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365D"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6E6521E0"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B76F4C">
        <w:rPr>
          <w:b/>
          <w:sz w:val="36"/>
          <w:szCs w:val="36"/>
        </w:rPr>
        <w:t>SIMPLIFIED</w:t>
      </w:r>
      <w:r w:rsidRPr="00B06767">
        <w:rPr>
          <w:b/>
          <w:bCs/>
          <w:sz w:val="36"/>
          <w:szCs w:val="36"/>
        </w:rPr>
        <w:t xml:space="preserve"> AUTHORISATION APPLICATION</w:t>
      </w:r>
    </w:p>
    <w:p w14:paraId="122786B2" w14:textId="095EEF46" w:rsidR="00513343" w:rsidRPr="00B06767" w:rsidRDefault="00996D08" w:rsidP="00C537B6">
      <w:pPr>
        <w:tabs>
          <w:tab w:val="left" w:pos="8505"/>
        </w:tabs>
        <w:ind w:left="-142" w:right="-45"/>
        <w:jc w:val="center"/>
        <w:rPr>
          <w:sz w:val="28"/>
          <w:szCs w:val="28"/>
        </w:rPr>
      </w:pPr>
      <w:r w:rsidRPr="00B06767">
        <w:rPr>
          <w:sz w:val="28"/>
          <w:szCs w:val="28"/>
        </w:rPr>
        <w:t>(</w:t>
      </w:r>
      <w:proofErr w:type="gramStart"/>
      <w:r w:rsidRPr="00B06767">
        <w:rPr>
          <w:sz w:val="28"/>
          <w:szCs w:val="28"/>
        </w:rPr>
        <w:t>submitted</w:t>
      </w:r>
      <w:proofErr w:type="gramEnd"/>
      <w:r w:rsidRPr="00B06767">
        <w:rPr>
          <w:sz w:val="28"/>
          <w:szCs w:val="28"/>
        </w:rPr>
        <w:t xml:space="preserve"> by the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7F44E0D4" w:rsidR="000932F1" w:rsidRPr="00B06767" w:rsidRDefault="00B76F4C" w:rsidP="00C537B6">
      <w:pPr>
        <w:keepNext/>
        <w:tabs>
          <w:tab w:val="left" w:pos="1304"/>
        </w:tabs>
        <w:suppressAutoHyphens/>
        <w:autoSpaceDE w:val="0"/>
        <w:autoSpaceDN w:val="0"/>
        <w:adjustRightInd w:val="0"/>
        <w:spacing w:before="240" w:after="240"/>
        <w:jc w:val="center"/>
        <w:rPr>
          <w:sz w:val="30"/>
          <w:szCs w:val="30"/>
        </w:rPr>
      </w:pPr>
      <w:r>
        <w:rPr>
          <w:sz w:val="30"/>
          <w:szCs w:val="30"/>
        </w:rPr>
        <w:t>ATTRACTIF MGF</w:t>
      </w:r>
    </w:p>
    <w:p w14:paraId="6FA666C9" w14:textId="19B7CC75" w:rsidR="00513343" w:rsidRPr="00B06767" w:rsidRDefault="00513343" w:rsidP="00C537B6">
      <w:pPr>
        <w:tabs>
          <w:tab w:val="left" w:pos="8505"/>
        </w:tabs>
        <w:spacing w:before="240" w:after="240"/>
        <w:ind w:left="-142" w:right="-45"/>
        <w:jc w:val="center"/>
        <w:rPr>
          <w:sz w:val="30"/>
          <w:szCs w:val="30"/>
        </w:rPr>
      </w:pPr>
      <w:r w:rsidRPr="00B06767">
        <w:rPr>
          <w:sz w:val="30"/>
          <w:szCs w:val="30"/>
        </w:rPr>
        <w:t>Product type</w:t>
      </w:r>
      <w:r w:rsidR="00B76F4C">
        <w:rPr>
          <w:sz w:val="30"/>
          <w:szCs w:val="30"/>
        </w:rPr>
        <w:t xml:space="preserve"> 19</w:t>
      </w:r>
    </w:p>
    <w:p w14:paraId="7AB2D374" w14:textId="68E7CF63" w:rsidR="00513343" w:rsidRPr="00B06767" w:rsidRDefault="00B76F4C" w:rsidP="00C537B6">
      <w:pPr>
        <w:tabs>
          <w:tab w:val="left" w:pos="8505"/>
        </w:tabs>
        <w:spacing w:before="240" w:after="240"/>
        <w:ind w:left="-142" w:right="-45"/>
        <w:jc w:val="center"/>
        <w:rPr>
          <w:sz w:val="30"/>
          <w:szCs w:val="30"/>
        </w:rPr>
      </w:pPr>
      <w:r>
        <w:rPr>
          <w:bCs/>
          <w:i/>
          <w:iCs/>
          <w:sz w:val="32"/>
          <w:szCs w:val="32"/>
        </w:rPr>
        <w:t>Saccharomyces cerevisiae</w:t>
      </w:r>
      <w:r>
        <w:rPr>
          <w:bCs/>
          <w:sz w:val="32"/>
          <w:szCs w:val="32"/>
        </w:rPr>
        <w:t xml:space="preserve"> </w:t>
      </w:r>
      <w:r w:rsidR="00513343" w:rsidRPr="00B06767">
        <w:rPr>
          <w:sz w:val="30"/>
          <w:szCs w:val="30"/>
        </w:rPr>
        <w:t xml:space="preserve">as included in the </w:t>
      </w:r>
      <w:r w:rsidR="0009154A" w:rsidRPr="00B06767">
        <w:rPr>
          <w:sz w:val="30"/>
          <w:szCs w:val="30"/>
        </w:rPr>
        <w:t>Annex I</w:t>
      </w:r>
      <w:r>
        <w:rPr>
          <w:sz w:val="30"/>
          <w:szCs w:val="30"/>
        </w:rPr>
        <w:t xml:space="preserve"> of Regulation (EU) No 582/2012</w:t>
      </w:r>
    </w:p>
    <w:p w14:paraId="416560B6" w14:textId="37A6772A"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B76F4C">
        <w:rPr>
          <w:sz w:val="30"/>
          <w:szCs w:val="30"/>
        </w:rPr>
        <w:t>BC-LQ066682-15</w:t>
      </w:r>
    </w:p>
    <w:p w14:paraId="693C0B91" w14:textId="6E2ABC61"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B76F4C">
        <w:rPr>
          <w:sz w:val="30"/>
          <w:szCs w:val="30"/>
        </w:rPr>
        <w:t>FR CA</w:t>
      </w:r>
    </w:p>
    <w:p w14:paraId="4582536E" w14:textId="0CE177A4"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2"/>
          <w:pgSz w:w="11907" w:h="16840" w:code="9"/>
          <w:pgMar w:top="1474" w:right="1247" w:bottom="2013" w:left="1446" w:header="850" w:footer="850" w:gutter="0"/>
          <w:cols w:space="720"/>
          <w:docGrid w:linePitch="272"/>
        </w:sectPr>
      </w:pPr>
      <w:r w:rsidRPr="00B06767">
        <w:rPr>
          <w:sz w:val="30"/>
          <w:szCs w:val="30"/>
        </w:rPr>
        <w:t xml:space="preserve">Date: </w:t>
      </w:r>
      <w:r w:rsidR="00D23BFC">
        <w:rPr>
          <w:sz w:val="30"/>
          <w:szCs w:val="30"/>
        </w:rPr>
        <w:t>08/04/2022</w:t>
      </w:r>
    </w:p>
    <w:bookmarkStart w:id="0" w:name="_Toc25922534" w:displacedByCustomXml="next"/>
    <w:bookmarkStart w:id="1"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4D7CA36B" w14:textId="29C73100" w:rsidR="00346BAA"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95403858" w:history="1">
            <w:r w:rsidR="00346BAA" w:rsidRPr="00691C5C">
              <w:rPr>
                <w:rStyle w:val="Lienhypertexte"/>
                <w:noProof/>
              </w:rPr>
              <w:t>1 Conclusion</w:t>
            </w:r>
            <w:r w:rsidR="00346BAA">
              <w:rPr>
                <w:noProof/>
                <w:webHidden/>
              </w:rPr>
              <w:tab/>
            </w:r>
            <w:r w:rsidR="00346BAA">
              <w:rPr>
                <w:noProof/>
                <w:webHidden/>
              </w:rPr>
              <w:fldChar w:fldCharType="begin"/>
            </w:r>
            <w:r w:rsidR="00346BAA">
              <w:rPr>
                <w:noProof/>
                <w:webHidden/>
              </w:rPr>
              <w:instrText xml:space="preserve"> PAGEREF _Toc95403858 \h </w:instrText>
            </w:r>
            <w:r w:rsidR="00346BAA">
              <w:rPr>
                <w:noProof/>
                <w:webHidden/>
              </w:rPr>
            </w:r>
            <w:r w:rsidR="00346BAA">
              <w:rPr>
                <w:noProof/>
                <w:webHidden/>
              </w:rPr>
              <w:fldChar w:fldCharType="separate"/>
            </w:r>
            <w:r w:rsidR="00346BAA">
              <w:rPr>
                <w:noProof/>
                <w:webHidden/>
              </w:rPr>
              <w:t>5</w:t>
            </w:r>
            <w:r w:rsidR="00346BAA">
              <w:rPr>
                <w:noProof/>
                <w:webHidden/>
              </w:rPr>
              <w:fldChar w:fldCharType="end"/>
            </w:r>
          </w:hyperlink>
        </w:p>
        <w:p w14:paraId="4196283F" w14:textId="13EF6EAC" w:rsidR="00346BAA" w:rsidRDefault="00D23BFC">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59" w:history="1">
            <w:r w:rsidR="00346BAA" w:rsidRPr="00691C5C">
              <w:rPr>
                <w:rStyle w:val="Lienhypertexte"/>
                <w:noProof/>
              </w:rPr>
              <w:t>2 Information on the biocidal product</w:t>
            </w:r>
            <w:r w:rsidR="00346BAA">
              <w:rPr>
                <w:noProof/>
                <w:webHidden/>
              </w:rPr>
              <w:tab/>
            </w:r>
            <w:r w:rsidR="00346BAA">
              <w:rPr>
                <w:noProof/>
                <w:webHidden/>
              </w:rPr>
              <w:fldChar w:fldCharType="begin"/>
            </w:r>
            <w:r w:rsidR="00346BAA">
              <w:rPr>
                <w:noProof/>
                <w:webHidden/>
              </w:rPr>
              <w:instrText xml:space="preserve"> PAGEREF _Toc95403859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3892D3B3" w14:textId="02EE1E77"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0" w:history="1">
            <w:r w:rsidR="00346BAA" w:rsidRPr="00691C5C">
              <w:rPr>
                <w:rStyle w:val="Lienhypertexte"/>
                <w:noProof/>
              </w:rPr>
              <w:t>2.1 Product type(s) and type(s) of formulation</w:t>
            </w:r>
            <w:r w:rsidR="00346BAA">
              <w:rPr>
                <w:noProof/>
                <w:webHidden/>
              </w:rPr>
              <w:tab/>
            </w:r>
            <w:r w:rsidR="00346BAA">
              <w:rPr>
                <w:noProof/>
                <w:webHidden/>
              </w:rPr>
              <w:fldChar w:fldCharType="begin"/>
            </w:r>
            <w:r w:rsidR="00346BAA">
              <w:rPr>
                <w:noProof/>
                <w:webHidden/>
              </w:rPr>
              <w:instrText xml:space="preserve"> PAGEREF _Toc95403860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73D0598F" w14:textId="48092CA8"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1" w:history="1">
            <w:r w:rsidR="00346BAA" w:rsidRPr="00691C5C">
              <w:rPr>
                <w:rStyle w:val="Lienhypertexte"/>
                <w:noProof/>
              </w:rPr>
              <w:t>2.2 Uses</w:t>
            </w:r>
            <w:r w:rsidR="00346BAA">
              <w:rPr>
                <w:noProof/>
                <w:webHidden/>
              </w:rPr>
              <w:tab/>
            </w:r>
            <w:r w:rsidR="00346BAA">
              <w:rPr>
                <w:noProof/>
                <w:webHidden/>
              </w:rPr>
              <w:fldChar w:fldCharType="begin"/>
            </w:r>
            <w:r w:rsidR="00346BAA">
              <w:rPr>
                <w:noProof/>
                <w:webHidden/>
              </w:rPr>
              <w:instrText xml:space="preserve"> PAGEREF _Toc95403861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1B08B37E" w14:textId="00ADFA4E"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2" w:history="1">
            <w:r w:rsidR="00346BAA" w:rsidRPr="00691C5C">
              <w:rPr>
                <w:rStyle w:val="Lienhypertexte"/>
                <w:noProof/>
              </w:rPr>
              <w:t>2.3 Identity and composition</w:t>
            </w:r>
            <w:r w:rsidR="00346BAA">
              <w:rPr>
                <w:noProof/>
                <w:webHidden/>
              </w:rPr>
              <w:tab/>
            </w:r>
            <w:r w:rsidR="00346BAA">
              <w:rPr>
                <w:noProof/>
                <w:webHidden/>
              </w:rPr>
              <w:fldChar w:fldCharType="begin"/>
            </w:r>
            <w:r w:rsidR="00346BAA">
              <w:rPr>
                <w:noProof/>
                <w:webHidden/>
              </w:rPr>
              <w:instrText xml:space="preserve"> PAGEREF _Toc95403862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37DABC05" w14:textId="6089C9FB"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3" w:history="1">
            <w:r w:rsidR="00346BAA" w:rsidRPr="00691C5C">
              <w:rPr>
                <w:rStyle w:val="Lienhypertexte"/>
                <w:noProof/>
              </w:rPr>
              <w:t>2.4 Identity of the active substance(s)</w:t>
            </w:r>
            <w:r w:rsidR="00346BAA">
              <w:rPr>
                <w:noProof/>
                <w:webHidden/>
              </w:rPr>
              <w:tab/>
            </w:r>
            <w:r w:rsidR="00346BAA">
              <w:rPr>
                <w:noProof/>
                <w:webHidden/>
              </w:rPr>
              <w:fldChar w:fldCharType="begin"/>
            </w:r>
            <w:r w:rsidR="00346BAA">
              <w:rPr>
                <w:noProof/>
                <w:webHidden/>
              </w:rPr>
              <w:instrText xml:space="preserve"> PAGEREF _Toc95403863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5D6BDE16" w14:textId="24B57404"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4" w:history="1">
            <w:r w:rsidR="00346BAA" w:rsidRPr="00691C5C">
              <w:rPr>
                <w:rStyle w:val="Lienhypertexte"/>
                <w:noProof/>
              </w:rPr>
              <w:t>2.5 Information on the source(s) of the active substance(s)</w:t>
            </w:r>
            <w:r w:rsidR="00346BAA">
              <w:rPr>
                <w:noProof/>
                <w:webHidden/>
              </w:rPr>
              <w:tab/>
            </w:r>
            <w:r w:rsidR="00346BAA">
              <w:rPr>
                <w:noProof/>
                <w:webHidden/>
              </w:rPr>
              <w:fldChar w:fldCharType="begin"/>
            </w:r>
            <w:r w:rsidR="00346BAA">
              <w:rPr>
                <w:noProof/>
                <w:webHidden/>
              </w:rPr>
              <w:instrText xml:space="preserve"> PAGEREF _Toc95403864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0E33DCC5" w14:textId="2A060AAA"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5" w:history="1">
            <w:r w:rsidR="00346BAA" w:rsidRPr="00691C5C">
              <w:rPr>
                <w:rStyle w:val="Lienhypertexte"/>
                <w:noProof/>
              </w:rPr>
              <w:t>2.6 Candidate(s) for substitution</w:t>
            </w:r>
            <w:r w:rsidR="00346BAA">
              <w:rPr>
                <w:noProof/>
                <w:webHidden/>
              </w:rPr>
              <w:tab/>
            </w:r>
            <w:r w:rsidR="00346BAA">
              <w:rPr>
                <w:noProof/>
                <w:webHidden/>
              </w:rPr>
              <w:fldChar w:fldCharType="begin"/>
            </w:r>
            <w:r w:rsidR="00346BAA">
              <w:rPr>
                <w:noProof/>
                <w:webHidden/>
              </w:rPr>
              <w:instrText xml:space="preserve"> PAGEREF _Toc95403865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76A91ED2" w14:textId="0FC09B73"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6" w:history="1">
            <w:r w:rsidR="00346BAA" w:rsidRPr="00691C5C">
              <w:rPr>
                <w:rStyle w:val="Lienhypertexte"/>
                <w:noProof/>
              </w:rPr>
              <w:t>2.7 Assessment of the endocrine-disrupting properties of the biocidal product</w:t>
            </w:r>
            <w:r w:rsidR="00346BAA">
              <w:rPr>
                <w:noProof/>
                <w:webHidden/>
              </w:rPr>
              <w:tab/>
            </w:r>
            <w:r w:rsidR="00346BAA">
              <w:rPr>
                <w:noProof/>
                <w:webHidden/>
              </w:rPr>
              <w:fldChar w:fldCharType="begin"/>
            </w:r>
            <w:r w:rsidR="00346BAA">
              <w:rPr>
                <w:noProof/>
                <w:webHidden/>
              </w:rPr>
              <w:instrText xml:space="preserve"> PAGEREF _Toc95403866 \h </w:instrText>
            </w:r>
            <w:r w:rsidR="00346BAA">
              <w:rPr>
                <w:noProof/>
                <w:webHidden/>
              </w:rPr>
            </w:r>
            <w:r w:rsidR="00346BAA">
              <w:rPr>
                <w:noProof/>
                <w:webHidden/>
              </w:rPr>
              <w:fldChar w:fldCharType="separate"/>
            </w:r>
            <w:r w:rsidR="00346BAA">
              <w:rPr>
                <w:noProof/>
                <w:webHidden/>
              </w:rPr>
              <w:t>11</w:t>
            </w:r>
            <w:r w:rsidR="00346BAA">
              <w:rPr>
                <w:noProof/>
                <w:webHidden/>
              </w:rPr>
              <w:fldChar w:fldCharType="end"/>
            </w:r>
          </w:hyperlink>
        </w:p>
        <w:p w14:paraId="51105367" w14:textId="091074E5"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7" w:history="1">
            <w:r w:rsidR="00346BAA" w:rsidRPr="00691C5C">
              <w:rPr>
                <w:rStyle w:val="Lienhypertexte"/>
                <w:noProof/>
              </w:rPr>
              <w:t>2.8 Classification and labelling</w:t>
            </w:r>
            <w:r w:rsidR="00346BAA">
              <w:rPr>
                <w:noProof/>
                <w:webHidden/>
              </w:rPr>
              <w:tab/>
            </w:r>
            <w:r w:rsidR="00346BAA">
              <w:rPr>
                <w:noProof/>
                <w:webHidden/>
              </w:rPr>
              <w:fldChar w:fldCharType="begin"/>
            </w:r>
            <w:r w:rsidR="00346BAA">
              <w:rPr>
                <w:noProof/>
                <w:webHidden/>
              </w:rPr>
              <w:instrText xml:space="preserve"> PAGEREF _Toc95403867 \h </w:instrText>
            </w:r>
            <w:r w:rsidR="00346BAA">
              <w:rPr>
                <w:noProof/>
                <w:webHidden/>
              </w:rPr>
            </w:r>
            <w:r w:rsidR="00346BAA">
              <w:rPr>
                <w:noProof/>
                <w:webHidden/>
              </w:rPr>
              <w:fldChar w:fldCharType="separate"/>
            </w:r>
            <w:r w:rsidR="00346BAA">
              <w:rPr>
                <w:noProof/>
                <w:webHidden/>
              </w:rPr>
              <w:t>11</w:t>
            </w:r>
            <w:r w:rsidR="00346BAA">
              <w:rPr>
                <w:noProof/>
                <w:webHidden/>
              </w:rPr>
              <w:fldChar w:fldCharType="end"/>
            </w:r>
          </w:hyperlink>
        </w:p>
        <w:p w14:paraId="7A5C6CA8" w14:textId="411BB501"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8" w:history="1">
            <w:r w:rsidR="00346BAA" w:rsidRPr="00691C5C">
              <w:rPr>
                <w:rStyle w:val="Lienhypertexte"/>
                <w:noProof/>
              </w:rPr>
              <w:t>2.9 Letter of access</w:t>
            </w:r>
            <w:r w:rsidR="00346BAA">
              <w:rPr>
                <w:noProof/>
                <w:webHidden/>
              </w:rPr>
              <w:tab/>
            </w:r>
            <w:r w:rsidR="00346BAA">
              <w:rPr>
                <w:noProof/>
                <w:webHidden/>
              </w:rPr>
              <w:fldChar w:fldCharType="begin"/>
            </w:r>
            <w:r w:rsidR="00346BAA">
              <w:rPr>
                <w:noProof/>
                <w:webHidden/>
              </w:rPr>
              <w:instrText xml:space="preserve"> PAGEREF _Toc95403868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46C16BDB" w14:textId="6B36C1D4"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9" w:history="1">
            <w:r w:rsidR="00346BAA" w:rsidRPr="00691C5C">
              <w:rPr>
                <w:rStyle w:val="Lienhypertexte"/>
                <w:noProof/>
              </w:rPr>
              <w:t>2.10 Data submitted in relation to product authorisation</w:t>
            </w:r>
            <w:r w:rsidR="00346BAA">
              <w:rPr>
                <w:noProof/>
                <w:webHidden/>
              </w:rPr>
              <w:tab/>
            </w:r>
            <w:r w:rsidR="00346BAA">
              <w:rPr>
                <w:noProof/>
                <w:webHidden/>
              </w:rPr>
              <w:fldChar w:fldCharType="begin"/>
            </w:r>
            <w:r w:rsidR="00346BAA">
              <w:rPr>
                <w:noProof/>
                <w:webHidden/>
              </w:rPr>
              <w:instrText xml:space="preserve"> PAGEREF _Toc95403869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05539019" w14:textId="4BD92AA3" w:rsidR="00346BAA" w:rsidRDefault="00D23BFC">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70" w:history="1">
            <w:r w:rsidR="00346BAA" w:rsidRPr="00691C5C">
              <w:rPr>
                <w:rStyle w:val="Lienhypertexte"/>
                <w:noProof/>
              </w:rPr>
              <w:t>3 Assessment of the biocidal product</w:t>
            </w:r>
            <w:r w:rsidR="00346BAA">
              <w:rPr>
                <w:noProof/>
                <w:webHidden/>
              </w:rPr>
              <w:tab/>
            </w:r>
            <w:r w:rsidR="00346BAA">
              <w:rPr>
                <w:noProof/>
                <w:webHidden/>
              </w:rPr>
              <w:fldChar w:fldCharType="begin"/>
            </w:r>
            <w:r w:rsidR="00346BAA">
              <w:rPr>
                <w:noProof/>
                <w:webHidden/>
              </w:rPr>
              <w:instrText xml:space="preserve"> PAGEREF _Toc95403870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71CBB2E5" w14:textId="76049014"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1" w:history="1">
            <w:r w:rsidR="00346BAA" w:rsidRPr="00691C5C">
              <w:rPr>
                <w:rStyle w:val="Lienhypertexte"/>
                <w:noProof/>
              </w:rPr>
              <w:t>3.1 Packaging</w:t>
            </w:r>
            <w:r w:rsidR="00346BAA">
              <w:rPr>
                <w:noProof/>
                <w:webHidden/>
              </w:rPr>
              <w:tab/>
            </w:r>
            <w:r w:rsidR="00346BAA">
              <w:rPr>
                <w:noProof/>
                <w:webHidden/>
              </w:rPr>
              <w:fldChar w:fldCharType="begin"/>
            </w:r>
            <w:r w:rsidR="00346BAA">
              <w:rPr>
                <w:noProof/>
                <w:webHidden/>
              </w:rPr>
              <w:instrText xml:space="preserve"> PAGEREF _Toc95403871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2E9AF4A7" w14:textId="5C0394B8"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2" w:history="1">
            <w:r w:rsidR="00346BAA" w:rsidRPr="00691C5C">
              <w:rPr>
                <w:rStyle w:val="Lienhypertexte"/>
                <w:rFonts w:eastAsia="Calibri"/>
                <w:noProof/>
                <w:lang w:eastAsia="sv-SE"/>
              </w:rPr>
              <w:t>3.2 Physical, chemical, and technical properties</w:t>
            </w:r>
            <w:r w:rsidR="00346BAA">
              <w:rPr>
                <w:noProof/>
                <w:webHidden/>
              </w:rPr>
              <w:tab/>
            </w:r>
            <w:r w:rsidR="00346BAA">
              <w:rPr>
                <w:noProof/>
                <w:webHidden/>
              </w:rPr>
              <w:fldChar w:fldCharType="begin"/>
            </w:r>
            <w:r w:rsidR="00346BAA">
              <w:rPr>
                <w:noProof/>
                <w:webHidden/>
              </w:rPr>
              <w:instrText xml:space="preserve"> PAGEREF _Toc95403872 \h </w:instrText>
            </w:r>
            <w:r w:rsidR="00346BAA">
              <w:rPr>
                <w:noProof/>
                <w:webHidden/>
              </w:rPr>
            </w:r>
            <w:r w:rsidR="00346BAA">
              <w:rPr>
                <w:noProof/>
                <w:webHidden/>
              </w:rPr>
              <w:fldChar w:fldCharType="separate"/>
            </w:r>
            <w:r w:rsidR="00346BAA">
              <w:rPr>
                <w:noProof/>
                <w:webHidden/>
              </w:rPr>
              <w:t>13</w:t>
            </w:r>
            <w:r w:rsidR="00346BAA">
              <w:rPr>
                <w:noProof/>
                <w:webHidden/>
              </w:rPr>
              <w:fldChar w:fldCharType="end"/>
            </w:r>
          </w:hyperlink>
        </w:p>
        <w:p w14:paraId="09A86F15" w14:textId="69B601A6"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3" w:history="1">
            <w:r w:rsidR="00346BAA" w:rsidRPr="00691C5C">
              <w:rPr>
                <w:rStyle w:val="Lienhypertexte"/>
                <w:noProof/>
              </w:rPr>
              <w:t>3.3 Physical hazards and respective characteristics</w:t>
            </w:r>
            <w:r w:rsidR="00346BAA">
              <w:rPr>
                <w:noProof/>
                <w:webHidden/>
              </w:rPr>
              <w:tab/>
            </w:r>
            <w:r w:rsidR="00346BAA">
              <w:rPr>
                <w:noProof/>
                <w:webHidden/>
              </w:rPr>
              <w:fldChar w:fldCharType="begin"/>
            </w:r>
            <w:r w:rsidR="00346BAA">
              <w:rPr>
                <w:noProof/>
                <w:webHidden/>
              </w:rPr>
              <w:instrText xml:space="preserve"> PAGEREF _Toc95403873 \h </w:instrText>
            </w:r>
            <w:r w:rsidR="00346BAA">
              <w:rPr>
                <w:noProof/>
                <w:webHidden/>
              </w:rPr>
            </w:r>
            <w:r w:rsidR="00346BAA">
              <w:rPr>
                <w:noProof/>
                <w:webHidden/>
              </w:rPr>
              <w:fldChar w:fldCharType="separate"/>
            </w:r>
            <w:r w:rsidR="00346BAA">
              <w:rPr>
                <w:noProof/>
                <w:webHidden/>
              </w:rPr>
              <w:t>19</w:t>
            </w:r>
            <w:r w:rsidR="00346BAA">
              <w:rPr>
                <w:noProof/>
                <w:webHidden/>
              </w:rPr>
              <w:fldChar w:fldCharType="end"/>
            </w:r>
          </w:hyperlink>
        </w:p>
        <w:p w14:paraId="1DBA25E3" w14:textId="28BC8266"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4" w:history="1">
            <w:r w:rsidR="00346BAA" w:rsidRPr="00691C5C">
              <w:rPr>
                <w:rStyle w:val="Lienhypertexte"/>
                <w:noProof/>
              </w:rPr>
              <w:t>3.4 Methods for detection and identification</w:t>
            </w:r>
            <w:r w:rsidR="00346BAA">
              <w:rPr>
                <w:noProof/>
                <w:webHidden/>
              </w:rPr>
              <w:tab/>
            </w:r>
            <w:r w:rsidR="00346BAA">
              <w:rPr>
                <w:noProof/>
                <w:webHidden/>
              </w:rPr>
              <w:fldChar w:fldCharType="begin"/>
            </w:r>
            <w:r w:rsidR="00346BAA">
              <w:rPr>
                <w:noProof/>
                <w:webHidden/>
              </w:rPr>
              <w:instrText xml:space="preserve"> PAGEREF _Toc95403874 \h </w:instrText>
            </w:r>
            <w:r w:rsidR="00346BAA">
              <w:rPr>
                <w:noProof/>
                <w:webHidden/>
              </w:rPr>
            </w:r>
            <w:r w:rsidR="00346BAA">
              <w:rPr>
                <w:noProof/>
                <w:webHidden/>
              </w:rPr>
              <w:fldChar w:fldCharType="separate"/>
            </w:r>
            <w:r w:rsidR="00346BAA">
              <w:rPr>
                <w:noProof/>
                <w:webHidden/>
              </w:rPr>
              <w:t>21</w:t>
            </w:r>
            <w:r w:rsidR="00346BAA">
              <w:rPr>
                <w:noProof/>
                <w:webHidden/>
              </w:rPr>
              <w:fldChar w:fldCharType="end"/>
            </w:r>
          </w:hyperlink>
        </w:p>
        <w:p w14:paraId="094C4438" w14:textId="6040EE6D"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5" w:history="1">
            <w:r w:rsidR="00346BAA" w:rsidRPr="00691C5C">
              <w:rPr>
                <w:rStyle w:val="Lienhypertexte"/>
                <w:noProof/>
              </w:rPr>
              <w:t>3.5 Assessment of efficacy against target organisms</w:t>
            </w:r>
            <w:r w:rsidR="00346BAA">
              <w:rPr>
                <w:noProof/>
                <w:webHidden/>
              </w:rPr>
              <w:tab/>
            </w:r>
            <w:r w:rsidR="00346BAA">
              <w:rPr>
                <w:noProof/>
                <w:webHidden/>
              </w:rPr>
              <w:fldChar w:fldCharType="begin"/>
            </w:r>
            <w:r w:rsidR="00346BAA">
              <w:rPr>
                <w:noProof/>
                <w:webHidden/>
              </w:rPr>
              <w:instrText xml:space="preserve"> PAGEREF _Toc95403875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4DE1C826" w14:textId="717D2B12"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6" w:history="1">
            <w:r w:rsidR="00346BAA" w:rsidRPr="00691C5C">
              <w:rPr>
                <w:rStyle w:val="Lienhypertexte"/>
                <w:noProof/>
              </w:rPr>
              <w:t>3.5.1 Function (organisms to be controlled) and field of use (products or objects to be protected)</w:t>
            </w:r>
            <w:r w:rsidR="00346BAA">
              <w:rPr>
                <w:noProof/>
                <w:webHidden/>
              </w:rPr>
              <w:tab/>
            </w:r>
            <w:r w:rsidR="00346BAA">
              <w:rPr>
                <w:noProof/>
                <w:webHidden/>
              </w:rPr>
              <w:fldChar w:fldCharType="begin"/>
            </w:r>
            <w:r w:rsidR="00346BAA">
              <w:rPr>
                <w:noProof/>
                <w:webHidden/>
              </w:rPr>
              <w:instrText xml:space="preserve"> PAGEREF _Toc95403876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69C82F4C" w14:textId="2BB8E861"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7" w:history="1">
            <w:r w:rsidR="00346BAA" w:rsidRPr="00691C5C">
              <w:rPr>
                <w:rStyle w:val="Lienhypertexte"/>
                <w:noProof/>
              </w:rPr>
              <w:t>3.5.2 Mode of action and effects on target organisms, including unacceptable suffering</w:t>
            </w:r>
            <w:r w:rsidR="00346BAA">
              <w:rPr>
                <w:noProof/>
                <w:webHidden/>
              </w:rPr>
              <w:tab/>
            </w:r>
            <w:r w:rsidR="00346BAA">
              <w:rPr>
                <w:noProof/>
                <w:webHidden/>
              </w:rPr>
              <w:fldChar w:fldCharType="begin"/>
            </w:r>
            <w:r w:rsidR="00346BAA">
              <w:rPr>
                <w:noProof/>
                <w:webHidden/>
              </w:rPr>
              <w:instrText xml:space="preserve"> PAGEREF _Toc95403877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3FCB5A1D" w14:textId="7FB98F51"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8" w:history="1">
            <w:r w:rsidR="00346BAA" w:rsidRPr="00691C5C">
              <w:rPr>
                <w:rStyle w:val="Lienhypertexte"/>
                <w:noProof/>
              </w:rPr>
              <w:t>3.5.3 Efficacy data</w:t>
            </w:r>
            <w:r w:rsidR="00346BAA">
              <w:rPr>
                <w:noProof/>
                <w:webHidden/>
              </w:rPr>
              <w:tab/>
            </w:r>
            <w:r w:rsidR="00346BAA">
              <w:rPr>
                <w:noProof/>
                <w:webHidden/>
              </w:rPr>
              <w:fldChar w:fldCharType="begin"/>
            </w:r>
            <w:r w:rsidR="00346BAA">
              <w:rPr>
                <w:noProof/>
                <w:webHidden/>
              </w:rPr>
              <w:instrText xml:space="preserve"> PAGEREF _Toc95403878 \h </w:instrText>
            </w:r>
            <w:r w:rsidR="00346BAA">
              <w:rPr>
                <w:noProof/>
                <w:webHidden/>
              </w:rPr>
            </w:r>
            <w:r w:rsidR="00346BAA">
              <w:rPr>
                <w:noProof/>
                <w:webHidden/>
              </w:rPr>
              <w:fldChar w:fldCharType="separate"/>
            </w:r>
            <w:r w:rsidR="00346BAA">
              <w:rPr>
                <w:noProof/>
                <w:webHidden/>
              </w:rPr>
              <w:t>23</w:t>
            </w:r>
            <w:r w:rsidR="00346BAA">
              <w:rPr>
                <w:noProof/>
                <w:webHidden/>
              </w:rPr>
              <w:fldChar w:fldCharType="end"/>
            </w:r>
          </w:hyperlink>
        </w:p>
        <w:p w14:paraId="774CECC3" w14:textId="57F5B677"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9" w:history="1">
            <w:r w:rsidR="00346BAA" w:rsidRPr="00691C5C">
              <w:rPr>
                <w:rStyle w:val="Lienhypertexte"/>
                <w:noProof/>
                <w:lang w:val="fr-FR"/>
              </w:rPr>
              <w:t>3.5.4 Efficacy assessment</w:t>
            </w:r>
            <w:r w:rsidR="00346BAA">
              <w:rPr>
                <w:noProof/>
                <w:webHidden/>
              </w:rPr>
              <w:tab/>
            </w:r>
            <w:r w:rsidR="00346BAA">
              <w:rPr>
                <w:noProof/>
                <w:webHidden/>
              </w:rPr>
              <w:fldChar w:fldCharType="begin"/>
            </w:r>
            <w:r w:rsidR="00346BAA">
              <w:rPr>
                <w:noProof/>
                <w:webHidden/>
              </w:rPr>
              <w:instrText xml:space="preserve"> PAGEREF _Toc95403879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5D23FA10" w14:textId="4731599D"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0" w:history="1">
            <w:r w:rsidR="00346BAA" w:rsidRPr="00691C5C">
              <w:rPr>
                <w:rStyle w:val="Lienhypertexte"/>
                <w:noProof/>
              </w:rPr>
              <w:t>3.5.5 Conclusion on efficacy</w:t>
            </w:r>
            <w:r w:rsidR="00346BAA">
              <w:rPr>
                <w:noProof/>
                <w:webHidden/>
              </w:rPr>
              <w:tab/>
            </w:r>
            <w:r w:rsidR="00346BAA">
              <w:rPr>
                <w:noProof/>
                <w:webHidden/>
              </w:rPr>
              <w:fldChar w:fldCharType="begin"/>
            </w:r>
            <w:r w:rsidR="00346BAA">
              <w:rPr>
                <w:noProof/>
                <w:webHidden/>
              </w:rPr>
              <w:instrText xml:space="preserve"> PAGEREF _Toc95403880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483D1027" w14:textId="6BE3D962"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1" w:history="1">
            <w:r w:rsidR="00346BAA" w:rsidRPr="00691C5C">
              <w:rPr>
                <w:rStyle w:val="Lienhypertexte"/>
                <w:noProof/>
              </w:rPr>
              <w:t>3.5.6 Occurrence of resistance and resistance management</w:t>
            </w:r>
            <w:r w:rsidR="00346BAA">
              <w:rPr>
                <w:noProof/>
                <w:webHidden/>
              </w:rPr>
              <w:tab/>
            </w:r>
            <w:r w:rsidR="00346BAA">
              <w:rPr>
                <w:noProof/>
                <w:webHidden/>
              </w:rPr>
              <w:fldChar w:fldCharType="begin"/>
            </w:r>
            <w:r w:rsidR="00346BAA">
              <w:rPr>
                <w:noProof/>
                <w:webHidden/>
              </w:rPr>
              <w:instrText xml:space="preserve"> PAGEREF _Toc95403881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69A187ED" w14:textId="60EED8DF"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2" w:history="1">
            <w:r w:rsidR="00346BAA" w:rsidRPr="00691C5C">
              <w:rPr>
                <w:rStyle w:val="Lienhypertexte"/>
                <w:noProof/>
              </w:rPr>
              <w:t>3.5.7 Known limitations</w:t>
            </w:r>
            <w:r w:rsidR="00346BAA">
              <w:rPr>
                <w:noProof/>
                <w:webHidden/>
              </w:rPr>
              <w:tab/>
            </w:r>
            <w:r w:rsidR="00346BAA">
              <w:rPr>
                <w:noProof/>
                <w:webHidden/>
              </w:rPr>
              <w:fldChar w:fldCharType="begin"/>
            </w:r>
            <w:r w:rsidR="00346BAA">
              <w:rPr>
                <w:noProof/>
                <w:webHidden/>
              </w:rPr>
              <w:instrText xml:space="preserve"> PAGEREF _Toc95403882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74E86E2E" w14:textId="3D7E0F4C"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3" w:history="1">
            <w:r w:rsidR="00346BAA" w:rsidRPr="00691C5C">
              <w:rPr>
                <w:rStyle w:val="Lienhypertexte"/>
                <w:noProof/>
              </w:rPr>
              <w:t>3.5.8 Relevant information if the product is intended to be authorised for use with other biocidal products</w:t>
            </w:r>
            <w:r w:rsidR="00346BAA">
              <w:rPr>
                <w:noProof/>
                <w:webHidden/>
              </w:rPr>
              <w:tab/>
            </w:r>
            <w:r w:rsidR="00346BAA">
              <w:rPr>
                <w:noProof/>
                <w:webHidden/>
              </w:rPr>
              <w:fldChar w:fldCharType="begin"/>
            </w:r>
            <w:r w:rsidR="00346BAA">
              <w:rPr>
                <w:noProof/>
                <w:webHidden/>
              </w:rPr>
              <w:instrText xml:space="preserve"> PAGEREF _Toc95403883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13D7C7CF" w14:textId="661EDE29"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84" w:history="1">
            <w:r w:rsidR="00346BAA" w:rsidRPr="00691C5C">
              <w:rPr>
                <w:rStyle w:val="Lienhypertexte"/>
                <w:noProof/>
              </w:rPr>
              <w:t>3.6</w:t>
            </w:r>
            <w:r w:rsidR="00346BAA">
              <w:rPr>
                <w:noProof/>
                <w:webHidden/>
              </w:rPr>
              <w:tab/>
            </w:r>
            <w:r w:rsidR="00346BAA">
              <w:rPr>
                <w:noProof/>
                <w:webHidden/>
              </w:rPr>
              <w:fldChar w:fldCharType="begin"/>
            </w:r>
            <w:r w:rsidR="00346BAA">
              <w:rPr>
                <w:noProof/>
                <w:webHidden/>
              </w:rPr>
              <w:instrText xml:space="preserve"> PAGEREF _Toc95403884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581915A8" w14:textId="79261730"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85" w:history="1">
            <w:r w:rsidR="00346BAA" w:rsidRPr="00691C5C">
              <w:rPr>
                <w:rStyle w:val="Lienhypertexte"/>
                <w:noProof/>
              </w:rPr>
              <w:t>3.7 Risk assessment for human health</w:t>
            </w:r>
            <w:r w:rsidR="00346BAA">
              <w:rPr>
                <w:noProof/>
                <w:webHidden/>
              </w:rPr>
              <w:tab/>
            </w:r>
            <w:r w:rsidR="00346BAA">
              <w:rPr>
                <w:noProof/>
                <w:webHidden/>
              </w:rPr>
              <w:fldChar w:fldCharType="begin"/>
            </w:r>
            <w:r w:rsidR="00346BAA">
              <w:rPr>
                <w:noProof/>
                <w:webHidden/>
              </w:rPr>
              <w:instrText xml:space="preserve"> PAGEREF _Toc95403885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560B67B" w14:textId="78D6F9A4"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6" w:history="1">
            <w:r w:rsidR="00346BAA" w:rsidRPr="00691C5C">
              <w:rPr>
                <w:rStyle w:val="Lienhypertexte"/>
                <w:noProof/>
              </w:rPr>
              <w:t>3.7.1 Assessment of effects on human health</w:t>
            </w:r>
            <w:r w:rsidR="00346BAA">
              <w:rPr>
                <w:noProof/>
                <w:webHidden/>
              </w:rPr>
              <w:tab/>
            </w:r>
            <w:r w:rsidR="00346BAA">
              <w:rPr>
                <w:noProof/>
                <w:webHidden/>
              </w:rPr>
              <w:fldChar w:fldCharType="begin"/>
            </w:r>
            <w:r w:rsidR="00346BAA">
              <w:rPr>
                <w:noProof/>
                <w:webHidden/>
              </w:rPr>
              <w:instrText xml:space="preserve"> PAGEREF _Toc95403886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7A456E76" w14:textId="5B1C085C"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7" w:history="1">
            <w:r w:rsidR="00346BAA" w:rsidRPr="00691C5C">
              <w:rPr>
                <w:rStyle w:val="Lienhypertexte"/>
                <w:noProof/>
              </w:rPr>
              <w:t>3.7.2 Available toxicological data relating to substance(s) of concern</w:t>
            </w:r>
            <w:r w:rsidR="00346BAA">
              <w:rPr>
                <w:noProof/>
                <w:webHidden/>
              </w:rPr>
              <w:tab/>
            </w:r>
            <w:r w:rsidR="00346BAA">
              <w:rPr>
                <w:noProof/>
                <w:webHidden/>
              </w:rPr>
              <w:fldChar w:fldCharType="begin"/>
            </w:r>
            <w:r w:rsidR="00346BAA">
              <w:rPr>
                <w:noProof/>
                <w:webHidden/>
              </w:rPr>
              <w:instrText xml:space="preserve"> PAGEREF _Toc95403887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4ABA6A4" w14:textId="2F5A2AFC"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8" w:history="1">
            <w:r w:rsidR="00346BAA" w:rsidRPr="00691C5C">
              <w:rPr>
                <w:rStyle w:val="Lienhypertexte"/>
                <w:noProof/>
              </w:rPr>
              <w:t>3.7.3 Available toxicological data relating to endocrine disruption</w:t>
            </w:r>
            <w:r w:rsidR="00346BAA">
              <w:rPr>
                <w:noProof/>
                <w:webHidden/>
              </w:rPr>
              <w:tab/>
            </w:r>
            <w:r w:rsidR="00346BAA">
              <w:rPr>
                <w:noProof/>
                <w:webHidden/>
              </w:rPr>
              <w:fldChar w:fldCharType="begin"/>
            </w:r>
            <w:r w:rsidR="00346BAA">
              <w:rPr>
                <w:noProof/>
                <w:webHidden/>
              </w:rPr>
              <w:instrText xml:space="preserve"> PAGEREF _Toc95403888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824D27E" w14:textId="02D910A0" w:rsidR="00346BAA" w:rsidRDefault="00D23BFC">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9" w:history="1">
            <w:r w:rsidR="00346BAA" w:rsidRPr="00691C5C">
              <w:rPr>
                <w:rStyle w:val="Lienhypertexte"/>
                <w:noProof/>
              </w:rPr>
              <w:t>3.7.4. Dietary exposure</w:t>
            </w:r>
            <w:r w:rsidR="00346BAA">
              <w:rPr>
                <w:noProof/>
                <w:webHidden/>
              </w:rPr>
              <w:tab/>
            </w:r>
            <w:r w:rsidR="00346BAA">
              <w:rPr>
                <w:noProof/>
                <w:webHidden/>
              </w:rPr>
              <w:fldChar w:fldCharType="begin"/>
            </w:r>
            <w:r w:rsidR="00346BAA">
              <w:rPr>
                <w:noProof/>
                <w:webHidden/>
              </w:rPr>
              <w:instrText xml:space="preserve"> PAGEREF _Toc95403889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17AC21B7" w14:textId="58A8F001"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0" w:history="1">
            <w:r w:rsidR="00346BAA" w:rsidRPr="00691C5C">
              <w:rPr>
                <w:rStyle w:val="Lienhypertexte"/>
                <w:noProof/>
              </w:rPr>
              <w:t>3.8 Animal health</w:t>
            </w:r>
            <w:r w:rsidR="00346BAA">
              <w:rPr>
                <w:noProof/>
                <w:webHidden/>
              </w:rPr>
              <w:tab/>
            </w:r>
            <w:r w:rsidR="00346BAA">
              <w:rPr>
                <w:noProof/>
                <w:webHidden/>
              </w:rPr>
              <w:fldChar w:fldCharType="begin"/>
            </w:r>
            <w:r w:rsidR="00346BAA">
              <w:rPr>
                <w:noProof/>
                <w:webHidden/>
              </w:rPr>
              <w:instrText xml:space="preserve"> PAGEREF _Toc95403890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41961936" w14:textId="418234EB"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1" w:history="1">
            <w:r w:rsidR="00346BAA" w:rsidRPr="00691C5C">
              <w:rPr>
                <w:rStyle w:val="Lienhypertexte"/>
                <w:noProof/>
              </w:rPr>
              <w:t>3.8. Environment</w:t>
            </w:r>
            <w:r w:rsidR="00346BAA">
              <w:rPr>
                <w:noProof/>
                <w:webHidden/>
              </w:rPr>
              <w:tab/>
            </w:r>
            <w:r w:rsidR="00346BAA">
              <w:rPr>
                <w:noProof/>
                <w:webHidden/>
              </w:rPr>
              <w:fldChar w:fldCharType="begin"/>
            </w:r>
            <w:r w:rsidR="00346BAA">
              <w:rPr>
                <w:noProof/>
                <w:webHidden/>
              </w:rPr>
              <w:instrText xml:space="preserve"> PAGEREF _Toc95403891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3651FB25" w14:textId="4B4812B2" w:rsidR="00346BAA" w:rsidRDefault="00D23BFC">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2" w:history="1">
            <w:r w:rsidR="00346BAA" w:rsidRPr="00691C5C">
              <w:rPr>
                <w:rStyle w:val="Lienhypertexte"/>
                <w:noProof/>
              </w:rPr>
              <w:t>3.8.1.</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Classification</w:t>
            </w:r>
            <w:r w:rsidR="00346BAA">
              <w:rPr>
                <w:noProof/>
                <w:webHidden/>
              </w:rPr>
              <w:tab/>
            </w:r>
            <w:r w:rsidR="00346BAA">
              <w:rPr>
                <w:noProof/>
                <w:webHidden/>
              </w:rPr>
              <w:fldChar w:fldCharType="begin"/>
            </w:r>
            <w:r w:rsidR="00346BAA">
              <w:rPr>
                <w:noProof/>
                <w:webHidden/>
              </w:rPr>
              <w:instrText xml:space="preserve"> PAGEREF _Toc95403892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021C7BB5" w14:textId="11037232" w:rsidR="00346BAA" w:rsidRDefault="00D23BFC">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3" w:history="1">
            <w:r w:rsidR="00346BAA" w:rsidRPr="00691C5C">
              <w:rPr>
                <w:rStyle w:val="Lienhypertexte"/>
                <w:noProof/>
              </w:rPr>
              <w:t>3.8.2.</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Substance(s) of concern</w:t>
            </w:r>
            <w:r w:rsidR="00346BAA">
              <w:rPr>
                <w:noProof/>
                <w:webHidden/>
              </w:rPr>
              <w:tab/>
            </w:r>
            <w:r w:rsidR="00346BAA">
              <w:rPr>
                <w:noProof/>
                <w:webHidden/>
              </w:rPr>
              <w:fldChar w:fldCharType="begin"/>
            </w:r>
            <w:r w:rsidR="00346BAA">
              <w:rPr>
                <w:noProof/>
                <w:webHidden/>
              </w:rPr>
              <w:instrText xml:space="preserve"> PAGEREF _Toc95403893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19C28A40" w14:textId="628D575A" w:rsidR="00346BAA" w:rsidRDefault="00D23BFC">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4" w:history="1">
            <w:r w:rsidR="00346BAA" w:rsidRPr="00691C5C">
              <w:rPr>
                <w:rStyle w:val="Lienhypertexte"/>
                <w:noProof/>
              </w:rPr>
              <w:t>3.8.3.</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Screening for endocrine disruption relating to non-target organisms</w:t>
            </w:r>
            <w:r w:rsidR="00346BAA">
              <w:rPr>
                <w:noProof/>
                <w:webHidden/>
              </w:rPr>
              <w:tab/>
            </w:r>
            <w:r w:rsidR="00346BAA">
              <w:rPr>
                <w:noProof/>
                <w:webHidden/>
              </w:rPr>
              <w:fldChar w:fldCharType="begin"/>
            </w:r>
            <w:r w:rsidR="00346BAA">
              <w:rPr>
                <w:noProof/>
                <w:webHidden/>
              </w:rPr>
              <w:instrText xml:space="preserve"> PAGEREF _Toc95403894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573E7545" w14:textId="0B589A4E"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5" w:history="1">
            <w:r w:rsidR="00346BAA" w:rsidRPr="00691C5C">
              <w:rPr>
                <w:rStyle w:val="Lienhypertexte"/>
                <w:noProof/>
              </w:rPr>
              <w:t>3.9. Assessment of a combination of biocidal products</w:t>
            </w:r>
            <w:r w:rsidR="00346BAA">
              <w:rPr>
                <w:noProof/>
                <w:webHidden/>
              </w:rPr>
              <w:tab/>
            </w:r>
            <w:r w:rsidR="00346BAA">
              <w:rPr>
                <w:noProof/>
                <w:webHidden/>
              </w:rPr>
              <w:fldChar w:fldCharType="begin"/>
            </w:r>
            <w:r w:rsidR="00346BAA">
              <w:rPr>
                <w:noProof/>
                <w:webHidden/>
              </w:rPr>
              <w:instrText xml:space="preserve"> PAGEREF _Toc95403895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1225B581" w14:textId="28029F57"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6" w:history="1">
            <w:r w:rsidR="00346BAA" w:rsidRPr="00691C5C">
              <w:rPr>
                <w:rStyle w:val="Lienhypertexte"/>
                <w:noProof/>
              </w:rPr>
              <w:t>3.10.  Comparative assessment</w:t>
            </w:r>
            <w:r w:rsidR="00346BAA">
              <w:rPr>
                <w:noProof/>
                <w:webHidden/>
              </w:rPr>
              <w:tab/>
            </w:r>
            <w:r w:rsidR="00346BAA">
              <w:rPr>
                <w:noProof/>
                <w:webHidden/>
              </w:rPr>
              <w:fldChar w:fldCharType="begin"/>
            </w:r>
            <w:r w:rsidR="00346BAA">
              <w:rPr>
                <w:noProof/>
                <w:webHidden/>
              </w:rPr>
              <w:instrText xml:space="preserve"> PAGEREF _Toc95403896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4BB0DCBF" w14:textId="284B47C4"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7" w:history="1">
            <w:r w:rsidR="00346BAA" w:rsidRPr="00691C5C">
              <w:rPr>
                <w:rStyle w:val="Lienhypertexte"/>
                <w:noProof/>
              </w:rPr>
              <w:t>3.9 Assessment of a combination of biocidal products</w:t>
            </w:r>
            <w:r w:rsidR="00346BAA">
              <w:rPr>
                <w:noProof/>
                <w:webHidden/>
              </w:rPr>
              <w:tab/>
            </w:r>
            <w:r w:rsidR="00346BAA">
              <w:rPr>
                <w:noProof/>
                <w:webHidden/>
              </w:rPr>
              <w:fldChar w:fldCharType="begin"/>
            </w:r>
            <w:r w:rsidR="00346BAA">
              <w:rPr>
                <w:noProof/>
                <w:webHidden/>
              </w:rPr>
              <w:instrText xml:space="preserve"> PAGEREF _Toc95403897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5B115EC8" w14:textId="10E7A375"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8" w:history="1">
            <w:r w:rsidR="00346BAA" w:rsidRPr="00691C5C">
              <w:rPr>
                <w:rStyle w:val="Lienhypertexte"/>
                <w:noProof/>
              </w:rPr>
              <w:t>3.10 Comparative assessment</w:t>
            </w:r>
            <w:r w:rsidR="00346BAA">
              <w:rPr>
                <w:noProof/>
                <w:webHidden/>
              </w:rPr>
              <w:tab/>
            </w:r>
            <w:r w:rsidR="00346BAA">
              <w:rPr>
                <w:noProof/>
                <w:webHidden/>
              </w:rPr>
              <w:fldChar w:fldCharType="begin"/>
            </w:r>
            <w:r w:rsidR="00346BAA">
              <w:rPr>
                <w:noProof/>
                <w:webHidden/>
              </w:rPr>
              <w:instrText xml:space="preserve"> PAGEREF _Toc95403898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446DFEDD" w14:textId="00EE583A" w:rsidR="00346BAA" w:rsidRDefault="00D23BFC">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99" w:history="1">
            <w:r w:rsidR="00346BAA" w:rsidRPr="00691C5C">
              <w:rPr>
                <w:rStyle w:val="Lienhypertexte"/>
                <w:noProof/>
              </w:rPr>
              <w:t>4 Appendices</w:t>
            </w:r>
            <w:r w:rsidR="00346BAA">
              <w:rPr>
                <w:noProof/>
                <w:webHidden/>
              </w:rPr>
              <w:tab/>
            </w:r>
            <w:r w:rsidR="00346BAA">
              <w:rPr>
                <w:noProof/>
                <w:webHidden/>
              </w:rPr>
              <w:fldChar w:fldCharType="begin"/>
            </w:r>
            <w:r w:rsidR="00346BAA">
              <w:rPr>
                <w:noProof/>
                <w:webHidden/>
              </w:rPr>
              <w:instrText xml:space="preserve"> PAGEREF _Toc95403899 \h </w:instrText>
            </w:r>
            <w:r w:rsidR="00346BAA">
              <w:rPr>
                <w:noProof/>
                <w:webHidden/>
              </w:rPr>
            </w:r>
            <w:r w:rsidR="00346BAA">
              <w:rPr>
                <w:noProof/>
                <w:webHidden/>
              </w:rPr>
              <w:fldChar w:fldCharType="separate"/>
            </w:r>
            <w:r w:rsidR="00346BAA">
              <w:rPr>
                <w:noProof/>
                <w:webHidden/>
              </w:rPr>
              <w:t>28</w:t>
            </w:r>
            <w:r w:rsidR="00346BAA">
              <w:rPr>
                <w:noProof/>
                <w:webHidden/>
              </w:rPr>
              <w:fldChar w:fldCharType="end"/>
            </w:r>
          </w:hyperlink>
        </w:p>
        <w:p w14:paraId="4AD746D1" w14:textId="508BF8AC" w:rsidR="00346BAA" w:rsidRDefault="00D23BFC">
          <w:pPr>
            <w:pStyle w:val="TM2"/>
            <w:tabs>
              <w:tab w:val="left" w:pos="880"/>
              <w:tab w:val="right" w:leader="dot" w:pos="9204"/>
            </w:tabs>
            <w:rPr>
              <w:rFonts w:asciiTheme="minorHAnsi" w:eastAsiaTheme="minorEastAsia" w:hAnsiTheme="minorHAnsi" w:cstheme="minorBidi"/>
              <w:noProof/>
              <w:snapToGrid/>
              <w:sz w:val="22"/>
              <w:szCs w:val="22"/>
              <w:lang w:val="fr-FR" w:eastAsia="fr-FR"/>
            </w:rPr>
          </w:pPr>
          <w:hyperlink w:anchor="_Toc95403900" w:history="1">
            <w:r w:rsidR="00346BAA" w:rsidRPr="00691C5C">
              <w:rPr>
                <w:rStyle w:val="Lienhypertexte"/>
                <w:noProof/>
              </w:rPr>
              <w:t>4.1.</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New information on the active substance(s) and substance(s) of concern</w:t>
            </w:r>
            <w:r w:rsidR="00346BAA">
              <w:rPr>
                <w:noProof/>
                <w:webHidden/>
              </w:rPr>
              <w:tab/>
            </w:r>
            <w:r w:rsidR="00346BAA">
              <w:rPr>
                <w:noProof/>
                <w:webHidden/>
              </w:rPr>
              <w:fldChar w:fldCharType="begin"/>
            </w:r>
            <w:r w:rsidR="00346BAA">
              <w:rPr>
                <w:noProof/>
                <w:webHidden/>
              </w:rPr>
              <w:instrText xml:space="preserve"> PAGEREF _Toc95403900 \h </w:instrText>
            </w:r>
            <w:r w:rsidR="00346BAA">
              <w:rPr>
                <w:noProof/>
                <w:webHidden/>
              </w:rPr>
            </w:r>
            <w:r w:rsidR="00346BAA">
              <w:rPr>
                <w:noProof/>
                <w:webHidden/>
              </w:rPr>
              <w:fldChar w:fldCharType="separate"/>
            </w:r>
            <w:r w:rsidR="00346BAA">
              <w:rPr>
                <w:noProof/>
                <w:webHidden/>
              </w:rPr>
              <w:t>28</w:t>
            </w:r>
            <w:r w:rsidR="00346BAA">
              <w:rPr>
                <w:noProof/>
                <w:webHidden/>
              </w:rPr>
              <w:fldChar w:fldCharType="end"/>
            </w:r>
          </w:hyperlink>
        </w:p>
        <w:p w14:paraId="3FC4944C" w14:textId="52E5B98E"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901" w:history="1">
            <w:r w:rsidR="00346BAA" w:rsidRPr="00691C5C">
              <w:rPr>
                <w:rStyle w:val="Lienhypertexte"/>
                <w:noProof/>
              </w:rPr>
              <w:t>4.1 List of studies for the biocidal product</w:t>
            </w:r>
            <w:r w:rsidR="00346BAA">
              <w:rPr>
                <w:noProof/>
                <w:webHidden/>
              </w:rPr>
              <w:tab/>
            </w:r>
            <w:r w:rsidR="00346BAA">
              <w:rPr>
                <w:noProof/>
                <w:webHidden/>
              </w:rPr>
              <w:fldChar w:fldCharType="begin"/>
            </w:r>
            <w:r w:rsidR="00346BAA">
              <w:rPr>
                <w:noProof/>
                <w:webHidden/>
              </w:rPr>
              <w:instrText xml:space="preserve"> PAGEREF _Toc95403901 \h </w:instrText>
            </w:r>
            <w:r w:rsidR="00346BAA">
              <w:rPr>
                <w:noProof/>
                <w:webHidden/>
              </w:rPr>
            </w:r>
            <w:r w:rsidR="00346BAA">
              <w:rPr>
                <w:noProof/>
                <w:webHidden/>
              </w:rPr>
              <w:fldChar w:fldCharType="separate"/>
            </w:r>
            <w:r w:rsidR="00346BAA">
              <w:rPr>
                <w:noProof/>
                <w:webHidden/>
              </w:rPr>
              <w:t>29</w:t>
            </w:r>
            <w:r w:rsidR="00346BAA">
              <w:rPr>
                <w:noProof/>
                <w:webHidden/>
              </w:rPr>
              <w:fldChar w:fldCharType="end"/>
            </w:r>
          </w:hyperlink>
        </w:p>
        <w:p w14:paraId="7379EF50" w14:textId="6AB1ACF7" w:rsidR="00346BAA" w:rsidRDefault="00D23BFC">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902" w:history="1">
            <w:r w:rsidR="00346BAA" w:rsidRPr="00691C5C">
              <w:rPr>
                <w:rStyle w:val="Lienhypertexte"/>
                <w:noProof/>
              </w:rPr>
              <w:t>4.2 Confidential information</w:t>
            </w:r>
            <w:r w:rsidR="00346BAA">
              <w:rPr>
                <w:noProof/>
                <w:webHidden/>
              </w:rPr>
              <w:tab/>
            </w:r>
            <w:r w:rsidR="00346BAA">
              <w:rPr>
                <w:noProof/>
                <w:webHidden/>
              </w:rPr>
              <w:fldChar w:fldCharType="begin"/>
            </w:r>
            <w:r w:rsidR="00346BAA">
              <w:rPr>
                <w:noProof/>
                <w:webHidden/>
              </w:rPr>
              <w:instrText xml:space="preserve"> PAGEREF _Toc95403902 \h </w:instrText>
            </w:r>
            <w:r w:rsidR="00346BAA">
              <w:rPr>
                <w:noProof/>
                <w:webHidden/>
              </w:rPr>
            </w:r>
            <w:r w:rsidR="00346BAA">
              <w:rPr>
                <w:noProof/>
                <w:webHidden/>
              </w:rPr>
              <w:fldChar w:fldCharType="separate"/>
            </w:r>
            <w:r w:rsidR="00346BAA">
              <w:rPr>
                <w:noProof/>
                <w:webHidden/>
              </w:rPr>
              <w:t>30</w:t>
            </w:r>
            <w:r w:rsidR="00346BAA">
              <w:rPr>
                <w:noProof/>
                <w:webHidden/>
              </w:rPr>
              <w:fldChar w:fldCharType="end"/>
            </w:r>
          </w:hyperlink>
        </w:p>
        <w:p w14:paraId="4EE7DE29" w14:textId="0BB8D97F"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B76F4C">
        <w:trPr>
          <w:trHeight w:val="841"/>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B76F4C">
        <w:tc>
          <w:tcPr>
            <w:tcW w:w="636" w:type="pct"/>
          </w:tcPr>
          <w:p w14:paraId="1F856960" w14:textId="0BE784F9" w:rsidR="007879B5" w:rsidRPr="00B06767" w:rsidRDefault="00B76F4C" w:rsidP="00B76F4C">
            <w:r>
              <w:t>S</w:t>
            </w:r>
            <w:r w:rsidR="007879B5" w:rsidRPr="00B06767">
              <w:t>A-APP</w:t>
            </w:r>
          </w:p>
        </w:tc>
        <w:tc>
          <w:tcPr>
            <w:tcW w:w="532" w:type="pct"/>
          </w:tcPr>
          <w:p w14:paraId="5C283A60" w14:textId="4DE2C04A" w:rsidR="007879B5" w:rsidRPr="00B06767" w:rsidRDefault="00B76F4C" w:rsidP="00B76F4C">
            <w:pPr>
              <w:rPr>
                <w:i/>
              </w:rPr>
            </w:pPr>
            <w:r>
              <w:rPr>
                <w:i/>
              </w:rPr>
              <w:t>FR CA</w:t>
            </w:r>
          </w:p>
        </w:tc>
        <w:tc>
          <w:tcPr>
            <w:tcW w:w="709" w:type="pct"/>
          </w:tcPr>
          <w:p w14:paraId="0E545F0D" w14:textId="5E9E9D70" w:rsidR="007879B5" w:rsidRPr="00B06767" w:rsidRDefault="00B76F4C" w:rsidP="00B76F4C">
            <w:r>
              <w:t>BC-LQ066682-15</w:t>
            </w:r>
          </w:p>
        </w:tc>
        <w:tc>
          <w:tcPr>
            <w:tcW w:w="649" w:type="pct"/>
          </w:tcPr>
          <w:p w14:paraId="55CF37F5" w14:textId="2F82894C" w:rsidR="007879B5" w:rsidRPr="00B06767" w:rsidRDefault="00D23BFC" w:rsidP="00B76F4C">
            <w:r>
              <w:t>08/04/2022</w:t>
            </w:r>
            <w:bookmarkStart w:id="2" w:name="_GoBack"/>
            <w:bookmarkEnd w:id="2"/>
          </w:p>
        </w:tc>
        <w:tc>
          <w:tcPr>
            <w:tcW w:w="1948" w:type="pct"/>
          </w:tcPr>
          <w:p w14:paraId="09A2A1BA" w14:textId="57DDEEF6" w:rsidR="007879B5" w:rsidRPr="00B06767" w:rsidRDefault="00B76F4C" w:rsidP="00B76F4C">
            <w:pPr>
              <w:rPr>
                <w:i/>
              </w:rPr>
            </w:pPr>
            <w:r>
              <w:rPr>
                <w:i/>
              </w:rPr>
              <w:t>Initial assessment</w:t>
            </w:r>
          </w:p>
        </w:tc>
        <w:tc>
          <w:tcPr>
            <w:tcW w:w="526" w:type="pct"/>
          </w:tcPr>
          <w:p w14:paraId="3F230961" w14:textId="77777777" w:rsidR="007879B5" w:rsidRPr="00B06767" w:rsidRDefault="007879B5" w:rsidP="00B76F4C"/>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95403858"/>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lastRenderedPageBreak/>
        <w:t>Conclusion</w:t>
      </w:r>
      <w:bookmarkEnd w:id="50"/>
      <w:bookmarkEnd w:id="51"/>
      <w:bookmarkEnd w:id="52"/>
      <w:bookmarkEnd w:id="53"/>
      <w:bookmarkEnd w:id="54"/>
    </w:p>
    <w:p w14:paraId="194302D0" w14:textId="256DE077" w:rsidR="001C78CB" w:rsidRPr="00B06767" w:rsidRDefault="00B76F4C" w:rsidP="00B76F4C">
      <w:pPr>
        <w:spacing w:before="120" w:after="120"/>
        <w:jc w:val="both"/>
      </w:pPr>
      <w:r>
        <w:t xml:space="preserve">ATTRACTIF MGF </w:t>
      </w:r>
      <w:r w:rsidR="001C78CB" w:rsidRPr="00B06767">
        <w:t>is a</w:t>
      </w:r>
      <w:r w:rsidR="00F31047">
        <w:t xml:space="preserve"> </w:t>
      </w:r>
      <w:r w:rsidR="00340C1D">
        <w:t>PT19</w:t>
      </w:r>
      <w:r w:rsidR="001C78CB" w:rsidRPr="00B06767">
        <w:t xml:space="preserve"> biocidal product containing </w:t>
      </w:r>
      <w:r w:rsidR="00F31047" w:rsidRPr="00F31047">
        <w:rPr>
          <w:rFonts w:eastAsia="Calibri"/>
          <w:i/>
          <w:iCs/>
          <w:lang w:eastAsia="en-US"/>
        </w:rPr>
        <w:t>Saccharomyces cerevisiae</w:t>
      </w:r>
      <w:r w:rsidR="00F31047" w:rsidRPr="00F31047">
        <w:t xml:space="preserve"> </w:t>
      </w:r>
      <w:r w:rsidR="00436347">
        <w:t xml:space="preserve">(yeast) </w:t>
      </w:r>
      <w:r w:rsidR="001C78CB" w:rsidRPr="00F31047">
        <w:t>as active substance. The pr</w:t>
      </w:r>
      <w:r w:rsidR="001C78CB" w:rsidRPr="00B06767">
        <w:t xml:space="preserve">oduct is </w:t>
      </w:r>
      <w:r w:rsidR="00340C1D" w:rsidRPr="00B06767">
        <w:t xml:space="preserve">a </w:t>
      </w:r>
      <w:proofErr w:type="spellStart"/>
      <w:r w:rsidR="00340C1D">
        <w:t>wettable</w:t>
      </w:r>
      <w:proofErr w:type="spellEnd"/>
      <w:r w:rsidR="00340C1D">
        <w:t xml:space="preserve"> powder (WP) </w:t>
      </w:r>
      <w:r w:rsidR="001C78CB" w:rsidRPr="00B06767">
        <w:t xml:space="preserve">used </w:t>
      </w:r>
      <w:r w:rsidR="00340C1D">
        <w:t xml:space="preserve">outdoor </w:t>
      </w:r>
      <w:r w:rsidR="001C78CB" w:rsidRPr="00B06767">
        <w:t xml:space="preserve">by </w:t>
      </w:r>
      <w:proofErr w:type="spellStart"/>
      <w:r w:rsidR="00340C1D">
        <w:rPr>
          <w:i/>
        </w:rPr>
        <w:t>non professional</w:t>
      </w:r>
      <w:proofErr w:type="spellEnd"/>
      <w:r w:rsidR="00340C1D">
        <w:rPr>
          <w:i/>
        </w:rPr>
        <w:t xml:space="preserve"> users </w:t>
      </w:r>
      <w:r w:rsidR="001C78CB" w:rsidRPr="00B06767">
        <w:t xml:space="preserve">for the control of </w:t>
      </w:r>
      <w:r w:rsidR="00340C1D">
        <w:rPr>
          <w:i/>
        </w:rPr>
        <w:t>wasps and flies</w:t>
      </w:r>
      <w:r w:rsidR="001C78CB" w:rsidRPr="00B06767">
        <w:t>.</w:t>
      </w:r>
    </w:p>
    <w:p w14:paraId="4084CE78" w14:textId="7705474E"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w:t>
      </w:r>
      <w:r w:rsidR="00340C1D">
        <w:t xml:space="preserve">to attract wasps and flies by </w:t>
      </w:r>
      <w:proofErr w:type="spellStart"/>
      <w:r w:rsidR="00340C1D">
        <w:t>non professional</w:t>
      </w:r>
      <w:proofErr w:type="spellEnd"/>
      <w:r w:rsidR="00340C1D">
        <w:t xml:space="preserve"> users</w:t>
      </w:r>
      <w:r w:rsidRPr="00B06767">
        <w:t>, as specified in the Summary of Product Characteristics (SPC). The detailed grounds for the overall conclusion are described in this Product Assessment Report (PAR).</w:t>
      </w:r>
    </w:p>
    <w:p w14:paraId="70F8E9A8" w14:textId="2135D7C3" w:rsidR="002D1549" w:rsidRPr="00B06767" w:rsidRDefault="002D1549" w:rsidP="00C537B6">
      <w:pPr>
        <w:widowControl/>
        <w:autoSpaceDE w:val="0"/>
        <w:autoSpaceDN w:val="0"/>
        <w:adjustRightInd w:val="0"/>
        <w:spacing w:before="120" w:after="120"/>
        <w:jc w:val="both"/>
      </w:pP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55B7F186"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30568BDB" w:rsidR="00E276C9" w:rsidRPr="00B06767" w:rsidRDefault="00E276C9" w:rsidP="00C537B6">
      <w:pPr>
        <w:jc w:val="both"/>
        <w:rPr>
          <w:rFonts w:eastAsia="Calibri"/>
        </w:rPr>
      </w:pPr>
      <w:r w:rsidRPr="00B06767">
        <w:rPr>
          <w:rFonts w:eastAsia="Calibri"/>
        </w:rPr>
        <w:t xml:space="preserve">Following evaluation, the biocidal product does meet the conditions required for simplified authorisation as defined in Article 25 of </w:t>
      </w:r>
      <w:r w:rsidRPr="00B06767">
        <w:t>Regulation (EU) No 528/2012</w:t>
      </w:r>
      <w:r w:rsidRPr="00B06767">
        <w:rPr>
          <w:rFonts w:eastAsia="Calibri"/>
        </w:rPr>
        <w:t>, i.e.:</w:t>
      </w:r>
    </w:p>
    <w:p w14:paraId="08AC342C" w14:textId="2C00563E" w:rsidR="00E276C9" w:rsidRPr="00B06767" w:rsidRDefault="00E276C9" w:rsidP="00C537B6">
      <w:pPr>
        <w:numPr>
          <w:ilvl w:val="0"/>
          <w:numId w:val="26"/>
        </w:numPr>
        <w:jc w:val="both"/>
        <w:rPr>
          <w:rFonts w:eastAsia="Calibri"/>
        </w:rPr>
      </w:pPr>
      <w:r w:rsidRPr="00B06767">
        <w:rPr>
          <w:rFonts w:eastAsia="Calibri"/>
        </w:rPr>
        <w:t>The active substance</w:t>
      </w:r>
      <w:r w:rsidR="00F31047" w:rsidRPr="00F31047">
        <w:rPr>
          <w:rFonts w:eastAsia="Calibri"/>
          <w:i/>
          <w:iCs/>
          <w:lang w:eastAsia="en-US"/>
        </w:rPr>
        <w:t xml:space="preserve"> Saccharomyces cerevisiae</w:t>
      </w:r>
      <w:r w:rsidR="00F31047" w:rsidRPr="00B06767">
        <w:rPr>
          <w:rFonts w:eastAsia="Calibri"/>
        </w:rPr>
        <w:t xml:space="preserve"> </w:t>
      </w:r>
      <w:r w:rsidRPr="00B06767">
        <w:rPr>
          <w:rFonts w:eastAsia="Calibri"/>
        </w:rPr>
        <w:t xml:space="preserve">is listed in Annex I of Regulation (EU) 528/2012 and </w:t>
      </w:r>
      <w:r w:rsidR="00EB02B2">
        <w:rPr>
          <w:rFonts w:eastAsia="Calibri"/>
        </w:rPr>
        <w:t>satisfies</w:t>
      </w:r>
      <w:r w:rsidRPr="00B06767">
        <w:rPr>
          <w:rFonts w:eastAsia="Calibri"/>
        </w:rPr>
        <w:t xml:space="preserve"> the restriction that </w:t>
      </w:r>
      <w:r w:rsidR="00436347" w:rsidRPr="00F31047">
        <w:rPr>
          <w:rFonts w:eastAsia="Calibri"/>
          <w:i/>
          <w:iCs/>
          <w:lang w:eastAsia="en-US"/>
        </w:rPr>
        <w:t>Saccharomyces cerevisiae</w:t>
      </w:r>
      <w:r w:rsidR="00436347" w:rsidRPr="00B06767">
        <w:rPr>
          <w:rFonts w:eastAsia="Calibri"/>
        </w:rPr>
        <w:t xml:space="preserve"> </w:t>
      </w:r>
      <w:r w:rsidR="00436347">
        <w:rPr>
          <w:rFonts w:eastAsia="Calibri"/>
        </w:rPr>
        <w:t>is food or feed</w:t>
      </w:r>
      <w:r w:rsidRPr="00B06767">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8BECA9D" w14:textId="7465D947" w:rsidR="000512EB" w:rsidRPr="00B06767" w:rsidRDefault="000512EB" w:rsidP="00C537B6">
      <w:pPr>
        <w:snapToGrid w:val="0"/>
        <w:jc w:val="both"/>
        <w:rPr>
          <w:rFonts w:eastAsia="Calibri"/>
          <w:i/>
        </w:rPr>
      </w:pPr>
    </w:p>
    <w:p w14:paraId="3560F749" w14:textId="2B1726E4" w:rsidR="00786541" w:rsidRPr="00B06767" w:rsidRDefault="00786541" w:rsidP="00C537B6">
      <w:pPr>
        <w:spacing w:before="120" w:after="120"/>
        <w:jc w:val="both"/>
      </w:pPr>
      <w:r w:rsidRPr="00B06767">
        <w:t>A classification</w:t>
      </w:r>
      <w:r w:rsidR="00436347">
        <w:t xml:space="preserve"> of the product ATTRACTIF MGF</w:t>
      </w:r>
      <w:r w:rsidRPr="00B06767">
        <w:t xml:space="preserve"> according to Regulation (EC) No 1272/2008</w:t>
      </w:r>
      <w:r w:rsidRPr="008A5EE8">
        <w:rPr>
          <w:rStyle w:val="Appelnotedebasdep"/>
        </w:rPr>
        <w:footnoteReference w:id="2"/>
      </w:r>
      <w:r w:rsidRPr="00B06767">
        <w:t xml:space="preserve"> </w:t>
      </w:r>
      <w:r w:rsidRPr="00346BAA">
        <w:t>is not</w:t>
      </w:r>
      <w:r w:rsidRPr="00B06767">
        <w:t xml:space="preserve"> necessary. </w:t>
      </w:r>
    </w:p>
    <w:p w14:paraId="44182202" w14:textId="10F984E4"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 xml:space="preserve">does not contain </w:t>
      </w:r>
      <w:proofErr w:type="gramStart"/>
      <w:r w:rsidRPr="00B06767">
        <w:rPr>
          <w:rFonts w:eastAsia="Calibri"/>
          <w:lang w:eastAsia="en-US"/>
        </w:rPr>
        <w:t>any  non</w:t>
      </w:r>
      <w:proofErr w:type="gramEnd"/>
      <w:r w:rsidRPr="00B06767">
        <w:rPr>
          <w:rFonts w:eastAsia="Calibri"/>
          <w:lang w:eastAsia="en-US"/>
        </w:rPr>
        <w:t xml:space="preserve">-active substance which </w:t>
      </w:r>
      <w:r w:rsidR="00436347">
        <w:rPr>
          <w:rFonts w:eastAsia="Calibri"/>
          <w:lang w:eastAsia="en-US"/>
        </w:rPr>
        <w:t>is</w:t>
      </w:r>
      <w:r w:rsidR="00436347" w:rsidRPr="00B06767">
        <w:rPr>
          <w:rFonts w:eastAsia="Calibri"/>
          <w:lang w:eastAsia="en-US"/>
        </w:rPr>
        <w:t xml:space="preserve"> </w:t>
      </w:r>
      <w:r w:rsidRPr="00B06767">
        <w:rPr>
          <w:rFonts w:eastAsia="Calibri"/>
          <w:lang w:eastAsia="en-US"/>
        </w:rPr>
        <w:t>considered as a substances of concern.</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7BED8F6F" w14:textId="1AD3464E"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67A6D7F8" w14:textId="4F0BDC5E" w:rsidR="00C4156D" w:rsidRPr="00B06767" w:rsidRDefault="00C4156D" w:rsidP="00C537B6">
      <w:pPr>
        <w:spacing w:before="120" w:after="120"/>
        <w:jc w:val="both"/>
      </w:pPr>
      <w:r w:rsidRPr="00C2791E">
        <w:t xml:space="preserve">More information is available in the </w:t>
      </w:r>
      <w:r w:rsidRPr="00C2791E">
        <w:rPr>
          <w:rFonts w:eastAsia="Calibri"/>
          <w:lang w:eastAsia="en-US"/>
        </w:rPr>
        <w:t>confidential annex</w:t>
      </w:r>
      <w:r w:rsidRPr="00C2791E">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34AAE6FA"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w:t>
      </w:r>
      <w:r w:rsidR="00F31047">
        <w:t xml:space="preserve">dential annex. The manufacturer </w:t>
      </w:r>
      <w:r w:rsidRPr="00B06767">
        <w:t xml:space="preserve">of the biocidal </w:t>
      </w:r>
      <w:r w:rsidRPr="00F31047">
        <w:t>product is</w:t>
      </w:r>
      <w:r w:rsidR="00F31047" w:rsidRPr="00F31047">
        <w:t xml:space="preserve"> </w:t>
      </w:r>
      <w:r w:rsidRPr="00F31047">
        <w:t>listed</w:t>
      </w:r>
      <w:r w:rsidRPr="00B06767">
        <w:t xml:space="preserve"> in section 1.</w:t>
      </w:r>
      <w:r w:rsidR="00350ED8" w:rsidRPr="00B06767">
        <w:t>4</w:t>
      </w:r>
      <w:r w:rsidRPr="00B06767">
        <w:t xml:space="preserve"> of the SPC.</w:t>
      </w:r>
    </w:p>
    <w:p w14:paraId="4BB0BC30" w14:textId="6ED20BBF"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w:t>
      </w:r>
      <w:r w:rsidRPr="00B06767">
        <w:lastRenderedPageBreak/>
        <w:t>substance</w:t>
      </w:r>
      <w:r w:rsidR="00F31047">
        <w:t xml:space="preserve"> </w:t>
      </w:r>
      <w:r w:rsidRPr="00B06767">
        <w:t xml:space="preserve">in the </w:t>
      </w:r>
      <w:r w:rsidR="00DE7150" w:rsidRPr="00B06767">
        <w:t>biocidal product</w:t>
      </w:r>
      <w:r w:rsidR="00F31047">
        <w:t xml:space="preserve"> </w:t>
      </w:r>
      <w:r w:rsidRPr="00B06767">
        <w:t>are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w:t>
      </w:r>
      <w:r w:rsidR="00F31047">
        <w:t xml:space="preserve"> </w:t>
      </w:r>
      <w:r w:rsidRPr="00B06767">
        <w:t>of the active substance</w:t>
      </w:r>
      <w:r w:rsidR="00F31047">
        <w:t xml:space="preserve"> </w:t>
      </w:r>
      <w:r w:rsidRPr="00F31047">
        <w:t>is</w:t>
      </w:r>
      <w:r w:rsidRPr="00B06767">
        <w:t xml:space="preserve"> listed in section 1.</w:t>
      </w:r>
      <w:r w:rsidR="00072383" w:rsidRPr="00B06767">
        <w:t>5</w:t>
      </w:r>
      <w:r w:rsidRPr="00B06767">
        <w:t xml:space="preserve"> of the SPC.</w:t>
      </w:r>
    </w:p>
    <w:p w14:paraId="10C72660" w14:textId="77777777" w:rsidR="00B76F4C" w:rsidRPr="00B06767" w:rsidRDefault="00B76F4C"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1DEC6A60" w:rsidR="00786541" w:rsidRPr="00B06767" w:rsidRDefault="00786541" w:rsidP="00C537B6">
      <w:pPr>
        <w:spacing w:before="120" w:after="120"/>
        <w:jc w:val="both"/>
      </w:pPr>
      <w:r w:rsidRPr="00436347">
        <w:t xml:space="preserve">The intended uses as applied for by the applicant </w:t>
      </w:r>
      <w:r w:rsidRPr="00346BAA">
        <w:t>have</w:t>
      </w:r>
      <w:r w:rsidRPr="00436347">
        <w:t xml:space="preserve"> been </w:t>
      </w:r>
      <w:r w:rsidR="0027665C" w:rsidRPr="00436347">
        <w:t>assessed</w:t>
      </w:r>
      <w:r w:rsidRPr="00436347">
        <w:t xml:space="preserve"> and the conclusions of the assessments for each area are summarised below.</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52ED0121" w:rsidR="00786541" w:rsidRPr="00B06767" w:rsidRDefault="00786541" w:rsidP="00C537B6">
      <w:pPr>
        <w:spacing w:before="120" w:after="120"/>
        <w:jc w:val="both"/>
      </w:pPr>
      <w:r w:rsidRPr="00B06767">
        <w:t>T</w:t>
      </w:r>
      <w:r w:rsidR="00F31047">
        <w:t xml:space="preserve">he </w:t>
      </w:r>
      <w:proofErr w:type="spellStart"/>
      <w:r w:rsidR="00F31047">
        <w:t>physico</w:t>
      </w:r>
      <w:proofErr w:type="spellEnd"/>
      <w:r w:rsidR="00F31047">
        <w:t xml:space="preserve">-chemical properties </w:t>
      </w:r>
      <w:r w:rsidRPr="00B06767">
        <w:t>are</w:t>
      </w:r>
      <w:r w:rsidR="00F31047">
        <w:t xml:space="preserve"> </w:t>
      </w:r>
      <w:r w:rsidRPr="00B06767">
        <w:t xml:space="preserve">deemed acceptable for the appropriate use, storage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3E607CE2" w:rsidR="00786541" w:rsidRPr="00B06767" w:rsidRDefault="002B089B" w:rsidP="00C537B6">
      <w:pPr>
        <w:spacing w:before="120" w:after="120"/>
        <w:jc w:val="both"/>
      </w:pPr>
      <w:r>
        <w:t>V</w:t>
      </w:r>
      <w:r w:rsidR="00786541" w:rsidRPr="00B06767">
        <w:t>alidated anal</w:t>
      </w:r>
      <w:r w:rsidR="00F31047">
        <w:t>ytical method</w:t>
      </w:r>
      <w:r>
        <w:t>s</w:t>
      </w:r>
      <w:r w:rsidR="00786541" w:rsidRPr="00B06767">
        <w:t xml:space="preserve"> for the determination of the concentration of the active substance</w:t>
      </w:r>
      <w:r>
        <w:t xml:space="preserve"> and microbial contaminants are not </w:t>
      </w:r>
      <w:r w:rsidR="00786541" w:rsidRPr="00B06767">
        <w:t xml:space="preserve">available. </w:t>
      </w:r>
      <w:r>
        <w:t xml:space="preserve">Nevertheless, as the product is a food grade product, no more data </w:t>
      </w:r>
      <w:r w:rsidR="00436347">
        <w:t xml:space="preserve">is </w:t>
      </w:r>
      <w:r>
        <w:t xml:space="preserve">required. </w:t>
      </w:r>
      <w:r w:rsidR="00786541" w:rsidRPr="00B06767">
        <w:t>More information on the analytical methods for the active substance</w:t>
      </w:r>
      <w:r>
        <w:t xml:space="preserve"> </w:t>
      </w:r>
      <w:r w:rsidR="00786541" w:rsidRPr="00B06767">
        <w:t xml:space="preserve">is available in section </w:t>
      </w:r>
      <w:r w:rsidR="00072383" w:rsidRPr="00B06767">
        <w:t>3.4</w:t>
      </w:r>
      <w:r w:rsidR="00786541" w:rsidRPr="00B06767">
        <w:t xml:space="preserve"> of the PAR.</w:t>
      </w:r>
    </w:p>
    <w:p w14:paraId="1045C951" w14:textId="1C5A69CD" w:rsidR="00786541" w:rsidRPr="00B06767" w:rsidRDefault="00786541" w:rsidP="00C537B6">
      <w:pPr>
        <w:spacing w:before="120" w:after="120"/>
        <w:jc w:val="both"/>
      </w:pPr>
      <w:r w:rsidRPr="00B06767">
        <w:t>V</w:t>
      </w:r>
      <w:r w:rsidR="002B089B">
        <w:t xml:space="preserve">alidated analytical method </w:t>
      </w:r>
      <w:r w:rsidRPr="00B06767">
        <w:t>for monitoring of residues in soil, air, water, animal</w:t>
      </w:r>
      <w:r w:rsidR="00EB02B2">
        <w:t>,</w:t>
      </w:r>
      <w:r w:rsidRPr="00B06767">
        <w:t xml:space="preserve"> and human body fluids, and in food and feed</w:t>
      </w:r>
      <w:r w:rsidR="00717F2C" w:rsidRPr="00B06767">
        <w:t>ing stuff</w:t>
      </w:r>
      <w:r w:rsidR="002B089B">
        <w:t xml:space="preserve"> are not necessary</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3B407A24" w14:textId="273D15EF" w:rsidR="008F025D" w:rsidRDefault="00786541" w:rsidP="00C537B6">
      <w:pPr>
        <w:spacing w:before="120" w:after="120"/>
        <w:jc w:val="both"/>
      </w:pPr>
      <w:r w:rsidRPr="00B06767">
        <w:t>The</w:t>
      </w:r>
      <w:r w:rsidR="001F7B76">
        <w:t xml:space="preserve"> efficacy of the</w:t>
      </w:r>
      <w:r w:rsidRPr="00B06767">
        <w:t xml:space="preserve"> </w:t>
      </w:r>
      <w:r w:rsidR="00DE7150" w:rsidRPr="00B06767">
        <w:t>biocidal product</w:t>
      </w:r>
      <w:r w:rsidRPr="00B06767">
        <w:t xml:space="preserve"> </w:t>
      </w:r>
      <w:r w:rsidR="001D3536">
        <w:t xml:space="preserve">ATTRACTIF MGF </w:t>
      </w:r>
      <w:r w:rsidR="001F7B76">
        <w:t>as an attractant</w:t>
      </w:r>
      <w:r w:rsidR="007978FB">
        <w:t xml:space="preserve"> has been shown</w:t>
      </w:r>
      <w:r w:rsidR="001F7B76">
        <w:t xml:space="preserve"> </w:t>
      </w:r>
      <w:r w:rsidRPr="00B06767">
        <w:t xml:space="preserve">against </w:t>
      </w:r>
      <w:r w:rsidR="001D3536">
        <w:t>house fly (</w:t>
      </w:r>
      <w:r w:rsidR="003551B2">
        <w:rPr>
          <w:i/>
        </w:rPr>
        <w:t xml:space="preserve">Musca </w:t>
      </w:r>
      <w:proofErr w:type="spellStart"/>
      <w:r w:rsidR="003551B2" w:rsidRPr="00EB330B">
        <w:rPr>
          <w:i/>
        </w:rPr>
        <w:t>domestica</w:t>
      </w:r>
      <w:proofErr w:type="spellEnd"/>
      <w:r w:rsidR="001D3536">
        <w:rPr>
          <w:i/>
        </w:rPr>
        <w:t xml:space="preserve">, </w:t>
      </w:r>
      <w:r w:rsidR="001D3536" w:rsidRPr="007978FB">
        <w:t>adult</w:t>
      </w:r>
      <w:r w:rsidR="001D3536">
        <w:rPr>
          <w:i/>
        </w:rPr>
        <w:t>)</w:t>
      </w:r>
      <w:r w:rsidR="003551B2">
        <w:t xml:space="preserve"> and </w:t>
      </w:r>
      <w:r w:rsidR="001D3536">
        <w:t>wasp (</w:t>
      </w:r>
      <w:proofErr w:type="spellStart"/>
      <w:r w:rsidR="003551B2" w:rsidRPr="007978FB">
        <w:rPr>
          <w:i/>
        </w:rPr>
        <w:t>Vespula</w:t>
      </w:r>
      <w:proofErr w:type="spellEnd"/>
      <w:r w:rsidR="003551B2">
        <w:t xml:space="preserve"> </w:t>
      </w:r>
      <w:r w:rsidR="003551B2" w:rsidRPr="007978FB">
        <w:rPr>
          <w:i/>
        </w:rPr>
        <w:t>vulgaris</w:t>
      </w:r>
      <w:r w:rsidR="001D3536">
        <w:rPr>
          <w:i/>
        </w:rPr>
        <w:t xml:space="preserve">, </w:t>
      </w:r>
      <w:r w:rsidR="001D3536" w:rsidRPr="007978FB">
        <w:t>adult</w:t>
      </w:r>
      <w:r w:rsidR="001D3536">
        <w:rPr>
          <w:i/>
        </w:rPr>
        <w:t>)</w:t>
      </w:r>
      <w:r w:rsidR="001F7B76">
        <w:t xml:space="preserve"> at the application rate of 20 g of powder diluted in 500 mL of water per trap, each </w:t>
      </w:r>
      <w:r w:rsidR="007978FB">
        <w:t>5</w:t>
      </w:r>
      <w:r w:rsidR="001F7B76">
        <w:t xml:space="preserve"> m apart</w:t>
      </w:r>
      <w:r w:rsidR="00B8141E">
        <w:t xml:space="preserve">, during </w:t>
      </w:r>
      <w:r w:rsidR="00A113C3">
        <w:t xml:space="preserve">14 days. </w:t>
      </w:r>
    </w:p>
    <w:p w14:paraId="47E8C809" w14:textId="5551CE99" w:rsidR="00786541" w:rsidRDefault="00786541" w:rsidP="00C537B6">
      <w:pPr>
        <w:spacing w:before="120" w:after="120"/>
        <w:jc w:val="both"/>
      </w:pPr>
      <w:r w:rsidRPr="00B06767">
        <w:t xml:space="preserve">More information is available in section </w:t>
      </w:r>
      <w:r w:rsidR="00072383" w:rsidRPr="00B06767">
        <w:t>3.5</w:t>
      </w:r>
      <w:r w:rsidRPr="00B06767">
        <w:t xml:space="preserve"> of the PAR.</w:t>
      </w:r>
    </w:p>
    <w:p w14:paraId="667E5AFE" w14:textId="77777777" w:rsidR="00146F25" w:rsidRPr="00B06767" w:rsidRDefault="00146F25" w:rsidP="00C537B6">
      <w:pPr>
        <w:spacing w:before="120" w:after="120"/>
        <w:jc w:val="both"/>
        <w:rPr>
          <w:u w:val="single"/>
        </w:rPr>
      </w:pPr>
    </w:p>
    <w:p w14:paraId="484ECB86" w14:textId="50E1440A" w:rsidR="00786541" w:rsidRPr="00B06767" w:rsidRDefault="00436347" w:rsidP="00C537B6">
      <w:pPr>
        <w:spacing w:before="120" w:after="120"/>
        <w:jc w:val="both"/>
        <w:rPr>
          <w:u w:val="single"/>
        </w:rPr>
      </w:pPr>
      <w:r>
        <w:rPr>
          <w:u w:val="single"/>
        </w:rPr>
        <w:t>Human</w:t>
      </w:r>
      <w:r w:rsidR="00786541" w:rsidRPr="00B06767">
        <w:rPr>
          <w:u w:val="single"/>
        </w:rPr>
        <w:t xml:space="preserve"> health</w:t>
      </w:r>
    </w:p>
    <w:p w14:paraId="56C6150F" w14:textId="77777777" w:rsidR="00436347" w:rsidRDefault="00436347" w:rsidP="00436347">
      <w:pPr>
        <w:pStyle w:val="Commentaire"/>
      </w:pPr>
      <w:r>
        <w:t>No substances of concern regarding human health were identified.</w:t>
      </w:r>
    </w:p>
    <w:p w14:paraId="0822C395" w14:textId="77777777" w:rsidR="00436347" w:rsidRDefault="00436347" w:rsidP="00436347">
      <w:pPr>
        <w:spacing w:before="120" w:after="120"/>
        <w:jc w:val="both"/>
      </w:pPr>
      <w:r>
        <w:t>The handling of the product and its intended use do not require personal protective equipment.</w:t>
      </w:r>
    </w:p>
    <w:p w14:paraId="13712624" w14:textId="5C430453" w:rsidR="00786541" w:rsidRPr="00B06767" w:rsidRDefault="00786541" w:rsidP="00C537B6">
      <w:pPr>
        <w:spacing w:before="120" w:after="120"/>
        <w:jc w:val="both"/>
        <w:rPr>
          <w:u w:val="single"/>
        </w:rPr>
      </w:pPr>
    </w:p>
    <w:p w14:paraId="4A7FD596" w14:textId="5FA913EC" w:rsidR="00436347" w:rsidRDefault="00436347" w:rsidP="00436347">
      <w:pPr>
        <w:spacing w:before="120" w:after="120"/>
        <w:jc w:val="both"/>
      </w:pPr>
    </w:p>
    <w:p w14:paraId="16C4B22C" w14:textId="77777777" w:rsidR="00786541" w:rsidRPr="00B06767" w:rsidRDefault="00786541" w:rsidP="00C537B6">
      <w:pPr>
        <w:spacing w:before="120" w:after="120"/>
        <w:jc w:val="both"/>
        <w:rPr>
          <w:u w:val="single"/>
        </w:rPr>
      </w:pPr>
    </w:p>
    <w:p w14:paraId="12F3F8D6" w14:textId="79C2B9E7" w:rsidR="00786541" w:rsidRPr="00B06767" w:rsidRDefault="00346BAA" w:rsidP="00A66A56">
      <w:pPr>
        <w:spacing w:before="120" w:after="120"/>
        <w:jc w:val="both"/>
        <w:rPr>
          <w:u w:val="single"/>
        </w:rPr>
      </w:pPr>
      <w:r>
        <w:rPr>
          <w:u w:val="single"/>
        </w:rPr>
        <w:t>Environment</w:t>
      </w:r>
    </w:p>
    <w:p w14:paraId="7F999489" w14:textId="77777777" w:rsidR="00436347" w:rsidRDefault="00436347" w:rsidP="00436347">
      <w:pPr>
        <w:spacing w:before="120" w:after="120"/>
        <w:jc w:val="both"/>
      </w:pPr>
      <w:r>
        <w:t xml:space="preserve">No substances of concern regarding environment were identified. </w:t>
      </w:r>
    </w:p>
    <w:p w14:paraId="1F0F0968" w14:textId="377ECCA0" w:rsidR="00786541" w:rsidRDefault="00786541" w:rsidP="00C537B6">
      <w:pPr>
        <w:spacing w:before="120" w:after="120"/>
        <w:jc w:val="both"/>
        <w:rPr>
          <w:u w:val="single"/>
        </w:rPr>
      </w:pPr>
    </w:p>
    <w:p w14:paraId="1EE88AE4" w14:textId="77777777" w:rsidR="00786541" w:rsidRPr="00B06767" w:rsidRDefault="00786541" w:rsidP="00C537B6">
      <w:pPr>
        <w:spacing w:before="120" w:after="120"/>
        <w:jc w:val="both"/>
        <w:rPr>
          <w:b/>
          <w:sz w:val="22"/>
        </w:rPr>
      </w:pPr>
      <w:r w:rsidRPr="00B06767">
        <w:rPr>
          <w:b/>
          <w:sz w:val="22"/>
        </w:rPr>
        <w:lastRenderedPageBreak/>
        <w:t>Post-authorisation conditions</w:t>
      </w:r>
    </w:p>
    <w:p w14:paraId="57E2EF2B" w14:textId="5432DB3D" w:rsidR="00786541" w:rsidRPr="00B06767" w:rsidRDefault="00436347" w:rsidP="00C537B6">
      <w:pPr>
        <w:widowControl/>
        <w:spacing w:after="200"/>
        <w:rPr>
          <w:i/>
        </w:rPr>
      </w:pPr>
      <w:r>
        <w:rPr>
          <w:color w:val="000000"/>
          <w:szCs w:val="24"/>
        </w:rPr>
        <w:t>None</w:t>
      </w:r>
      <w:r w:rsidR="00786541" w:rsidRPr="00B06767">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95403859"/>
      <w:r w:rsidRPr="00B06767">
        <w:lastRenderedPageBreak/>
        <w:t>Information on the biocidal product</w:t>
      </w:r>
      <w:bookmarkEnd w:id="56"/>
      <w:bookmarkEnd w:id="57"/>
      <w:bookmarkEnd w:id="58"/>
      <w:bookmarkEnd w:id="59"/>
      <w:bookmarkEnd w:id="60"/>
    </w:p>
    <w:p w14:paraId="2A1A2F98" w14:textId="1D23F8BE" w:rsidR="00786541" w:rsidRDefault="00786541" w:rsidP="006C2789">
      <w:pPr>
        <w:pStyle w:val="Titre2"/>
      </w:pPr>
      <w:bookmarkStart w:id="61" w:name="_Toc39152801"/>
      <w:bookmarkStart w:id="62" w:name="_Toc40273143"/>
      <w:bookmarkStart w:id="63" w:name="_Toc41555039"/>
      <w:bookmarkStart w:id="64" w:name="_Toc41565160"/>
      <w:bookmarkStart w:id="65" w:name="_Toc95403860"/>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6420E5">
      <w:pPr>
        <w:pStyle w:val="Lgende"/>
        <w:keepNext/>
      </w:pPr>
      <w:r>
        <w:t xml:space="preserve">Table </w:t>
      </w:r>
      <w:fldSimple w:instr=" STYLEREF 1 \s ">
        <w:r w:rsidR="002325DE">
          <w:rPr>
            <w:noProof/>
          </w:rPr>
          <w:t>2</w:t>
        </w:r>
      </w:fldSimple>
      <w:r w:rsidR="002325DE">
        <w:t>.</w:t>
      </w:r>
      <w:fldSimple w:instr=" SEQ Table \* ARABIC \s 1 ">
        <w:r w:rsidR="002325DE">
          <w:rPr>
            <w:noProof/>
          </w:rPr>
          <w:t>1</w:t>
        </w:r>
      </w:fldSimple>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B84CA73" w:rsidR="00DE7150" w:rsidRPr="00B06767" w:rsidRDefault="00B76F4C" w:rsidP="00B76F4C">
            <w:pPr>
              <w:rPr>
                <w:lang w:eastAsia="en-GB"/>
              </w:rPr>
            </w:pPr>
            <w:r>
              <w:rPr>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002BA891" w:rsidR="00DE7150" w:rsidRPr="007C4AB0" w:rsidRDefault="007C4AB0" w:rsidP="00B76F4C">
            <w:pPr>
              <w:rPr>
                <w:lang w:eastAsia="en-GB"/>
              </w:rPr>
            </w:pPr>
            <w:r w:rsidRPr="007C4AB0">
              <w:rPr>
                <w:lang w:eastAsia="en-GB"/>
              </w:rPr>
              <w:t>WP</w:t>
            </w:r>
          </w:p>
        </w:tc>
      </w:tr>
    </w:tbl>
    <w:p w14:paraId="3DAA64BE" w14:textId="65FF1EF8" w:rsidR="00322902" w:rsidRPr="00B06767" w:rsidRDefault="00322902" w:rsidP="00C537B6"/>
    <w:p w14:paraId="539CA22D" w14:textId="124DF0F7" w:rsidR="00A13C67" w:rsidRPr="00B06767" w:rsidRDefault="00A13C67" w:rsidP="006C2789">
      <w:pPr>
        <w:pStyle w:val="Titre2"/>
      </w:pPr>
      <w:bookmarkStart w:id="66" w:name="_Toc41555040"/>
      <w:bookmarkStart w:id="67" w:name="_Toc41565161"/>
      <w:bookmarkStart w:id="68" w:name="_Toc95403861"/>
      <w:r w:rsidRPr="00B06767">
        <w:t>Uses</w:t>
      </w:r>
      <w:bookmarkEnd w:id="66"/>
      <w:bookmarkEnd w:id="67"/>
      <w:bookmarkEnd w:id="68"/>
    </w:p>
    <w:p w14:paraId="350F10F2" w14:textId="77777777" w:rsidR="00B76F4C" w:rsidRDefault="00B76F4C" w:rsidP="00C537B6">
      <w:pPr>
        <w:jc w:val="both"/>
      </w:pPr>
    </w:p>
    <w:p w14:paraId="3C910150" w14:textId="3B2928CD"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lastRenderedPageBreak/>
        <w:t xml:space="preserve">Table </w:t>
      </w:r>
      <w:fldSimple w:instr=" STYLEREF 1 \s ">
        <w:r w:rsidR="002325DE">
          <w:rPr>
            <w:noProof/>
          </w:rPr>
          <w:t>2</w:t>
        </w:r>
      </w:fldSimple>
      <w:r w:rsidR="002325DE">
        <w:t>.</w:t>
      </w:r>
      <w:fldSimple w:instr=" SEQ Table \* ARABIC \s 1 ">
        <w:r w:rsidR="002325DE">
          <w:rPr>
            <w:noProof/>
          </w:rPr>
          <w:t>2</w:t>
        </w:r>
      </w:fldSimple>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B76F4C"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77777777" w:rsidR="00B76F4C" w:rsidRPr="00B06767" w:rsidRDefault="00B76F4C" w:rsidP="00B76F4C">
            <w:pPr>
              <w:rPr>
                <w:snapToGrid/>
                <w:lang w:eastAsia="en-GB"/>
              </w:rPr>
            </w:pPr>
            <w:r w:rsidRPr="00B06767">
              <w:rPr>
                <w:snapToGrid/>
                <w:lang w:eastAsia="en-GB"/>
              </w:rPr>
              <w:t>[1]</w:t>
            </w:r>
          </w:p>
        </w:tc>
        <w:tc>
          <w:tcPr>
            <w:tcW w:w="965" w:type="pct"/>
            <w:tcBorders>
              <w:top w:val="double" w:sz="4" w:space="0" w:color="auto"/>
            </w:tcBorders>
            <w:shd w:val="clear" w:color="auto" w:fill="auto"/>
            <w:noWrap/>
            <w:vAlign w:val="center"/>
            <w:hideMark/>
          </w:tcPr>
          <w:p w14:paraId="5D2E049C" w14:textId="2DBB87A2" w:rsidR="00B76F4C" w:rsidRPr="00436347" w:rsidRDefault="00B76F4C" w:rsidP="00FF3A1A">
            <w:pPr>
              <w:rPr>
                <w:snapToGrid/>
                <w:lang w:val="fr-FR" w:eastAsia="en-GB"/>
              </w:rPr>
            </w:pPr>
            <w:r w:rsidRPr="00436347">
              <w:rPr>
                <w:snapToGrid/>
                <w:lang w:val="fr-FR" w:eastAsia="en-GB"/>
              </w:rPr>
              <w:t xml:space="preserve">Wasp Attractant – Non </w:t>
            </w:r>
            <w:proofErr w:type="spellStart"/>
            <w:r w:rsidRPr="00436347">
              <w:rPr>
                <w:snapToGrid/>
                <w:lang w:val="fr-FR" w:eastAsia="en-GB"/>
              </w:rPr>
              <w:t>professionals</w:t>
            </w:r>
            <w:proofErr w:type="spellEnd"/>
            <w:r w:rsidRPr="00436347">
              <w:rPr>
                <w:snapToGrid/>
                <w:lang w:val="fr-FR" w:eastAsia="en-GB"/>
              </w:rPr>
              <w:t xml:space="preserve"> - </w:t>
            </w:r>
            <w:proofErr w:type="spellStart"/>
            <w:r w:rsidRPr="00436347">
              <w:rPr>
                <w:snapToGrid/>
                <w:lang w:val="fr-FR" w:eastAsia="en-GB"/>
              </w:rPr>
              <w:t>Outdoor</w:t>
            </w:r>
            <w:proofErr w:type="spellEnd"/>
          </w:p>
        </w:tc>
        <w:tc>
          <w:tcPr>
            <w:tcW w:w="305" w:type="pct"/>
            <w:vMerge w:val="restart"/>
            <w:tcBorders>
              <w:top w:val="double" w:sz="4" w:space="0" w:color="auto"/>
            </w:tcBorders>
            <w:shd w:val="clear" w:color="auto" w:fill="auto"/>
            <w:noWrap/>
            <w:vAlign w:val="center"/>
            <w:hideMark/>
          </w:tcPr>
          <w:p w14:paraId="4973B089" w14:textId="7381DEFA" w:rsidR="00B76F4C" w:rsidRPr="00B06767" w:rsidRDefault="00B76F4C" w:rsidP="00B76F4C">
            <w:pPr>
              <w:rPr>
                <w:snapToGrid/>
                <w:lang w:eastAsia="en-GB"/>
              </w:rPr>
            </w:pPr>
            <w:r>
              <w:rPr>
                <w:snapToGrid/>
                <w:lang w:eastAsia="en-GB"/>
              </w:rPr>
              <w:t>PT19</w:t>
            </w:r>
          </w:p>
        </w:tc>
        <w:tc>
          <w:tcPr>
            <w:tcW w:w="559" w:type="pct"/>
            <w:tcBorders>
              <w:top w:val="double" w:sz="4" w:space="0" w:color="auto"/>
            </w:tcBorders>
            <w:shd w:val="clear" w:color="auto" w:fill="auto"/>
            <w:noWrap/>
            <w:vAlign w:val="center"/>
            <w:hideMark/>
          </w:tcPr>
          <w:p w14:paraId="5B8B7B30" w14:textId="77777777" w:rsidR="00B76F4C" w:rsidRPr="00B76F4C" w:rsidRDefault="00B76F4C" w:rsidP="00B76F4C">
            <w:pPr>
              <w:rPr>
                <w:snapToGrid/>
                <w:lang w:eastAsia="en-GB"/>
              </w:rPr>
            </w:pPr>
            <w:proofErr w:type="spellStart"/>
            <w:r w:rsidRPr="00B76F4C">
              <w:rPr>
                <w:snapToGrid/>
                <w:lang w:eastAsia="en-GB"/>
              </w:rPr>
              <w:t>Vespinae</w:t>
            </w:r>
            <w:proofErr w:type="spellEnd"/>
            <w:r w:rsidRPr="00B76F4C">
              <w:rPr>
                <w:snapToGrid/>
                <w:lang w:eastAsia="en-GB"/>
              </w:rPr>
              <w:t xml:space="preserve"> </w:t>
            </w:r>
          </w:p>
          <w:p w14:paraId="1101B782" w14:textId="77777777" w:rsidR="00B76F4C" w:rsidRPr="00B76F4C" w:rsidRDefault="00B76F4C" w:rsidP="00B76F4C">
            <w:pPr>
              <w:rPr>
                <w:snapToGrid/>
                <w:lang w:eastAsia="en-GB"/>
              </w:rPr>
            </w:pPr>
            <w:r w:rsidRPr="00B76F4C">
              <w:rPr>
                <w:snapToGrid/>
                <w:lang w:eastAsia="en-GB"/>
              </w:rPr>
              <w:t>Wasps – Adults</w:t>
            </w:r>
          </w:p>
          <w:p w14:paraId="09E9AC41" w14:textId="77777777" w:rsidR="00B76F4C" w:rsidRPr="00B76F4C" w:rsidRDefault="00B76F4C" w:rsidP="00B76F4C">
            <w:pPr>
              <w:rPr>
                <w:snapToGrid/>
                <w:lang w:eastAsia="en-GB"/>
              </w:rPr>
            </w:pPr>
          </w:p>
          <w:p w14:paraId="546FC6E8" w14:textId="75370852" w:rsidR="00B76F4C" w:rsidRPr="00B06767" w:rsidRDefault="00B76F4C" w:rsidP="00B76F4C">
            <w:pPr>
              <w:rPr>
                <w:snapToGrid/>
                <w:lang w:eastAsia="en-GB"/>
              </w:rPr>
            </w:pPr>
          </w:p>
        </w:tc>
        <w:tc>
          <w:tcPr>
            <w:tcW w:w="559" w:type="pct"/>
            <w:vMerge w:val="restart"/>
            <w:tcBorders>
              <w:top w:val="double" w:sz="4" w:space="0" w:color="auto"/>
            </w:tcBorders>
            <w:shd w:val="clear" w:color="auto" w:fill="auto"/>
            <w:noWrap/>
            <w:vAlign w:val="center"/>
            <w:hideMark/>
          </w:tcPr>
          <w:p w14:paraId="627E1776" w14:textId="77777777" w:rsidR="00B76F4C" w:rsidRDefault="00B76F4C" w:rsidP="00B76F4C">
            <w:r>
              <w:t>Product needs to be re-hydrated with water.</w:t>
            </w:r>
          </w:p>
          <w:p w14:paraId="5F2E86F3" w14:textId="49A07A07" w:rsidR="00B76F4C" w:rsidRPr="00B06767" w:rsidRDefault="00B76F4C" w:rsidP="00B76F4C">
            <w:pPr>
              <w:rPr>
                <w:snapToGrid/>
                <w:lang w:eastAsia="en-GB"/>
              </w:rPr>
            </w:pPr>
            <w:r>
              <w:t>The diluted product is placed in an appropriate trap and the trap</w:t>
            </w:r>
            <w:r w:rsidR="00203DCE">
              <w:t xml:space="preserve"> is placed outdoor</w:t>
            </w:r>
          </w:p>
        </w:tc>
        <w:tc>
          <w:tcPr>
            <w:tcW w:w="559" w:type="pct"/>
            <w:vMerge w:val="restart"/>
            <w:tcBorders>
              <w:top w:val="double" w:sz="4" w:space="0" w:color="auto"/>
            </w:tcBorders>
            <w:vAlign w:val="center"/>
          </w:tcPr>
          <w:p w14:paraId="02C37AE3" w14:textId="54FF72E6" w:rsidR="00B76F4C" w:rsidRDefault="00B76F4C" w:rsidP="00B76F4C">
            <w:r>
              <w:t>20 g of product diluted in 50</w:t>
            </w:r>
            <w:r w:rsidR="00EB330B">
              <w:t>0</w:t>
            </w:r>
            <w:r w:rsidR="00FF3A1A">
              <w:t xml:space="preserve"> </w:t>
            </w:r>
            <w:r w:rsidR="00EB330B">
              <w:t>mL</w:t>
            </w:r>
            <w:r>
              <w:t xml:space="preserve"> of water</w:t>
            </w:r>
          </w:p>
          <w:p w14:paraId="16FBFBDC" w14:textId="5FB54AFA" w:rsidR="00B76F4C" w:rsidRPr="00B06767" w:rsidRDefault="00B76F4C" w:rsidP="00B76F4C">
            <w:pPr>
              <w:rPr>
                <w:snapToGrid/>
                <w:lang w:eastAsia="en-GB"/>
              </w:rPr>
            </w:pPr>
          </w:p>
        </w:tc>
        <w:tc>
          <w:tcPr>
            <w:tcW w:w="559" w:type="pct"/>
            <w:vMerge w:val="restart"/>
            <w:tcBorders>
              <w:top w:val="double" w:sz="4" w:space="0" w:color="auto"/>
            </w:tcBorders>
            <w:vAlign w:val="center"/>
          </w:tcPr>
          <w:p w14:paraId="5BF9E9C2" w14:textId="4EE7283E" w:rsidR="00B76F4C" w:rsidRPr="00B06767" w:rsidRDefault="00B76F4C" w:rsidP="00B76F4C">
            <w:pPr>
              <w:rPr>
                <w:snapToGrid/>
                <w:lang w:eastAsia="en-GB"/>
              </w:rPr>
            </w:pPr>
            <w:r>
              <w:rPr>
                <w:snapToGrid/>
                <w:lang w:eastAsia="en-GB"/>
              </w:rPr>
              <w:t>Non professionals</w:t>
            </w:r>
          </w:p>
        </w:tc>
        <w:tc>
          <w:tcPr>
            <w:tcW w:w="508" w:type="pct"/>
            <w:tcBorders>
              <w:top w:val="double" w:sz="4" w:space="0" w:color="auto"/>
            </w:tcBorders>
            <w:vAlign w:val="center"/>
          </w:tcPr>
          <w:p w14:paraId="1D899238" w14:textId="62CB8A96" w:rsidR="00B76F4C" w:rsidRPr="00B06767" w:rsidRDefault="006C015C" w:rsidP="00B76F4C">
            <w:pPr>
              <w:rPr>
                <w:snapToGrid/>
                <w:lang w:eastAsia="en-GB"/>
              </w:rPr>
            </w:pPr>
            <w:r>
              <w:rPr>
                <w:snapToGrid/>
                <w:lang w:eastAsia="en-GB"/>
              </w:rPr>
              <w:t>A</w:t>
            </w:r>
          </w:p>
        </w:tc>
        <w:tc>
          <w:tcPr>
            <w:tcW w:w="581" w:type="pct"/>
            <w:tcBorders>
              <w:top w:val="double" w:sz="4" w:space="0" w:color="auto"/>
            </w:tcBorders>
            <w:vAlign w:val="center"/>
          </w:tcPr>
          <w:p w14:paraId="42DC6929" w14:textId="491D6FBD" w:rsidR="00B76F4C" w:rsidRPr="00B06767" w:rsidRDefault="00436347" w:rsidP="00B76F4C">
            <w:pPr>
              <w:rPr>
                <w:lang w:eastAsia="en-GB"/>
              </w:rPr>
            </w:pPr>
            <w:r>
              <w:t>Product is efficient until</w:t>
            </w:r>
            <w:r w:rsidRPr="00D1668C">
              <w:t xml:space="preserve"> 14 days</w:t>
            </w:r>
          </w:p>
        </w:tc>
      </w:tr>
      <w:tr w:rsidR="00B76F4C" w:rsidRPr="00B06767" w14:paraId="52F71F84" w14:textId="77777777" w:rsidTr="00FD4450">
        <w:trPr>
          <w:trHeight w:val="605"/>
        </w:trPr>
        <w:tc>
          <w:tcPr>
            <w:tcW w:w="405" w:type="pct"/>
            <w:shd w:val="clear" w:color="auto" w:fill="auto"/>
            <w:noWrap/>
            <w:vAlign w:val="center"/>
          </w:tcPr>
          <w:p w14:paraId="5145A141" w14:textId="77777777" w:rsidR="00B76F4C" w:rsidRPr="00B06767" w:rsidRDefault="00B76F4C" w:rsidP="00B76F4C">
            <w:pPr>
              <w:rPr>
                <w:snapToGrid/>
                <w:lang w:eastAsia="en-GB"/>
              </w:rPr>
            </w:pPr>
            <w:r w:rsidRPr="00B06767">
              <w:rPr>
                <w:snapToGrid/>
                <w:lang w:eastAsia="en-GB"/>
              </w:rPr>
              <w:t>[2]</w:t>
            </w:r>
          </w:p>
        </w:tc>
        <w:tc>
          <w:tcPr>
            <w:tcW w:w="965" w:type="pct"/>
            <w:shd w:val="clear" w:color="auto" w:fill="auto"/>
            <w:noWrap/>
            <w:vAlign w:val="center"/>
          </w:tcPr>
          <w:p w14:paraId="77481BDE" w14:textId="0B1F3BC9" w:rsidR="00B76F4C" w:rsidRPr="00B06767" w:rsidRDefault="00B76F4C" w:rsidP="00B76F4C">
            <w:pPr>
              <w:rPr>
                <w:snapToGrid/>
                <w:lang w:eastAsia="en-GB"/>
              </w:rPr>
            </w:pPr>
            <w:r w:rsidRPr="00B76F4C">
              <w:rPr>
                <w:snapToGrid/>
                <w:lang w:eastAsia="en-GB"/>
              </w:rPr>
              <w:t xml:space="preserve">Fly Attractant – </w:t>
            </w:r>
            <w:proofErr w:type="spellStart"/>
            <w:r w:rsidRPr="00B76F4C">
              <w:rPr>
                <w:snapToGrid/>
                <w:lang w:eastAsia="en-GB"/>
              </w:rPr>
              <w:t>Non professionals</w:t>
            </w:r>
            <w:proofErr w:type="spellEnd"/>
            <w:r w:rsidRPr="00B76F4C">
              <w:rPr>
                <w:snapToGrid/>
                <w:lang w:eastAsia="en-GB"/>
              </w:rPr>
              <w:t xml:space="preserve"> - Outdoor</w:t>
            </w:r>
          </w:p>
        </w:tc>
        <w:tc>
          <w:tcPr>
            <w:tcW w:w="305" w:type="pct"/>
            <w:vMerge/>
            <w:shd w:val="clear" w:color="auto" w:fill="auto"/>
            <w:noWrap/>
            <w:vAlign w:val="center"/>
          </w:tcPr>
          <w:p w14:paraId="24620B03" w14:textId="77777777" w:rsidR="00B76F4C" w:rsidRPr="00B06767" w:rsidRDefault="00B76F4C" w:rsidP="00B76F4C">
            <w:pPr>
              <w:rPr>
                <w:snapToGrid/>
                <w:lang w:eastAsia="en-GB"/>
              </w:rPr>
            </w:pPr>
          </w:p>
        </w:tc>
        <w:tc>
          <w:tcPr>
            <w:tcW w:w="559" w:type="pct"/>
            <w:shd w:val="clear" w:color="auto" w:fill="auto"/>
            <w:noWrap/>
            <w:vAlign w:val="center"/>
          </w:tcPr>
          <w:p w14:paraId="604D3333" w14:textId="5EA3BBBA" w:rsidR="00B76F4C" w:rsidRPr="00B06767" w:rsidRDefault="00B76F4C" w:rsidP="00B76F4C">
            <w:pPr>
              <w:rPr>
                <w:snapToGrid/>
                <w:lang w:eastAsia="en-GB"/>
              </w:rPr>
            </w:pPr>
            <w:r>
              <w:rPr>
                <w:i/>
                <w:iCs/>
              </w:rPr>
              <w:t xml:space="preserve">Musca </w:t>
            </w:r>
            <w:proofErr w:type="spellStart"/>
            <w:r>
              <w:rPr>
                <w:i/>
                <w:iCs/>
              </w:rPr>
              <w:t>domestica</w:t>
            </w:r>
            <w:proofErr w:type="spellEnd"/>
            <w:r>
              <w:t xml:space="preserve"> – Adults</w:t>
            </w:r>
          </w:p>
        </w:tc>
        <w:tc>
          <w:tcPr>
            <w:tcW w:w="559" w:type="pct"/>
            <w:vMerge/>
            <w:shd w:val="clear" w:color="auto" w:fill="auto"/>
            <w:noWrap/>
            <w:vAlign w:val="center"/>
          </w:tcPr>
          <w:p w14:paraId="0CB225D0" w14:textId="4F09BF51" w:rsidR="00B76F4C" w:rsidRPr="00B06767" w:rsidRDefault="00B76F4C" w:rsidP="00B76F4C">
            <w:pPr>
              <w:rPr>
                <w:snapToGrid/>
                <w:lang w:eastAsia="en-GB"/>
              </w:rPr>
            </w:pPr>
          </w:p>
        </w:tc>
        <w:tc>
          <w:tcPr>
            <w:tcW w:w="559" w:type="pct"/>
            <w:vMerge/>
            <w:vAlign w:val="center"/>
          </w:tcPr>
          <w:p w14:paraId="296160D3" w14:textId="00C5D7C6" w:rsidR="00B76F4C" w:rsidRPr="00B06767" w:rsidRDefault="00B76F4C" w:rsidP="00B76F4C">
            <w:pPr>
              <w:rPr>
                <w:snapToGrid/>
                <w:lang w:eastAsia="en-GB"/>
              </w:rPr>
            </w:pPr>
          </w:p>
        </w:tc>
        <w:tc>
          <w:tcPr>
            <w:tcW w:w="559" w:type="pct"/>
            <w:vMerge/>
          </w:tcPr>
          <w:p w14:paraId="17CC4457" w14:textId="77777777" w:rsidR="00B76F4C" w:rsidRPr="00B06767" w:rsidRDefault="00B76F4C" w:rsidP="00B76F4C">
            <w:pPr>
              <w:rPr>
                <w:snapToGrid/>
                <w:lang w:eastAsia="en-GB"/>
              </w:rPr>
            </w:pPr>
          </w:p>
        </w:tc>
        <w:tc>
          <w:tcPr>
            <w:tcW w:w="508" w:type="pct"/>
            <w:vAlign w:val="center"/>
          </w:tcPr>
          <w:p w14:paraId="12666E3D" w14:textId="3C385F9D" w:rsidR="00B76F4C" w:rsidRPr="00B06767" w:rsidRDefault="006C015C" w:rsidP="00B76F4C">
            <w:pPr>
              <w:rPr>
                <w:snapToGrid/>
                <w:lang w:eastAsia="en-GB"/>
              </w:rPr>
            </w:pPr>
            <w:r>
              <w:rPr>
                <w:snapToGrid/>
                <w:lang w:eastAsia="en-GB"/>
              </w:rPr>
              <w:t>A</w:t>
            </w:r>
          </w:p>
        </w:tc>
        <w:tc>
          <w:tcPr>
            <w:tcW w:w="581" w:type="pct"/>
            <w:vAlign w:val="center"/>
          </w:tcPr>
          <w:p w14:paraId="7E9FC936" w14:textId="529A74F3" w:rsidR="00B76F4C" w:rsidRPr="00B06767" w:rsidRDefault="00436347" w:rsidP="00B76F4C">
            <w:pPr>
              <w:rPr>
                <w:lang w:eastAsia="en-GB"/>
              </w:rPr>
            </w:pPr>
            <w:r>
              <w:t>Product is efficient until</w:t>
            </w:r>
            <w:r w:rsidRPr="00D1668C">
              <w:t xml:space="preserve"> 14 days</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6C2789">
      <w:pPr>
        <w:pStyle w:val="Titre2"/>
      </w:pPr>
      <w:bookmarkStart w:id="69" w:name="_Toc39152802"/>
      <w:bookmarkStart w:id="70" w:name="_Toc40273144"/>
      <w:bookmarkStart w:id="71" w:name="_Toc41555041"/>
      <w:bookmarkStart w:id="72" w:name="_Toc41565162"/>
      <w:bookmarkStart w:id="73" w:name="_Toc95403862"/>
      <w:r w:rsidRPr="00B06767">
        <w:lastRenderedPageBreak/>
        <w:t>Identity and composition</w:t>
      </w:r>
      <w:bookmarkEnd w:id="69"/>
      <w:bookmarkEnd w:id="70"/>
      <w:bookmarkEnd w:id="71"/>
      <w:bookmarkEnd w:id="72"/>
      <w:bookmarkEnd w:id="73"/>
      <w:r w:rsidRPr="00B06767">
        <w:t xml:space="preserve"> </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6332118A" w14:textId="77777777" w:rsidR="00E95CA0" w:rsidRDefault="00E95CA0" w:rsidP="00E95CA0">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 xml:space="preserve">According to the information </w:t>
      </w:r>
      <w:proofErr w:type="gramStart"/>
      <w:r w:rsidRPr="00FF3A1A">
        <w:rPr>
          <w:rFonts w:ascii="Verdana" w:hAnsi="Verdana"/>
          <w:snapToGrid w:val="0"/>
          <w:sz w:val="20"/>
          <w:szCs w:val="20"/>
          <w:lang w:val="en-GB" w:eastAsia="fi-FI"/>
        </w:rPr>
        <w:t>provided</w:t>
      </w:r>
      <w:r>
        <w:rPr>
          <w:rFonts w:ascii="Verdana" w:hAnsi="Verdana"/>
          <w:snapToGrid w:val="0"/>
          <w:sz w:val="20"/>
          <w:szCs w:val="20"/>
          <w:lang w:val="en-GB" w:eastAsia="fi-FI"/>
        </w:rPr>
        <w:t xml:space="preserve"> :</w:t>
      </w:r>
      <w:proofErr w:type="gramEnd"/>
    </w:p>
    <w:p w14:paraId="12D7B4C0" w14:textId="77777777" w:rsidR="00E95CA0" w:rsidRPr="00797576" w:rsidRDefault="00E95CA0" w:rsidP="00E95CA0">
      <w:pPr>
        <w:pStyle w:val="NormalWeb"/>
        <w:numPr>
          <w:ilvl w:val="0"/>
          <w:numId w:val="107"/>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783DE684" w14:textId="77777777" w:rsidR="00E95CA0" w:rsidRPr="00797576" w:rsidRDefault="00E95CA0" w:rsidP="00E95CA0">
      <w:pPr>
        <w:pStyle w:val="NormalWeb"/>
        <w:numPr>
          <w:ilvl w:val="0"/>
          <w:numId w:val="107"/>
        </w:numPr>
        <w:rPr>
          <w:rFonts w:ascii="Verdana" w:hAnsi="Verdana"/>
          <w:snapToGrid w:val="0"/>
          <w:sz w:val="20"/>
          <w:szCs w:val="20"/>
          <w:lang w:val="en-GB" w:eastAsia="fi-FI"/>
        </w:rPr>
      </w:pPr>
      <w:r w:rsidRPr="00797576">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613142C4" w14:textId="1E3D77D6" w:rsidR="00786541" w:rsidRPr="00B06767" w:rsidRDefault="00786541" w:rsidP="006C2789">
      <w:pPr>
        <w:pStyle w:val="Titre2"/>
      </w:pPr>
      <w:bookmarkStart w:id="74" w:name="_Toc39152803"/>
      <w:bookmarkStart w:id="75" w:name="_Toc40273145"/>
      <w:bookmarkStart w:id="76" w:name="_Toc41555042"/>
      <w:bookmarkStart w:id="77" w:name="_Toc41565163"/>
      <w:bookmarkStart w:id="78" w:name="_Toc95403863"/>
      <w:r w:rsidRPr="00B06767">
        <w:t>Identity of the active substance(s)</w:t>
      </w:r>
      <w:bookmarkEnd w:id="74"/>
      <w:bookmarkEnd w:id="75"/>
      <w:bookmarkEnd w:id="76"/>
      <w:bookmarkEnd w:id="77"/>
      <w:bookmarkEnd w:id="78"/>
    </w:p>
    <w:p w14:paraId="7D0E6D7E" w14:textId="0CF1261E" w:rsidR="006420E5" w:rsidRDefault="006420E5" w:rsidP="00C605E0">
      <w:pPr>
        <w:jc w:val="both"/>
      </w:pPr>
      <w:r>
        <w:t xml:space="preserve">Table </w:t>
      </w:r>
      <w:fldSimple w:instr=" STYLEREF 1 \s ">
        <w:r w:rsidR="002325DE">
          <w:rPr>
            <w:noProof/>
          </w:rPr>
          <w:t>2</w:t>
        </w:r>
      </w:fldSimple>
      <w:r w:rsidR="002325DE">
        <w:t>.</w:t>
      </w:r>
      <w:fldSimple w:instr=" SEQ Table \* ARABIC \s 1 ">
        <w:r w:rsidR="002325DE">
          <w:rPr>
            <w:noProof/>
          </w:rPr>
          <w:t>3</w:t>
        </w:r>
      </w:fldSimple>
      <w:r>
        <w:t xml:space="preserve"> </w:t>
      </w:r>
      <w:r w:rsidRPr="009A78F6">
        <w:t>I</w:t>
      </w:r>
      <w:r w:rsidR="00C605E0">
        <w:t>dentity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4E7529" w:rsidRPr="00B06767" w14:paraId="360EE468" w14:textId="77777777" w:rsidTr="006420E5">
        <w:tc>
          <w:tcPr>
            <w:tcW w:w="3902" w:type="dxa"/>
            <w:shd w:val="clear" w:color="auto" w:fill="auto"/>
          </w:tcPr>
          <w:p w14:paraId="2286C02E"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47938C65" w:rsidR="004E7529" w:rsidRPr="00B06767" w:rsidRDefault="004E7529" w:rsidP="004E7529">
            <w:pPr>
              <w:rPr>
                <w:rFonts w:eastAsia="Calibri"/>
                <w:sz w:val="18"/>
                <w:szCs w:val="16"/>
                <w:lang w:eastAsia="en-US"/>
              </w:rPr>
            </w:pPr>
            <w:r w:rsidRPr="00D43CDD">
              <w:rPr>
                <w:rFonts w:eastAsia="Calibri"/>
                <w:i/>
                <w:iCs/>
                <w:sz w:val="18"/>
                <w:szCs w:val="18"/>
                <w:lang w:eastAsia="en-US"/>
              </w:rPr>
              <w:t>Saccharomyces cerevisiae</w:t>
            </w:r>
          </w:p>
        </w:tc>
      </w:tr>
      <w:tr w:rsidR="004E7529" w:rsidRPr="00B06767" w14:paraId="1B127B0C" w14:textId="77777777" w:rsidTr="006420E5">
        <w:tc>
          <w:tcPr>
            <w:tcW w:w="3902" w:type="dxa"/>
            <w:shd w:val="clear" w:color="auto" w:fill="auto"/>
          </w:tcPr>
          <w:p w14:paraId="745D324F"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0CDDD35F" w:rsidR="004E7529" w:rsidRPr="00B06767" w:rsidRDefault="004E7529" w:rsidP="004E7529">
            <w:pPr>
              <w:rPr>
                <w:rFonts w:eastAsia="Calibri"/>
                <w:sz w:val="18"/>
                <w:szCs w:val="16"/>
                <w:lang w:eastAsia="en-US"/>
              </w:rPr>
            </w:pPr>
            <w:r>
              <w:rPr>
                <w:rFonts w:eastAsia="Calibri"/>
                <w:lang w:eastAsia="en-US"/>
              </w:rPr>
              <w:t>-</w:t>
            </w:r>
          </w:p>
        </w:tc>
      </w:tr>
      <w:tr w:rsidR="004E7529" w:rsidRPr="00B06767" w14:paraId="19744406" w14:textId="77777777" w:rsidTr="006420E5">
        <w:tc>
          <w:tcPr>
            <w:tcW w:w="3902" w:type="dxa"/>
            <w:shd w:val="clear" w:color="auto" w:fill="auto"/>
          </w:tcPr>
          <w:p w14:paraId="2F0746BD"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3C6812DE" w:rsidR="004E7529" w:rsidRPr="00B06767" w:rsidRDefault="004E7529" w:rsidP="004E7529">
            <w:pPr>
              <w:rPr>
                <w:rFonts w:eastAsia="Calibri"/>
                <w:sz w:val="18"/>
                <w:szCs w:val="16"/>
                <w:lang w:eastAsia="en-US"/>
              </w:rPr>
            </w:pPr>
            <w:r w:rsidRPr="00D43CDD">
              <w:rPr>
                <w:rFonts w:eastAsia="Calibri"/>
                <w:sz w:val="18"/>
                <w:szCs w:val="18"/>
                <w:lang w:eastAsia="en-US"/>
              </w:rPr>
              <w:t>614-750-7</w:t>
            </w:r>
          </w:p>
        </w:tc>
      </w:tr>
      <w:tr w:rsidR="004E7529" w:rsidRPr="00B06767" w14:paraId="1048D848" w14:textId="77777777" w:rsidTr="006420E5">
        <w:tc>
          <w:tcPr>
            <w:tcW w:w="3902" w:type="dxa"/>
            <w:shd w:val="clear" w:color="auto" w:fill="auto"/>
          </w:tcPr>
          <w:p w14:paraId="1C624677"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3A957B80" w:rsidR="004E7529" w:rsidRPr="00B06767" w:rsidRDefault="004E7529" w:rsidP="004E7529">
            <w:pPr>
              <w:rPr>
                <w:rFonts w:eastAsia="Calibri"/>
                <w:sz w:val="18"/>
                <w:szCs w:val="16"/>
                <w:lang w:eastAsia="en-US"/>
              </w:rPr>
            </w:pPr>
            <w:r w:rsidRPr="00D43CDD">
              <w:rPr>
                <w:rFonts w:eastAsia="Calibri"/>
                <w:sz w:val="18"/>
                <w:szCs w:val="18"/>
                <w:lang w:eastAsia="en-US"/>
              </w:rPr>
              <w:t>68876-77-7</w:t>
            </w:r>
          </w:p>
        </w:tc>
      </w:tr>
      <w:tr w:rsidR="004E7529" w:rsidRPr="00B06767" w14:paraId="20F55EB5" w14:textId="77777777" w:rsidTr="006420E5">
        <w:tc>
          <w:tcPr>
            <w:tcW w:w="3902" w:type="dxa"/>
            <w:shd w:val="clear" w:color="auto" w:fill="auto"/>
          </w:tcPr>
          <w:p w14:paraId="559DEC6A"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6D38B2EB" w:rsidR="004E7529" w:rsidRPr="00B06767" w:rsidRDefault="004E7529" w:rsidP="004E7529">
            <w:pPr>
              <w:rPr>
                <w:rFonts w:eastAsia="Calibri"/>
                <w:sz w:val="18"/>
                <w:szCs w:val="16"/>
                <w:lang w:eastAsia="en-US"/>
              </w:rPr>
            </w:pPr>
            <w:r>
              <w:rPr>
                <w:rFonts w:eastAsia="Calibri"/>
                <w:sz w:val="18"/>
                <w:szCs w:val="16"/>
                <w:lang w:eastAsia="en-US"/>
              </w:rPr>
              <w:t>-</w:t>
            </w:r>
          </w:p>
        </w:tc>
      </w:tr>
      <w:tr w:rsidR="004E7529" w:rsidRPr="00B06767" w14:paraId="290C79BC" w14:textId="77777777" w:rsidTr="006420E5">
        <w:tc>
          <w:tcPr>
            <w:tcW w:w="3902" w:type="dxa"/>
            <w:shd w:val="clear" w:color="auto" w:fill="auto"/>
          </w:tcPr>
          <w:p w14:paraId="003EFCFB"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5C9F433" w14:textId="77777777" w:rsidR="00C605E0" w:rsidRDefault="00C605E0" w:rsidP="004E7529">
            <w:pPr>
              <w:rPr>
                <w:rFonts w:eastAsia="Calibri"/>
                <w:sz w:val="18"/>
                <w:szCs w:val="18"/>
                <w:lang w:eastAsia="en-US"/>
              </w:rPr>
            </w:pPr>
            <w:r>
              <w:rPr>
                <w:rFonts w:eastAsia="Calibri"/>
                <w:sz w:val="18"/>
                <w:szCs w:val="18"/>
                <w:lang w:eastAsia="en-US"/>
              </w:rPr>
              <w:t xml:space="preserve">100 </w:t>
            </w:r>
            <w:r w:rsidR="004E7529" w:rsidRPr="00D43CDD">
              <w:rPr>
                <w:rFonts w:eastAsia="Calibri"/>
                <w:sz w:val="18"/>
                <w:szCs w:val="18"/>
                <w:lang w:eastAsia="en-US"/>
              </w:rPr>
              <w:t>%</w:t>
            </w:r>
          </w:p>
          <w:p w14:paraId="0B7BD7A5" w14:textId="4E484889" w:rsidR="004E7529" w:rsidRPr="00C605E0" w:rsidRDefault="00C605E0" w:rsidP="004E7529">
            <w:pPr>
              <w:rPr>
                <w:rFonts w:eastAsia="Calibri"/>
                <w:i/>
                <w:sz w:val="18"/>
                <w:szCs w:val="18"/>
                <w:lang w:eastAsia="en-US"/>
              </w:rPr>
            </w:pPr>
            <w:r w:rsidRPr="00C605E0">
              <w:rPr>
                <w:sz w:val="18"/>
                <w:szCs w:val="18"/>
              </w:rPr>
              <w:t>(</w:t>
            </w:r>
            <w:r w:rsidRPr="00C605E0">
              <w:rPr>
                <w:color w:val="000000"/>
                <w:sz w:val="18"/>
                <w:szCs w:val="18"/>
                <w:lang w:eastAsia="fr-FR"/>
              </w:rPr>
              <w:t>10x10</w:t>
            </w:r>
            <w:r w:rsidRPr="00C605E0">
              <w:rPr>
                <w:color w:val="000000"/>
                <w:sz w:val="18"/>
                <w:szCs w:val="18"/>
                <w:vertAlign w:val="superscript"/>
                <w:lang w:eastAsia="fr-FR"/>
              </w:rPr>
              <w:t>9</w:t>
            </w:r>
            <w:r w:rsidRPr="00C605E0">
              <w:rPr>
                <w:color w:val="000000"/>
                <w:sz w:val="18"/>
                <w:szCs w:val="18"/>
                <w:lang w:eastAsia="fr-FR"/>
              </w:rPr>
              <w:t xml:space="preserve"> - 30x10</w:t>
            </w:r>
            <w:r w:rsidRPr="00C605E0">
              <w:rPr>
                <w:color w:val="000000"/>
                <w:sz w:val="18"/>
                <w:szCs w:val="18"/>
                <w:vertAlign w:val="superscript"/>
                <w:lang w:eastAsia="fr-FR"/>
              </w:rPr>
              <w:t>9</w:t>
            </w:r>
            <w:r w:rsidRPr="00C605E0">
              <w:rPr>
                <w:color w:val="000000"/>
                <w:sz w:val="18"/>
                <w:szCs w:val="18"/>
                <w:lang w:eastAsia="fr-FR"/>
              </w:rPr>
              <w:t xml:space="preserve"> CFU/g)</w:t>
            </w:r>
          </w:p>
        </w:tc>
      </w:tr>
      <w:tr w:rsidR="004E7529" w:rsidRPr="00B06767" w14:paraId="02CA0FAB" w14:textId="77777777" w:rsidTr="006420E5">
        <w:trPr>
          <w:trHeight w:val="1359"/>
        </w:trPr>
        <w:tc>
          <w:tcPr>
            <w:tcW w:w="3902" w:type="dxa"/>
            <w:shd w:val="clear" w:color="auto" w:fill="auto"/>
          </w:tcPr>
          <w:p w14:paraId="5EA6EA44"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5A458DD9" w:rsidR="004E7529" w:rsidRPr="00B06767" w:rsidRDefault="004E7529" w:rsidP="004E7529">
            <w:pPr>
              <w:rPr>
                <w:rFonts w:eastAsia="Calibri"/>
                <w:sz w:val="18"/>
                <w:szCs w:val="16"/>
                <w:lang w:eastAsia="en-US"/>
              </w:rPr>
            </w:pPr>
            <w:r>
              <w:rPr>
                <w:rFonts w:eastAsia="Calibri"/>
                <w:sz w:val="18"/>
                <w:szCs w:val="16"/>
                <w:lang w:eastAsia="en-US"/>
              </w:rPr>
              <w:t>Not relevant</w:t>
            </w:r>
          </w:p>
        </w:tc>
      </w:tr>
    </w:tbl>
    <w:p w14:paraId="1CC7D0F0" w14:textId="77777777" w:rsidR="00786541" w:rsidRPr="00B06767" w:rsidRDefault="00786541" w:rsidP="00C537B6">
      <w:pPr>
        <w:rPr>
          <w:sz w:val="22"/>
        </w:rPr>
      </w:pPr>
    </w:p>
    <w:p w14:paraId="38A75B69" w14:textId="5E2B58FB" w:rsidR="00786541" w:rsidRPr="00B06767" w:rsidRDefault="00786541" w:rsidP="006C2789">
      <w:pPr>
        <w:pStyle w:val="Titre2"/>
      </w:pPr>
      <w:bookmarkStart w:id="79" w:name="_Toc39152804"/>
      <w:bookmarkStart w:id="80" w:name="_Toc40273146"/>
      <w:bookmarkStart w:id="81" w:name="_Toc41555043"/>
      <w:bookmarkStart w:id="82" w:name="_Toc41565164"/>
      <w:bookmarkStart w:id="83" w:name="_Toc95403864"/>
      <w:r w:rsidRPr="00B06767">
        <w:t>Information on the source(s) of the active substance(s)</w:t>
      </w:r>
      <w:bookmarkEnd w:id="79"/>
      <w:bookmarkEnd w:id="80"/>
      <w:bookmarkEnd w:id="81"/>
      <w:bookmarkEnd w:id="82"/>
      <w:bookmarkEnd w:id="83"/>
    </w:p>
    <w:p w14:paraId="0195E73B" w14:textId="03B69299" w:rsidR="00072A01" w:rsidRDefault="00072A01" w:rsidP="00C537B6">
      <w:pPr>
        <w:spacing w:before="120" w:after="120"/>
        <w:jc w:val="both"/>
      </w:pPr>
      <w:r w:rsidRPr="00B06767">
        <w:t>The informati</w:t>
      </w:r>
      <w:r w:rsidR="00C605E0">
        <w:t>on on the source</w:t>
      </w:r>
      <w:r w:rsidRPr="00B06767">
        <w:t xml:space="preserve"> of the active substance</w:t>
      </w:r>
      <w:r w:rsidR="00C605E0">
        <w:t xml:space="preserve"> </w:t>
      </w:r>
      <w:r w:rsidRPr="00B06767">
        <w:t>is not applicable.</w:t>
      </w:r>
    </w:p>
    <w:p w14:paraId="56E5AE9C" w14:textId="77777777" w:rsidR="00072A01" w:rsidRPr="00564CFB" w:rsidRDefault="00072A01" w:rsidP="00C537B6">
      <w:pPr>
        <w:jc w:val="both"/>
      </w:pPr>
    </w:p>
    <w:p w14:paraId="6567122A" w14:textId="5AC32B4A" w:rsidR="00786541" w:rsidRPr="00B06767" w:rsidRDefault="00786541" w:rsidP="006C2789">
      <w:pPr>
        <w:pStyle w:val="Titre2"/>
      </w:pPr>
      <w:bookmarkStart w:id="84" w:name="_Toc39152805"/>
      <w:bookmarkStart w:id="85" w:name="_Toc40273147"/>
      <w:bookmarkStart w:id="86" w:name="_Toc41555044"/>
      <w:bookmarkStart w:id="87" w:name="_Toc41565165"/>
      <w:bookmarkStart w:id="88" w:name="_Toc95403865"/>
      <w:r w:rsidRPr="00B06767">
        <w:t>Candidate(s) for substitution</w:t>
      </w:r>
      <w:bookmarkEnd w:id="84"/>
      <w:bookmarkEnd w:id="85"/>
      <w:bookmarkEnd w:id="86"/>
      <w:bookmarkEnd w:id="87"/>
      <w:bookmarkEnd w:id="88"/>
    </w:p>
    <w:p w14:paraId="32D7297E" w14:textId="790EB70F" w:rsidR="00C605E0" w:rsidRDefault="006744E7" w:rsidP="00C605E0">
      <w:pPr>
        <w:autoSpaceDE w:val="0"/>
        <w:autoSpaceDN w:val="0"/>
        <w:adjustRightInd w:val="0"/>
        <w:jc w:val="both"/>
        <w:rPr>
          <w:rFonts w:cs="Verdana"/>
          <w:snapToGrid/>
          <w:lang w:val="en-US" w:eastAsia="en-US"/>
        </w:rPr>
      </w:pPr>
      <w:r>
        <w:rPr>
          <w:rFonts w:cs="Verdana"/>
          <w:snapToGrid/>
          <w:lang w:val="en-US" w:eastAsia="en-US"/>
        </w:rPr>
        <w:t>Not relevant</w:t>
      </w:r>
    </w:p>
    <w:p w14:paraId="5E95E523" w14:textId="77777777" w:rsidR="00786541" w:rsidRPr="00B06767" w:rsidRDefault="00786541" w:rsidP="00C537B6">
      <w:pPr>
        <w:rPr>
          <w:highlight w:val="yellow"/>
        </w:rPr>
      </w:pPr>
    </w:p>
    <w:p w14:paraId="37845CD0" w14:textId="10340458" w:rsidR="00786541" w:rsidRDefault="00786541" w:rsidP="006C2789">
      <w:pPr>
        <w:pStyle w:val="Titre2"/>
      </w:pPr>
      <w:bookmarkStart w:id="89" w:name="_Toc39152806"/>
      <w:bookmarkStart w:id="90" w:name="_Toc40273148"/>
      <w:bookmarkStart w:id="91" w:name="_Toc41555045"/>
      <w:bookmarkStart w:id="92" w:name="_Toc41565166"/>
      <w:bookmarkStart w:id="93" w:name="_Toc95403866"/>
      <w:r w:rsidRPr="00B06767">
        <w:t>Assessment of the endocrine-disrupting properties of the biocidal product</w:t>
      </w:r>
      <w:bookmarkEnd w:id="89"/>
      <w:bookmarkEnd w:id="90"/>
      <w:bookmarkEnd w:id="91"/>
      <w:bookmarkEnd w:id="92"/>
      <w:bookmarkEnd w:id="93"/>
    </w:p>
    <w:p w14:paraId="61C9828B" w14:textId="188D4B9A" w:rsidR="006744E7" w:rsidRPr="00346BAA" w:rsidRDefault="006744E7" w:rsidP="00346BAA">
      <w:pPr>
        <w:rPr>
          <w:rFonts w:cs="Verdana"/>
          <w:lang w:val="en-US" w:eastAsia="en-US"/>
        </w:rPr>
      </w:pPr>
      <w:r w:rsidRPr="00346BAA">
        <w:rPr>
          <w:rFonts w:cs="Verdana"/>
          <w:lang w:val="en-US" w:eastAsia="en-US"/>
        </w:rPr>
        <w:t xml:space="preserve">The biocidal product does not contain any active substance having endocrine-disrupting properties. </w:t>
      </w:r>
    </w:p>
    <w:p w14:paraId="0AA1F8AC" w14:textId="77777777" w:rsidR="006744E7" w:rsidRPr="00346BAA" w:rsidRDefault="006744E7" w:rsidP="006744E7">
      <w:pPr>
        <w:pStyle w:val="NormalWeb"/>
        <w:rPr>
          <w:rFonts w:ascii="Verdana" w:hAnsi="Verdana" w:cs="Verdana"/>
          <w:sz w:val="20"/>
          <w:szCs w:val="20"/>
          <w:lang w:val="en-US" w:eastAsia="en-US"/>
        </w:rPr>
      </w:pPr>
      <w:r w:rsidRPr="00346BAA">
        <w:rPr>
          <w:rFonts w:ascii="Verdana" w:hAnsi="Verdana" w:cs="Verdana"/>
          <w:sz w:val="20"/>
          <w:szCs w:val="20"/>
          <w:lang w:val="en-US" w:eastAsia="en-US"/>
        </w:rPr>
        <w:t xml:space="preserve">Based on the available information, no indications of endocrine-disrupting properties according to Regulation (EU) 2017/2100 were identified for the non-active substances contained in the biocidal product. </w:t>
      </w:r>
    </w:p>
    <w:p w14:paraId="12FBE5E3" w14:textId="77777777" w:rsidR="006744E7" w:rsidRPr="006744E7" w:rsidRDefault="006744E7" w:rsidP="00346BAA"/>
    <w:p w14:paraId="475AF17E" w14:textId="2DF8C01C" w:rsidR="00786541" w:rsidRPr="00B06767" w:rsidRDefault="00786541" w:rsidP="006C2789">
      <w:pPr>
        <w:pStyle w:val="Titre2"/>
      </w:pPr>
      <w:bookmarkStart w:id="94" w:name="_Toc39152807"/>
      <w:bookmarkStart w:id="95" w:name="_Toc40273149"/>
      <w:bookmarkStart w:id="96" w:name="_Toc41555046"/>
      <w:bookmarkStart w:id="97" w:name="_Toc41565167"/>
      <w:bookmarkStart w:id="98" w:name="_Toc95403867"/>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fldSimple w:instr=" STYLEREF 1 \s ">
        <w:r w:rsidR="002325DE">
          <w:rPr>
            <w:noProof/>
          </w:rPr>
          <w:t>2</w:t>
        </w:r>
      </w:fldSimple>
      <w:r w:rsidR="002325DE">
        <w:t>.</w:t>
      </w:r>
      <w:fldSimple w:instr=" SEQ Table \* ARABIC \s 1 ">
        <w:r w:rsidR="002325DE">
          <w:rPr>
            <w:noProof/>
          </w:rPr>
          <w:t>4</w:t>
        </w:r>
      </w:fldSimple>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503D9E20" w:rsidR="00786541" w:rsidRPr="00436347" w:rsidRDefault="006744E7">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4B9443DD" w:rsidR="00786541" w:rsidRPr="00B06767" w:rsidRDefault="006744E7" w:rsidP="00C537B6">
            <w:pPr>
              <w:rPr>
                <w:sz w:val="18"/>
                <w:szCs w:val="18"/>
              </w:rPr>
            </w:pPr>
            <w:r>
              <w:rPr>
                <w:sz w:val="18"/>
                <w:szCs w:val="18"/>
              </w:rPr>
              <w:t>-</w:t>
            </w: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66E81640" w:rsidR="000111E1" w:rsidRPr="00436347" w:rsidRDefault="006744E7" w:rsidP="00C537B6">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0AA9347" w:rsidR="000111E1" w:rsidRPr="00436347" w:rsidRDefault="006744E7" w:rsidP="00C537B6">
            <w:pPr>
              <w:rPr>
                <w:color w:val="000000" w:themeColor="text1"/>
                <w:sz w:val="18"/>
                <w:szCs w:val="18"/>
              </w:rPr>
            </w:pPr>
            <w:r w:rsidRPr="00436347">
              <w:rPr>
                <w:color w:val="000000" w:themeColor="text1"/>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5AE0F890" w:rsidR="000111E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03AC8A34" w:rsidR="000111E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51ACE80F"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07121BC9" w14:textId="0952DF23" w:rsidR="0078654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05073DC3"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1D99D77E" w14:textId="7E4D6A87" w:rsidR="00786541" w:rsidRPr="00B06767" w:rsidRDefault="006744E7" w:rsidP="00C537B6">
            <w:pPr>
              <w:rPr>
                <w:sz w:val="18"/>
                <w:szCs w:val="18"/>
              </w:rPr>
            </w:pPr>
            <w:r>
              <w:rPr>
                <w:sz w:val="18"/>
                <w:szCs w:val="18"/>
              </w:rPr>
              <w:t>-</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63267931" w14:textId="49A3C3F4" w:rsidR="00BC1BAE" w:rsidRPr="00436347" w:rsidRDefault="006744E7" w:rsidP="00C537B6">
            <w:pPr>
              <w:rPr>
                <w:sz w:val="18"/>
                <w:szCs w:val="18"/>
              </w:rPr>
            </w:pPr>
            <w:r w:rsidRPr="00436347">
              <w:rPr>
                <w:sz w:val="18"/>
                <w:szCs w:val="18"/>
              </w:rPr>
              <w:t>-</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19246BCA" w:rsidR="004D7CE3" w:rsidRPr="00436347" w:rsidRDefault="006744E7" w:rsidP="00C537B6">
            <w:pPr>
              <w:rPr>
                <w:sz w:val="18"/>
                <w:szCs w:val="18"/>
              </w:rPr>
            </w:pPr>
            <w:r w:rsidRPr="00436347">
              <w:rPr>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0"/>
          <w:footerReference w:type="default" r:id="rId21"/>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6C2789">
      <w:pPr>
        <w:pStyle w:val="Titre2"/>
      </w:pPr>
      <w:bookmarkStart w:id="99" w:name="_Toc39152809"/>
      <w:bookmarkStart w:id="100" w:name="_Toc40273151"/>
      <w:bookmarkStart w:id="101" w:name="_Toc41555047"/>
      <w:bookmarkStart w:id="102" w:name="_Toc41565168"/>
      <w:bookmarkStart w:id="103" w:name="_Toc95403868"/>
      <w:r w:rsidRPr="00B06767">
        <w:lastRenderedPageBreak/>
        <w:t>Letter of access</w:t>
      </w:r>
      <w:bookmarkEnd w:id="99"/>
      <w:bookmarkEnd w:id="100"/>
      <w:bookmarkEnd w:id="101"/>
      <w:bookmarkEnd w:id="102"/>
      <w:bookmarkEnd w:id="103"/>
    </w:p>
    <w:p w14:paraId="1AC9A538" w14:textId="77777777" w:rsidR="00436347" w:rsidRPr="00670A19" w:rsidRDefault="00436347" w:rsidP="00436347">
      <w:pPr>
        <w:spacing w:after="120"/>
        <w:jc w:val="both"/>
        <w:rPr>
          <w:rFonts w:eastAsia="Calibri"/>
          <w:lang w:eastAsia="fr-FR"/>
        </w:rPr>
      </w:pPr>
      <w:r w:rsidRPr="00670A19">
        <w:rPr>
          <w:rFonts w:eastAsia="Calibri"/>
          <w:lang w:eastAsia="fr-FR"/>
        </w:rPr>
        <w:t>A Letter of Access is not applicable for products eligible for simplified authorisation under Article 25 of the BPR, for which the active substances are on Annex I of the BPR (category 4). The applicant is the owner of all submitted data</w:t>
      </w:r>
      <w:r>
        <w:rPr>
          <w:rFonts w:eastAsia="Calibri"/>
          <w:lang w:eastAsia="fr-FR"/>
        </w:rPr>
        <w:t>.</w:t>
      </w:r>
    </w:p>
    <w:p w14:paraId="572E335C" w14:textId="77777777" w:rsidR="00786541" w:rsidRPr="00B06767" w:rsidRDefault="00786541" w:rsidP="00C537B6"/>
    <w:p w14:paraId="227537E6" w14:textId="0C0239A3" w:rsidR="00786541" w:rsidRPr="00B06767" w:rsidRDefault="00786541" w:rsidP="006C2789">
      <w:pPr>
        <w:pStyle w:val="Titre2"/>
      </w:pPr>
      <w:bookmarkStart w:id="104" w:name="_Toc39152810"/>
      <w:bookmarkStart w:id="105" w:name="_Toc40273152"/>
      <w:bookmarkStart w:id="106" w:name="_Toc41555048"/>
      <w:bookmarkStart w:id="107" w:name="_Toc41565169"/>
      <w:bookmarkStart w:id="108" w:name="_Toc95403869"/>
      <w:r w:rsidRPr="00B06767">
        <w:t>Data submitted in relation to product authorisation</w:t>
      </w:r>
      <w:bookmarkEnd w:id="104"/>
      <w:bookmarkEnd w:id="105"/>
      <w:bookmarkEnd w:id="106"/>
      <w:bookmarkEnd w:id="107"/>
      <w:bookmarkEnd w:id="108"/>
    </w:p>
    <w:p w14:paraId="3BEE9FE7" w14:textId="77777777" w:rsidR="00436347" w:rsidRDefault="00436347" w:rsidP="00436347">
      <w:pPr>
        <w:rPr>
          <w:rFonts w:eastAsia="Calibri"/>
          <w:i/>
          <w:lang w:eastAsia="fr-FR"/>
        </w:rPr>
      </w:pPr>
      <w:r>
        <w:rPr>
          <w:rFonts w:eastAsia="Calibri"/>
          <w:i/>
          <w:lang w:eastAsia="fr-FR"/>
        </w:rPr>
        <w:t>Please refer to section 4.3.</w:t>
      </w:r>
    </w:p>
    <w:p w14:paraId="041ADA02" w14:textId="3E171C32" w:rsidR="00786541" w:rsidRPr="00B06767" w:rsidRDefault="00436347" w:rsidP="00C537B6">
      <w:r w:rsidRPr="00B06767" w:rsidDel="006744E7">
        <w:rPr>
          <w:rFonts w:eastAsia="Calibri"/>
          <w:i/>
          <w:lang w:eastAsia="fr-FR"/>
        </w:rPr>
        <w:t xml:space="preserve"> </w:t>
      </w:r>
    </w:p>
    <w:p w14:paraId="63D33745" w14:textId="0334B019" w:rsidR="00552E86" w:rsidRPr="00B06767" w:rsidRDefault="00552E86" w:rsidP="00C537B6">
      <w:pPr>
        <w:pStyle w:val="Titre1"/>
      </w:pPr>
      <w:bookmarkStart w:id="109" w:name="_Toc39152812"/>
      <w:bookmarkStart w:id="110" w:name="_Toc40273837"/>
      <w:bookmarkStart w:id="111" w:name="_Toc41555050"/>
      <w:bookmarkStart w:id="112" w:name="_Toc41565171"/>
      <w:bookmarkStart w:id="113" w:name="_Toc95403870"/>
      <w:bookmarkStart w:id="114" w:name="_Toc25922550"/>
      <w:bookmarkStart w:id="115" w:name="_Toc26256009"/>
      <w:bookmarkEnd w:id="55"/>
      <w:bookmarkEnd w:id="1"/>
      <w:bookmarkEnd w:id="0"/>
      <w:r w:rsidRPr="00B06767">
        <w:t>Assessment of the biocidal product</w:t>
      </w:r>
      <w:bookmarkEnd w:id="109"/>
      <w:bookmarkEnd w:id="110"/>
      <w:bookmarkEnd w:id="111"/>
      <w:bookmarkEnd w:id="112"/>
      <w:bookmarkEnd w:id="113"/>
    </w:p>
    <w:p w14:paraId="161BC692" w14:textId="1B00DCD8" w:rsidR="00F7189A" w:rsidRDefault="00F7189A" w:rsidP="006C2789">
      <w:pPr>
        <w:pStyle w:val="Titre2"/>
      </w:pPr>
      <w:bookmarkStart w:id="116" w:name="_Toc25922551"/>
      <w:bookmarkStart w:id="117" w:name="_Toc40273839"/>
      <w:bookmarkStart w:id="118" w:name="_Toc41555051"/>
      <w:bookmarkStart w:id="119" w:name="_Toc41565172"/>
      <w:bookmarkStart w:id="120" w:name="_Toc95403871"/>
      <w:bookmarkStart w:id="121" w:name="_Toc40273838"/>
      <w:bookmarkEnd w:id="114"/>
      <w:bookmarkEnd w:id="115"/>
      <w:r w:rsidRPr="00B06767">
        <w:t>Packaging</w:t>
      </w:r>
      <w:bookmarkEnd w:id="116"/>
      <w:bookmarkEnd w:id="117"/>
      <w:bookmarkEnd w:id="118"/>
      <w:bookmarkEnd w:id="119"/>
      <w:bookmarkEnd w:id="120"/>
    </w:p>
    <w:p w14:paraId="02B871B8" w14:textId="182367BF"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1</w:t>
        </w:r>
      </w:fldSimple>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31"/>
        <w:gridCol w:w="1626"/>
        <w:gridCol w:w="1318"/>
        <w:gridCol w:w="1918"/>
        <w:gridCol w:w="1560"/>
      </w:tblGrid>
      <w:tr w:rsidR="00AA46DC" w:rsidRPr="00B06767" w14:paraId="56EBE172" w14:textId="77777777" w:rsidTr="002F0676">
        <w:tc>
          <w:tcPr>
            <w:tcW w:w="0" w:type="auto"/>
            <w:shd w:val="clear" w:color="auto" w:fill="FFFFCC"/>
          </w:tcPr>
          <w:p w14:paraId="429D7FD1" w14:textId="6FDCC841"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538" w:type="dxa"/>
            <w:shd w:val="clear" w:color="auto" w:fill="FFFFCC"/>
          </w:tcPr>
          <w:p w14:paraId="2F3D5848" w14:textId="434AC2DA"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684" w:type="dxa"/>
            <w:shd w:val="clear" w:color="auto" w:fill="FFFFCC"/>
          </w:tcPr>
          <w:p w14:paraId="5F709673" w14:textId="44F7A4BA"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p>
        </w:tc>
        <w:tc>
          <w:tcPr>
            <w:tcW w:w="1297"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789" w:type="dxa"/>
            <w:tcBorders>
              <w:bottom w:val="single" w:sz="4" w:space="0" w:color="auto"/>
            </w:tcBorders>
            <w:shd w:val="clear" w:color="auto" w:fill="FFFFCC"/>
          </w:tcPr>
          <w:p w14:paraId="6650AF2D" w14:textId="65FE92AA"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1505E8" w:rsidRPr="00B06767" w14:paraId="4C5FD726" w14:textId="77777777" w:rsidTr="002F0676">
        <w:tc>
          <w:tcPr>
            <w:tcW w:w="0" w:type="auto"/>
            <w:shd w:val="clear" w:color="auto" w:fill="auto"/>
          </w:tcPr>
          <w:p w14:paraId="3234B6E5" w14:textId="4DD99993" w:rsidR="001505E8" w:rsidRPr="00B06767" w:rsidRDefault="00673883" w:rsidP="00673883">
            <w:pPr>
              <w:rPr>
                <w:rFonts w:eastAsia="Calibri"/>
                <w:i/>
                <w:color w:val="FF0000"/>
                <w:sz w:val="18"/>
                <w:szCs w:val="16"/>
                <w:lang w:eastAsia="en-US"/>
              </w:rPr>
            </w:pPr>
            <w:r>
              <w:rPr>
                <w:rFonts w:eastAsia="Calibri"/>
                <w:lang w:eastAsia="en-US"/>
              </w:rPr>
              <w:t>Vacuum s</w:t>
            </w:r>
            <w:r w:rsidR="00010482">
              <w:rPr>
                <w:rFonts w:eastAsia="Calibri"/>
                <w:lang w:eastAsia="en-US"/>
              </w:rPr>
              <w:t>achet</w:t>
            </w:r>
          </w:p>
        </w:tc>
        <w:tc>
          <w:tcPr>
            <w:tcW w:w="1538" w:type="dxa"/>
            <w:shd w:val="clear" w:color="auto" w:fill="auto"/>
          </w:tcPr>
          <w:p w14:paraId="448645E5" w14:textId="2534D27D" w:rsidR="001505E8" w:rsidRPr="00564CFB" w:rsidRDefault="001505E8" w:rsidP="001505E8">
            <w:pPr>
              <w:rPr>
                <w:rFonts w:eastAsia="Calibri"/>
                <w:i/>
                <w:color w:val="FF0000"/>
                <w:sz w:val="18"/>
                <w:szCs w:val="16"/>
                <w:lang w:eastAsia="en-US"/>
              </w:rPr>
            </w:pPr>
            <w:r>
              <w:rPr>
                <w:rFonts w:eastAsia="Calibri"/>
                <w:lang w:eastAsia="en-US"/>
              </w:rPr>
              <w:t>7 to 20 g</w:t>
            </w:r>
          </w:p>
        </w:tc>
        <w:tc>
          <w:tcPr>
            <w:tcW w:w="1684" w:type="dxa"/>
            <w:shd w:val="clear" w:color="auto" w:fill="auto"/>
          </w:tcPr>
          <w:p w14:paraId="6E344086" w14:textId="297D8475" w:rsidR="001505E8" w:rsidRPr="00B06767" w:rsidRDefault="001505E8" w:rsidP="00673883">
            <w:pPr>
              <w:rPr>
                <w:rFonts w:eastAsia="Calibri"/>
                <w:i/>
                <w:color w:val="FF0000"/>
                <w:sz w:val="18"/>
                <w:szCs w:val="16"/>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659C48D1" w14:textId="0885DC84" w:rsidR="001505E8" w:rsidRPr="00B06767" w:rsidRDefault="001505E8" w:rsidP="001505E8">
            <w:pPr>
              <w:rPr>
                <w:rFonts w:eastAsia="Calibri"/>
                <w:sz w:val="18"/>
                <w:szCs w:val="16"/>
                <w:lang w:eastAsia="en-US"/>
              </w:rPr>
            </w:pPr>
            <w:r>
              <w:rPr>
                <w:rFonts w:eastAsia="Calibri"/>
                <w:lang w:eastAsia="en-US"/>
              </w:rPr>
              <w:t>Sealed bag</w:t>
            </w:r>
          </w:p>
        </w:tc>
        <w:tc>
          <w:tcPr>
            <w:tcW w:w="0" w:type="auto"/>
            <w:tcBorders>
              <w:top w:val="single" w:sz="4" w:space="0" w:color="auto"/>
              <w:bottom w:val="single" w:sz="4" w:space="0" w:color="auto"/>
            </w:tcBorders>
            <w:shd w:val="clear" w:color="auto" w:fill="auto"/>
          </w:tcPr>
          <w:p w14:paraId="37A268BF" w14:textId="363D871D" w:rsidR="001505E8" w:rsidRPr="00B06767" w:rsidRDefault="001505E8" w:rsidP="001505E8">
            <w:pPr>
              <w:rPr>
                <w:rFonts w:eastAsia="Calibri"/>
                <w:sz w:val="18"/>
                <w:szCs w:val="16"/>
                <w:lang w:eastAsia="en-US"/>
              </w:rPr>
            </w:pPr>
            <w:r>
              <w:rPr>
                <w:rFonts w:eastAsia="Calibri"/>
                <w:lang w:eastAsia="en-US"/>
              </w:rPr>
              <w:t>Non professionals</w:t>
            </w:r>
          </w:p>
        </w:tc>
        <w:tc>
          <w:tcPr>
            <w:tcW w:w="0" w:type="auto"/>
          </w:tcPr>
          <w:p w14:paraId="6C9933A9" w14:textId="0A7CF7B9" w:rsidR="001505E8" w:rsidRPr="00B06767" w:rsidRDefault="001505E8" w:rsidP="001505E8">
            <w:pPr>
              <w:rPr>
                <w:rFonts w:eastAsia="Calibri"/>
                <w:sz w:val="18"/>
                <w:szCs w:val="16"/>
                <w:lang w:eastAsia="en-US"/>
              </w:rPr>
            </w:pPr>
            <w:r>
              <w:rPr>
                <w:rFonts w:eastAsia="Calibri"/>
                <w:lang w:eastAsia="en-US"/>
              </w:rPr>
              <w:t>Yes</w:t>
            </w:r>
          </w:p>
        </w:tc>
      </w:tr>
      <w:tr w:rsidR="002F0676" w:rsidRPr="00B06767" w14:paraId="4BCBD13D" w14:textId="77777777" w:rsidTr="002F0676">
        <w:tc>
          <w:tcPr>
            <w:tcW w:w="0" w:type="auto"/>
            <w:shd w:val="clear" w:color="auto" w:fill="auto"/>
          </w:tcPr>
          <w:p w14:paraId="64EFA692" w14:textId="7A18EDC4" w:rsidR="002F0676" w:rsidRDefault="00673883" w:rsidP="00673883">
            <w:pPr>
              <w:rPr>
                <w:rFonts w:eastAsia="Calibri"/>
                <w:lang w:eastAsia="en-US"/>
              </w:rPr>
            </w:pPr>
            <w:r>
              <w:rPr>
                <w:rFonts w:eastAsia="Calibri"/>
                <w:lang w:eastAsia="en-US"/>
              </w:rPr>
              <w:t>Vacuum s</w:t>
            </w:r>
            <w:r w:rsidR="002F0676">
              <w:rPr>
                <w:rFonts w:eastAsia="Calibri"/>
                <w:lang w:eastAsia="en-US"/>
              </w:rPr>
              <w:t xml:space="preserve">achet </w:t>
            </w:r>
          </w:p>
        </w:tc>
        <w:tc>
          <w:tcPr>
            <w:tcW w:w="1538" w:type="dxa"/>
            <w:shd w:val="clear" w:color="auto" w:fill="auto"/>
          </w:tcPr>
          <w:p w14:paraId="58D61F5B" w14:textId="32C0327A" w:rsidR="002F0676" w:rsidRDefault="002F0676" w:rsidP="00673883">
            <w:pPr>
              <w:rPr>
                <w:rFonts w:eastAsia="Calibri"/>
                <w:lang w:eastAsia="en-US"/>
              </w:rPr>
            </w:pPr>
            <w:r>
              <w:rPr>
                <w:rFonts w:eastAsia="Calibri"/>
                <w:lang w:eastAsia="en-US"/>
              </w:rPr>
              <w:t xml:space="preserve">500 </w:t>
            </w:r>
            <w:r w:rsidR="00673883">
              <w:rPr>
                <w:rFonts w:eastAsia="Calibri"/>
                <w:lang w:eastAsia="en-US"/>
              </w:rPr>
              <w:t>g</w:t>
            </w:r>
          </w:p>
        </w:tc>
        <w:tc>
          <w:tcPr>
            <w:tcW w:w="1684" w:type="dxa"/>
            <w:shd w:val="clear" w:color="auto" w:fill="auto"/>
          </w:tcPr>
          <w:p w14:paraId="297DCA9D" w14:textId="764B388C" w:rsidR="002F0676" w:rsidRDefault="002F0676" w:rsidP="00673883">
            <w:pPr>
              <w:rPr>
                <w:rFonts w:eastAsia="Calibri"/>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59D2B9BB" w14:textId="69066EB5" w:rsidR="002F0676" w:rsidRDefault="002F0676" w:rsidP="002F0676">
            <w:pPr>
              <w:rPr>
                <w:rFonts w:eastAsia="Calibri"/>
                <w:lang w:eastAsia="en-US"/>
              </w:rPr>
            </w:pPr>
            <w:r>
              <w:rPr>
                <w:rFonts w:eastAsia="Calibri"/>
                <w:lang w:eastAsia="en-US"/>
              </w:rPr>
              <w:t>Sealed bag</w:t>
            </w:r>
          </w:p>
        </w:tc>
        <w:tc>
          <w:tcPr>
            <w:tcW w:w="0" w:type="auto"/>
            <w:tcBorders>
              <w:top w:val="single" w:sz="4" w:space="0" w:color="auto"/>
            </w:tcBorders>
            <w:shd w:val="clear" w:color="auto" w:fill="auto"/>
          </w:tcPr>
          <w:p w14:paraId="042C2CD4" w14:textId="36D214E8" w:rsidR="002F0676" w:rsidRDefault="002F0676" w:rsidP="002F0676">
            <w:pPr>
              <w:rPr>
                <w:rFonts w:eastAsia="Calibri"/>
                <w:lang w:eastAsia="en-US"/>
              </w:rPr>
            </w:pPr>
            <w:r>
              <w:rPr>
                <w:rFonts w:eastAsia="Calibri"/>
                <w:lang w:eastAsia="en-US"/>
              </w:rPr>
              <w:t>Non professionals</w:t>
            </w:r>
          </w:p>
        </w:tc>
        <w:tc>
          <w:tcPr>
            <w:tcW w:w="0" w:type="auto"/>
          </w:tcPr>
          <w:p w14:paraId="2DC07817" w14:textId="2B6AAC7A" w:rsidR="002F0676" w:rsidRDefault="002F0676" w:rsidP="002F0676">
            <w:pPr>
              <w:rPr>
                <w:rFonts w:eastAsia="Calibri"/>
                <w:lang w:eastAsia="en-US"/>
              </w:rPr>
            </w:pPr>
            <w:r>
              <w:rPr>
                <w:rFonts w:eastAsia="Calibri"/>
                <w:lang w:eastAsia="en-US"/>
              </w:rPr>
              <w:t>Yes</w:t>
            </w:r>
          </w:p>
        </w:tc>
      </w:tr>
    </w:tbl>
    <w:p w14:paraId="4B6B82AA" w14:textId="06FA2CC1" w:rsidR="00681FFD" w:rsidRPr="00F11990" w:rsidRDefault="00681FFD" w:rsidP="00F76DFB">
      <w:pPr>
        <w:widowControl/>
        <w:jc w:val="both"/>
        <w:rPr>
          <w:rFonts w:eastAsia="Calibri" w:cs="Arial"/>
          <w:b/>
          <w:sz w:val="24"/>
          <w:szCs w:val="18"/>
          <w:lang w:val="fr-FR" w:eastAsia="sv-SE"/>
        </w:rPr>
      </w:pPr>
      <w:bookmarkStart w:id="122" w:name="_Toc40273840"/>
      <w:bookmarkStart w:id="123" w:name="_Toc41555052"/>
      <w:bookmarkStart w:id="124" w:name="_Toc41565173"/>
      <w:bookmarkEnd w:id="121"/>
      <w:r w:rsidRPr="00F11990">
        <w:rPr>
          <w:rFonts w:eastAsia="Calibri"/>
          <w:lang w:val="fr-FR" w:eastAsia="sv-SE"/>
        </w:rPr>
        <w:br w:type="page"/>
      </w:r>
    </w:p>
    <w:p w14:paraId="29779554" w14:textId="085A4B08" w:rsidR="00C727A2" w:rsidRPr="00B06767" w:rsidRDefault="00365D73" w:rsidP="006C2789">
      <w:pPr>
        <w:pStyle w:val="Titre2"/>
        <w:rPr>
          <w:rFonts w:eastAsia="Calibri"/>
          <w:lang w:eastAsia="sv-SE"/>
        </w:rPr>
      </w:pPr>
      <w:bookmarkStart w:id="125" w:name="_Toc95403872"/>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125"/>
      <w:r w:rsidRPr="00B06767">
        <w:rPr>
          <w:rFonts w:eastAsia="Calibri"/>
          <w:lang w:eastAsia="sv-SE"/>
        </w:rPr>
        <w:t xml:space="preserve"> </w:t>
      </w:r>
      <w:bookmarkEnd w:id="122"/>
      <w:bookmarkEnd w:id="123"/>
      <w:bookmarkEnd w:id="124"/>
    </w:p>
    <w:p w14:paraId="5ED8BB6D" w14:textId="77777777" w:rsidR="00673883" w:rsidRPr="00673883" w:rsidRDefault="00673883" w:rsidP="00673883">
      <w:pPr>
        <w:contextualSpacing/>
        <w:jc w:val="both"/>
      </w:pPr>
      <w:bookmarkStart w:id="126" w:name="_Hlk73016437"/>
      <w:r w:rsidRPr="00673883">
        <w:t xml:space="preserve">Use concentrations: 4 % (w/v) (20g in 500 mL of water) </w:t>
      </w:r>
    </w:p>
    <w:p w14:paraId="3B9B1AEA" w14:textId="77777777" w:rsidR="00673883" w:rsidRPr="00673883" w:rsidRDefault="00673883" w:rsidP="00673883">
      <w:pPr>
        <w:contextualSpacing/>
        <w:jc w:val="both"/>
      </w:pPr>
    </w:p>
    <w:p w14:paraId="48646670" w14:textId="77777777" w:rsidR="00673883" w:rsidRPr="00673883" w:rsidRDefault="00673883" w:rsidP="00673883">
      <w:pPr>
        <w:contextualSpacing/>
        <w:jc w:val="both"/>
      </w:pPr>
      <w:r w:rsidRPr="00673883">
        <w:t xml:space="preserve">Type of declared packaging: Bag </w:t>
      </w:r>
      <w:r w:rsidRPr="00673883">
        <w:rPr>
          <w:rFonts w:eastAsia="Calibri"/>
          <w:lang w:eastAsia="en-US"/>
        </w:rPr>
        <w:t>PET/</w:t>
      </w:r>
      <w:proofErr w:type="spellStart"/>
      <w:r w:rsidRPr="00673883">
        <w:rPr>
          <w:rFonts w:eastAsia="Calibri"/>
          <w:lang w:eastAsia="en-US"/>
        </w:rPr>
        <w:t>Alu</w:t>
      </w:r>
      <w:proofErr w:type="spellEnd"/>
      <w:r w:rsidRPr="00673883">
        <w:rPr>
          <w:rFonts w:eastAsia="Calibri"/>
          <w:lang w:eastAsia="en-US"/>
        </w:rPr>
        <w:t>/PE</w:t>
      </w:r>
    </w:p>
    <w:p w14:paraId="4EBAB1F3" w14:textId="77777777" w:rsidR="00673883" w:rsidRDefault="00673883" w:rsidP="00673883">
      <w:pPr>
        <w:contextualSpacing/>
        <w:jc w:val="both"/>
        <w:rPr>
          <w:rFonts w:eastAsia="Calibri"/>
          <w:lang w:val="de-DE" w:eastAsia="sv-SE"/>
        </w:rPr>
      </w:pPr>
      <w:r w:rsidRPr="00673883">
        <w:t>Type of the product: WP</w:t>
      </w:r>
    </w:p>
    <w:p w14:paraId="09AE97B9" w14:textId="12F6A513" w:rsidR="00673883" w:rsidRDefault="00673883" w:rsidP="00E25C3D">
      <w:pPr>
        <w:spacing w:line="260" w:lineRule="atLeast"/>
        <w:contextualSpacing/>
        <w:jc w:val="both"/>
        <w:rPr>
          <w:rFonts w:eastAsia="Calibri"/>
          <w:lang w:val="de-DE" w:eastAsia="sv-SE"/>
        </w:rPr>
      </w:pPr>
    </w:p>
    <w:p w14:paraId="1B277284" w14:textId="699BD623" w:rsidR="006C2789" w:rsidRDefault="006C2789" w:rsidP="00E25C3D">
      <w:pPr>
        <w:spacing w:line="260" w:lineRule="atLeast"/>
        <w:contextualSpacing/>
        <w:jc w:val="both"/>
        <w:rPr>
          <w:rFonts w:eastAsia="Calibri"/>
        </w:rPr>
      </w:pPr>
      <w:proofErr w:type="spellStart"/>
      <w:r>
        <w:rPr>
          <w:rFonts w:eastAsia="Calibri"/>
          <w:lang w:val="de-DE" w:eastAsia="sv-SE"/>
        </w:rPr>
        <w:t>According</w:t>
      </w:r>
      <w:proofErr w:type="spellEnd"/>
      <w:r>
        <w:rPr>
          <w:rFonts w:eastAsia="Calibri"/>
          <w:lang w:val="de-DE" w:eastAsia="sv-SE"/>
        </w:rPr>
        <w:t xml:space="preserve"> </w:t>
      </w:r>
      <w:proofErr w:type="spellStart"/>
      <w:r>
        <w:rPr>
          <w:rFonts w:eastAsia="Calibri"/>
          <w:lang w:val="de-DE" w:eastAsia="sv-SE"/>
        </w:rPr>
        <w:t>to</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Applicant</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product</w:t>
      </w:r>
      <w:proofErr w:type="spellEnd"/>
      <w:r>
        <w:rPr>
          <w:rFonts w:eastAsia="Calibri"/>
          <w:lang w:val="de-DE" w:eastAsia="sv-SE"/>
        </w:rPr>
        <w:t xml:space="preserve"> </w:t>
      </w:r>
      <w:proofErr w:type="spellStart"/>
      <w:r>
        <w:rPr>
          <w:rFonts w:eastAsia="Calibri"/>
          <w:lang w:val="de-DE" w:eastAsia="sv-SE"/>
        </w:rPr>
        <w:t>is</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same </w:t>
      </w:r>
      <w:proofErr w:type="spellStart"/>
      <w:r>
        <w:rPr>
          <w:rFonts w:eastAsia="Calibri"/>
          <w:lang w:val="de-DE" w:eastAsia="sv-SE"/>
        </w:rPr>
        <w:t>as</w:t>
      </w:r>
      <w:proofErr w:type="spellEnd"/>
      <w:r>
        <w:rPr>
          <w:rFonts w:eastAsia="Calibri"/>
          <w:lang w:val="de-DE" w:eastAsia="sv-SE"/>
        </w:rPr>
        <w:t xml:space="preserve"> a </w:t>
      </w:r>
      <w:proofErr w:type="spellStart"/>
      <w:r w:rsidRPr="00600970">
        <w:rPr>
          <w:rFonts w:eastAsia="Calibri"/>
        </w:rPr>
        <w:t>foodgrade</w:t>
      </w:r>
      <w:proofErr w:type="spellEnd"/>
      <w:r w:rsidRPr="00600970">
        <w:rPr>
          <w:rFonts w:eastAsia="Calibri"/>
        </w:rPr>
        <w:t xml:space="preserve"> product and already commercialised as fo</w:t>
      </w:r>
      <w:r>
        <w:rPr>
          <w:rFonts w:eastAsia="Calibri"/>
        </w:rPr>
        <w:t xml:space="preserve">od product (MAURIPAN RES 10kg). The </w:t>
      </w:r>
      <w:r w:rsidR="00E167B6">
        <w:rPr>
          <w:rFonts w:eastAsia="Calibri"/>
        </w:rPr>
        <w:t>technical sheet</w:t>
      </w:r>
      <w:r>
        <w:rPr>
          <w:rFonts w:eastAsia="Calibri"/>
        </w:rPr>
        <w:t xml:space="preserve"> of this product </w:t>
      </w:r>
      <w:proofErr w:type="gramStart"/>
      <w:r>
        <w:rPr>
          <w:rFonts w:eastAsia="Calibri"/>
        </w:rPr>
        <w:t>is  available</w:t>
      </w:r>
      <w:proofErr w:type="gramEnd"/>
      <w:r>
        <w:rPr>
          <w:rFonts w:eastAsia="Calibri"/>
        </w:rPr>
        <w:t xml:space="preserve"> in the dossier.</w:t>
      </w:r>
      <w:r w:rsidRPr="006C2789">
        <w:rPr>
          <w:rFonts w:eastAsia="Calibri"/>
          <w:lang w:val="de-DE" w:eastAsia="sv-SE"/>
        </w:rPr>
        <w:t xml:space="preserve"> </w:t>
      </w:r>
      <w:r>
        <w:rPr>
          <w:rFonts w:eastAsia="Calibri"/>
          <w:lang w:val="de-DE" w:eastAsia="sv-SE"/>
        </w:rPr>
        <w:t>T</w:t>
      </w:r>
      <w:r w:rsidRPr="00673883">
        <w:rPr>
          <w:rFonts w:eastAsia="Calibri"/>
          <w:lang w:val="de-DE" w:eastAsia="sv-SE"/>
        </w:rPr>
        <w:t xml:space="preserve">he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is</w:t>
      </w:r>
      <w:proofErr w:type="spellEnd"/>
      <w:r w:rsidRPr="00673883">
        <w:rPr>
          <w:rFonts w:eastAsia="Calibri"/>
          <w:lang w:val="de-DE" w:eastAsia="sv-SE"/>
        </w:rPr>
        <w:t xml:space="preserve"> </w:t>
      </w:r>
      <w:proofErr w:type="spellStart"/>
      <w:r w:rsidRPr="00673883">
        <w:rPr>
          <w:rFonts w:eastAsia="Calibri"/>
          <w:lang w:val="de-DE" w:eastAsia="sv-SE"/>
        </w:rPr>
        <w:t>marketed</w:t>
      </w:r>
      <w:proofErr w:type="spellEnd"/>
      <w:r w:rsidRPr="00673883">
        <w:rPr>
          <w:rFonts w:eastAsia="Calibri"/>
          <w:lang w:val="de-DE" w:eastAsia="sv-SE"/>
        </w:rPr>
        <w:t xml:space="preserve"> in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exact</w:t>
      </w:r>
      <w:proofErr w:type="spellEnd"/>
      <w:r w:rsidRPr="00673883">
        <w:rPr>
          <w:rFonts w:eastAsia="Calibri"/>
          <w:lang w:val="de-DE" w:eastAsia="sv-SE"/>
        </w:rPr>
        <w:t xml:space="preserve"> same </w:t>
      </w:r>
      <w:proofErr w:type="spellStart"/>
      <w:r w:rsidRPr="00673883">
        <w:rPr>
          <w:rFonts w:eastAsia="Calibri"/>
          <w:lang w:val="de-DE" w:eastAsia="sv-SE"/>
        </w:rPr>
        <w:t>packaging</w:t>
      </w:r>
      <w:proofErr w:type="spellEnd"/>
      <w:r w:rsidRPr="00673883">
        <w:rPr>
          <w:rFonts w:eastAsia="Calibri"/>
          <w:lang w:val="de-DE" w:eastAsia="sv-SE"/>
        </w:rPr>
        <w:t xml:space="preserve"> </w:t>
      </w:r>
      <w:proofErr w:type="spellStart"/>
      <w:r w:rsidRPr="00673883">
        <w:rPr>
          <w:rFonts w:eastAsia="Calibri"/>
          <w:lang w:val="de-DE" w:eastAsia="sv-SE"/>
        </w:rPr>
        <w:t>as</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one</w:t>
      </w:r>
      <w:proofErr w:type="spellEnd"/>
      <w:r w:rsidRPr="00673883">
        <w:rPr>
          <w:rFonts w:eastAsia="Calibri"/>
          <w:lang w:val="de-DE" w:eastAsia="sv-SE"/>
        </w:rPr>
        <w:t xml:space="preserve"> </w:t>
      </w:r>
      <w:proofErr w:type="spellStart"/>
      <w:r w:rsidRPr="00673883">
        <w:rPr>
          <w:rFonts w:eastAsia="Calibri"/>
          <w:lang w:val="de-DE" w:eastAsia="sv-SE"/>
        </w:rPr>
        <w:t>supplied</w:t>
      </w:r>
      <w:proofErr w:type="spellEnd"/>
      <w:r w:rsidRPr="00673883">
        <w:rPr>
          <w:rFonts w:eastAsia="Calibri"/>
          <w:lang w:val="de-DE" w:eastAsia="sv-SE"/>
        </w:rPr>
        <w:t xml:space="preserve"> </w:t>
      </w:r>
      <w:proofErr w:type="spellStart"/>
      <w:r w:rsidRPr="00673883">
        <w:rPr>
          <w:rFonts w:eastAsia="Calibri"/>
          <w:lang w:val="de-DE" w:eastAsia="sv-SE"/>
        </w:rPr>
        <w:t>by</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manufacturer</w:t>
      </w:r>
      <w:proofErr w:type="spellEnd"/>
      <w:r w:rsidRPr="00673883">
        <w:rPr>
          <w:rFonts w:eastAsia="Calibri"/>
          <w:lang w:val="de-DE" w:eastAsia="sv-SE"/>
        </w:rPr>
        <w:t xml:space="preserve">, </w:t>
      </w:r>
      <w:proofErr w:type="spellStart"/>
      <w:r w:rsidRPr="00673883">
        <w:rPr>
          <w:rFonts w:eastAsia="Calibri"/>
          <w:lang w:val="de-DE" w:eastAsia="sv-SE"/>
        </w:rPr>
        <w:t>which</w:t>
      </w:r>
      <w:proofErr w:type="spellEnd"/>
      <w:r w:rsidRPr="00673883">
        <w:rPr>
          <w:rFonts w:eastAsia="Calibri"/>
          <w:lang w:val="de-DE" w:eastAsia="sv-SE"/>
        </w:rPr>
        <w:t xml:space="preserve"> </w:t>
      </w:r>
      <w:proofErr w:type="spellStart"/>
      <w:r w:rsidRPr="00673883">
        <w:rPr>
          <w:rFonts w:eastAsia="Calibri"/>
          <w:lang w:val="de-DE" w:eastAsia="sv-SE"/>
        </w:rPr>
        <w:t>provide</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in </w:t>
      </w:r>
      <w:proofErr w:type="spellStart"/>
      <w:r w:rsidRPr="00673883">
        <w:rPr>
          <w:rFonts w:eastAsia="Calibri"/>
          <w:lang w:val="de-DE" w:eastAsia="sv-SE"/>
        </w:rPr>
        <w:t>its</w:t>
      </w:r>
      <w:proofErr w:type="spellEnd"/>
      <w:r w:rsidRPr="00673883">
        <w:rPr>
          <w:rFonts w:eastAsia="Calibri"/>
          <w:lang w:val="de-DE" w:eastAsia="sv-SE"/>
        </w:rPr>
        <w:t xml:space="preserve"> final 7-20 g </w:t>
      </w:r>
      <w:proofErr w:type="spellStart"/>
      <w:r w:rsidRPr="00673883">
        <w:rPr>
          <w:rFonts w:eastAsia="Calibri"/>
          <w:lang w:val="de-DE" w:eastAsia="sv-SE"/>
        </w:rPr>
        <w:t>and</w:t>
      </w:r>
      <w:proofErr w:type="spellEnd"/>
      <w:r w:rsidRPr="00673883">
        <w:rPr>
          <w:rFonts w:eastAsia="Calibri"/>
          <w:lang w:val="de-DE" w:eastAsia="sv-SE"/>
        </w:rPr>
        <w:t xml:space="preserve"> 500 g </w:t>
      </w:r>
      <w:proofErr w:type="spellStart"/>
      <w:r w:rsidRPr="00673883">
        <w:rPr>
          <w:rFonts w:eastAsia="Calibri"/>
          <w:lang w:val="de-DE" w:eastAsia="sv-SE"/>
        </w:rPr>
        <w:t>packs</w:t>
      </w:r>
      <w:proofErr w:type="spellEnd"/>
      <w:r>
        <w:rPr>
          <w:rFonts w:eastAsia="Calibri"/>
          <w:lang w:val="de-DE" w:eastAsia="sv-SE"/>
        </w:rPr>
        <w:t>.</w:t>
      </w:r>
    </w:p>
    <w:p w14:paraId="4DCAF03C" w14:textId="77777777" w:rsidR="006C2789" w:rsidRDefault="006C2789" w:rsidP="00E25C3D">
      <w:pPr>
        <w:spacing w:line="260" w:lineRule="atLeast"/>
        <w:contextualSpacing/>
        <w:jc w:val="both"/>
        <w:rPr>
          <w:rFonts w:eastAsia="Calibri"/>
          <w:lang w:val="de-DE" w:eastAsia="sv-SE"/>
        </w:rPr>
      </w:pPr>
    </w:p>
    <w:p w14:paraId="63940728" w14:textId="66DA433A" w:rsidR="00E25C3D" w:rsidRDefault="006C2789" w:rsidP="006C2789">
      <w:pPr>
        <w:spacing w:line="260" w:lineRule="atLeast"/>
        <w:contextualSpacing/>
        <w:jc w:val="both"/>
        <w:rPr>
          <w:rFonts w:eastAsia="Calibri"/>
          <w:lang w:val="de-DE" w:eastAsia="sv-SE"/>
        </w:rPr>
      </w:pPr>
      <w:proofErr w:type="spellStart"/>
      <w:r>
        <w:rPr>
          <w:rFonts w:eastAsia="Calibri"/>
          <w:lang w:val="de-DE" w:eastAsia="sv-SE"/>
        </w:rPr>
        <w:t>Physical</w:t>
      </w:r>
      <w:proofErr w:type="spellEnd"/>
      <w:r>
        <w:rPr>
          <w:rFonts w:eastAsia="Calibri"/>
          <w:lang w:val="de-DE" w:eastAsia="sv-SE"/>
        </w:rPr>
        <w:t xml:space="preserve"> </w:t>
      </w:r>
      <w:proofErr w:type="spellStart"/>
      <w:r>
        <w:rPr>
          <w:rFonts w:eastAsia="Calibri"/>
          <w:lang w:val="de-DE" w:eastAsia="sv-SE"/>
        </w:rPr>
        <w:t>and</w:t>
      </w:r>
      <w:proofErr w:type="spellEnd"/>
      <w:r>
        <w:rPr>
          <w:rFonts w:eastAsia="Calibri"/>
          <w:lang w:val="de-DE" w:eastAsia="sv-SE"/>
        </w:rPr>
        <w:t xml:space="preserve"> </w:t>
      </w:r>
      <w:proofErr w:type="spellStart"/>
      <w:r>
        <w:rPr>
          <w:rFonts w:eastAsia="Calibri"/>
          <w:lang w:val="de-DE" w:eastAsia="sv-SE"/>
        </w:rPr>
        <w:t>chemical</w:t>
      </w:r>
      <w:proofErr w:type="spellEnd"/>
      <w:r>
        <w:rPr>
          <w:rFonts w:eastAsia="Calibri"/>
          <w:lang w:val="de-DE" w:eastAsia="sv-SE"/>
        </w:rPr>
        <w:t xml:space="preserve"> </w:t>
      </w:r>
      <w:proofErr w:type="spellStart"/>
      <w:r w:rsidR="00E25C3D" w:rsidRPr="0048045E">
        <w:rPr>
          <w:rFonts w:eastAsia="Calibri"/>
          <w:lang w:val="de-DE" w:eastAsia="sv-SE"/>
        </w:rPr>
        <w:t>properties</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of</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the</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product</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have</w:t>
      </w:r>
      <w:proofErr w:type="spellEnd"/>
      <w:r w:rsidR="00E25C3D" w:rsidRPr="0048045E">
        <w:rPr>
          <w:rFonts w:eastAsia="Calibri"/>
          <w:lang w:val="de-DE" w:eastAsia="sv-SE"/>
        </w:rPr>
        <w:t xml:space="preserve"> not </w:t>
      </w:r>
      <w:proofErr w:type="spellStart"/>
      <w:r w:rsidR="00E25C3D" w:rsidRPr="0048045E">
        <w:rPr>
          <w:rFonts w:eastAsia="Calibri"/>
          <w:lang w:val="de-DE" w:eastAsia="sv-SE"/>
        </w:rPr>
        <w:t>been</w:t>
      </w:r>
      <w:proofErr w:type="spellEnd"/>
      <w:r w:rsidR="00E25C3D" w:rsidRPr="0048045E">
        <w:rPr>
          <w:rFonts w:eastAsia="Calibri"/>
          <w:lang w:val="de-DE" w:eastAsia="sv-SE"/>
        </w:rPr>
        <w:t xml:space="preserve"> </w:t>
      </w:r>
      <w:proofErr w:type="spellStart"/>
      <w:r w:rsidR="00DC7D5C">
        <w:rPr>
          <w:rFonts w:eastAsia="Calibri"/>
          <w:lang w:val="de-DE" w:eastAsia="sv-SE"/>
        </w:rPr>
        <w:t>provided</w:t>
      </w:r>
      <w:proofErr w:type="spellEnd"/>
      <w:r w:rsidR="00DC7D5C">
        <w:rPr>
          <w:rFonts w:eastAsia="Calibri"/>
          <w:lang w:val="de-DE" w:eastAsia="sv-SE"/>
        </w:rPr>
        <w:t xml:space="preserve"> </w:t>
      </w:r>
      <w:proofErr w:type="spellStart"/>
      <w:r w:rsidR="006744E7">
        <w:rPr>
          <w:rFonts w:eastAsia="Calibri"/>
          <w:lang w:val="de-DE" w:eastAsia="sv-SE"/>
        </w:rPr>
        <w:t>by</w:t>
      </w:r>
      <w:proofErr w:type="spellEnd"/>
      <w:r w:rsidR="006744E7">
        <w:rPr>
          <w:rFonts w:eastAsia="Calibri"/>
          <w:lang w:val="de-DE" w:eastAsia="sv-SE"/>
        </w:rPr>
        <w:t xml:space="preserve"> </w:t>
      </w:r>
      <w:proofErr w:type="spellStart"/>
      <w:r w:rsidR="006744E7">
        <w:rPr>
          <w:rFonts w:eastAsia="Calibri"/>
          <w:lang w:val="de-DE" w:eastAsia="sv-SE"/>
        </w:rPr>
        <w:t>the</w:t>
      </w:r>
      <w:proofErr w:type="spellEnd"/>
      <w:r w:rsidR="006744E7">
        <w:rPr>
          <w:rFonts w:eastAsia="Calibri"/>
          <w:lang w:val="de-DE" w:eastAsia="sv-SE"/>
        </w:rPr>
        <w:t xml:space="preserve"> </w:t>
      </w:r>
      <w:proofErr w:type="spellStart"/>
      <w:r w:rsidR="006744E7">
        <w:rPr>
          <w:rFonts w:eastAsia="Calibri"/>
          <w:lang w:val="de-DE" w:eastAsia="sv-SE"/>
        </w:rPr>
        <w:t>applicant</w:t>
      </w:r>
      <w:proofErr w:type="spellEnd"/>
      <w:r w:rsidR="00E25C3D" w:rsidRPr="0048045E">
        <w:rPr>
          <w:rFonts w:eastAsia="Calibri"/>
          <w:lang w:val="de-DE" w:eastAsia="sv-SE"/>
        </w:rPr>
        <w:t xml:space="preserve">. </w:t>
      </w:r>
      <w:bookmarkEnd w:id="126"/>
    </w:p>
    <w:p w14:paraId="510D7E8B" w14:textId="56EA02FB" w:rsidR="002F0676" w:rsidRDefault="002F0676" w:rsidP="00E25C3D">
      <w:pPr>
        <w:spacing w:line="260" w:lineRule="atLeast"/>
        <w:contextualSpacing/>
        <w:jc w:val="both"/>
        <w:rPr>
          <w:rFonts w:eastAsia="Calibri"/>
          <w:lang w:val="de-DE" w:eastAsia="sv-SE"/>
        </w:rPr>
      </w:pPr>
    </w:p>
    <w:p w14:paraId="7135FC66" w14:textId="27366E5F" w:rsidR="00CC0C95" w:rsidRDefault="00CC0C95" w:rsidP="00C537B6">
      <w:pPr>
        <w:contextualSpacing/>
        <w:jc w:val="both"/>
        <w:rPr>
          <w:rFonts w:eastAsia="Calibri"/>
        </w:rPr>
      </w:pPr>
    </w:p>
    <w:p w14:paraId="6E34F27F" w14:textId="758F2CF3" w:rsidR="002F0676" w:rsidRDefault="002F0676" w:rsidP="00C537B6">
      <w:pPr>
        <w:contextualSpacing/>
        <w:jc w:val="both"/>
        <w:rPr>
          <w:rFonts w:eastAsia="Calibri"/>
        </w:rPr>
      </w:pPr>
    </w:p>
    <w:p w14:paraId="10BC4AC2" w14:textId="77777777" w:rsidR="002F0676" w:rsidRPr="00B06767" w:rsidRDefault="002F0676" w:rsidP="00C537B6">
      <w:pPr>
        <w:contextualSpacing/>
        <w:jc w:val="both"/>
        <w:rPr>
          <w:rFonts w:eastAsia="Calibri"/>
        </w:rPr>
        <w:sectPr w:rsidR="002F0676" w:rsidRPr="00B06767" w:rsidSect="00674CD5">
          <w:headerReference w:type="default" r:id="rId22"/>
          <w:pgSz w:w="11907" w:h="16840" w:code="9"/>
          <w:pgMar w:top="1474" w:right="1247" w:bottom="2013" w:left="1446" w:header="851" w:footer="851" w:gutter="0"/>
          <w:cols w:space="720"/>
          <w:docGrid w:linePitch="272"/>
        </w:sectPr>
      </w:pPr>
    </w:p>
    <w:p w14:paraId="3ABBCB13" w14:textId="454DD159" w:rsidR="006420E5" w:rsidRDefault="006420E5" w:rsidP="006420E5">
      <w:pPr>
        <w:pStyle w:val="Lgende"/>
        <w:keepNext/>
      </w:pPr>
      <w:r>
        <w:lastRenderedPageBreak/>
        <w:t xml:space="preserve">Table </w:t>
      </w:r>
      <w:fldSimple w:instr=" STYLEREF 1 \s ">
        <w:r w:rsidR="002325DE">
          <w:rPr>
            <w:noProof/>
          </w:rPr>
          <w:t>3</w:t>
        </w:r>
      </w:fldSimple>
      <w:r w:rsidR="002325DE">
        <w:t>.</w:t>
      </w:r>
      <w:fldSimple w:instr=" SEQ Table \* ARABIC \s 1 ">
        <w:r w:rsidR="002325DE">
          <w:rPr>
            <w:noProof/>
          </w:rPr>
          <w:t>2</w:t>
        </w:r>
      </w:fldSimple>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4"/>
        <w:gridCol w:w="2917"/>
        <w:gridCol w:w="1017"/>
        <w:gridCol w:w="4755"/>
        <w:gridCol w:w="827"/>
        <w:gridCol w:w="1079"/>
        <w:gridCol w:w="1574"/>
      </w:tblGrid>
      <w:tr w:rsidR="00D557CC" w:rsidRPr="00B06767" w14:paraId="053855CA" w14:textId="77777777" w:rsidTr="00600970">
        <w:trPr>
          <w:trHeight w:val="782"/>
          <w:tblHeader/>
        </w:trPr>
        <w:tc>
          <w:tcPr>
            <w:tcW w:w="440" w:type="pct"/>
            <w:shd w:val="clear" w:color="auto" w:fill="FFFFCC"/>
          </w:tcPr>
          <w:p w14:paraId="35957E5A" w14:textId="3ADCDA2D"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93" w:type="pct"/>
            <w:shd w:val="clear" w:color="auto" w:fill="FFFFCC"/>
            <w:vAlign w:val="center"/>
          </w:tcPr>
          <w:p w14:paraId="58E192E1" w14:textId="087CC4C5"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Property</w:t>
            </w:r>
          </w:p>
        </w:tc>
        <w:tc>
          <w:tcPr>
            <w:tcW w:w="381" w:type="pct"/>
            <w:shd w:val="clear" w:color="auto" w:fill="FFFFCC"/>
            <w:vAlign w:val="center"/>
          </w:tcPr>
          <w:p w14:paraId="60CC9CA0" w14:textId="68B5FA4F"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Guideline and Method</w:t>
            </w:r>
          </w:p>
        </w:tc>
        <w:tc>
          <w:tcPr>
            <w:tcW w:w="1782" w:type="pct"/>
            <w:shd w:val="clear" w:color="auto" w:fill="FFFFCC"/>
            <w:vAlign w:val="center"/>
          </w:tcPr>
          <w:p w14:paraId="24A18CA1" w14:textId="0520EE67" w:rsidR="00D557CC" w:rsidRPr="00B06767" w:rsidRDefault="00D557CC" w:rsidP="00D557CC">
            <w:pPr>
              <w:jc w:val="both"/>
              <w:rPr>
                <w:rFonts w:eastAsia="Calibri"/>
                <w:b/>
                <w:sz w:val="18"/>
                <w:szCs w:val="18"/>
                <w:lang w:eastAsia="en-US"/>
              </w:rPr>
            </w:pPr>
            <w:r w:rsidRPr="00B06767">
              <w:rPr>
                <w:rFonts w:eastAsia="Calibri"/>
                <w:b/>
                <w:sz w:val="18"/>
                <w:szCs w:val="18"/>
                <w:lang w:eastAsia="en-US"/>
              </w:rPr>
              <w:t>Tested product/batch (AS% w/w)</w:t>
            </w:r>
          </w:p>
        </w:tc>
        <w:tc>
          <w:tcPr>
            <w:tcW w:w="310" w:type="pct"/>
            <w:shd w:val="clear" w:color="auto" w:fill="FFFFCC"/>
            <w:vAlign w:val="center"/>
          </w:tcPr>
          <w:p w14:paraId="649CC28B" w14:textId="77777777"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Results</w:t>
            </w:r>
          </w:p>
        </w:tc>
        <w:tc>
          <w:tcPr>
            <w:tcW w:w="404" w:type="pct"/>
            <w:shd w:val="clear" w:color="auto" w:fill="FFFFCC"/>
            <w:vAlign w:val="center"/>
          </w:tcPr>
          <w:p w14:paraId="2FD60B01" w14:textId="4384B246"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Reference</w:t>
            </w:r>
          </w:p>
        </w:tc>
        <w:tc>
          <w:tcPr>
            <w:tcW w:w="590" w:type="pct"/>
            <w:shd w:val="clear" w:color="auto" w:fill="FFFFCC"/>
            <w:vAlign w:val="center"/>
          </w:tcPr>
          <w:p w14:paraId="7343A5B0" w14:textId="32BF1134" w:rsidR="00D557CC" w:rsidRPr="00B06767" w:rsidRDefault="00D557CC" w:rsidP="00D557CC">
            <w:pPr>
              <w:jc w:val="center"/>
              <w:rPr>
                <w:rFonts w:eastAsia="Calibri"/>
                <w:b/>
                <w:sz w:val="18"/>
                <w:szCs w:val="18"/>
                <w:lang w:eastAsia="en-US"/>
              </w:rPr>
            </w:pPr>
            <w:r>
              <w:rPr>
                <w:rFonts w:eastAsia="Calibri"/>
                <w:b/>
                <w:sz w:val="18"/>
                <w:szCs w:val="18"/>
                <w:lang w:eastAsia="en-US"/>
              </w:rPr>
              <w:t>Conclusion</w:t>
            </w:r>
          </w:p>
        </w:tc>
      </w:tr>
      <w:tr w:rsidR="00D557CC" w:rsidRPr="00B06767" w14:paraId="4F1C7240" w14:textId="77777777" w:rsidTr="00600970">
        <w:trPr>
          <w:trHeight w:val="481"/>
        </w:trPr>
        <w:tc>
          <w:tcPr>
            <w:tcW w:w="440" w:type="pct"/>
          </w:tcPr>
          <w:p w14:paraId="2AA422D8" w14:textId="71B22581" w:rsidR="00D557CC" w:rsidRPr="00B06767" w:rsidRDefault="00D557CC" w:rsidP="00D557CC">
            <w:pPr>
              <w:rPr>
                <w:rFonts w:eastAsia="Calibri"/>
                <w:sz w:val="18"/>
                <w:szCs w:val="18"/>
              </w:rPr>
            </w:pPr>
            <w:r w:rsidRPr="00B06767">
              <w:rPr>
                <w:rFonts w:eastAsia="Calibri"/>
                <w:sz w:val="18"/>
                <w:szCs w:val="18"/>
              </w:rPr>
              <w:t>3.1.</w:t>
            </w:r>
          </w:p>
        </w:tc>
        <w:tc>
          <w:tcPr>
            <w:tcW w:w="1093" w:type="pct"/>
          </w:tcPr>
          <w:p w14:paraId="75D97F59" w14:textId="23E4D6A8" w:rsidR="00D557CC" w:rsidRPr="00B06767" w:rsidRDefault="00D557CC" w:rsidP="00D557CC">
            <w:pPr>
              <w:rPr>
                <w:rFonts w:eastAsia="Calibri"/>
                <w:sz w:val="18"/>
                <w:szCs w:val="18"/>
              </w:rPr>
            </w:pPr>
            <w:r w:rsidRPr="00B06767">
              <w:rPr>
                <w:rFonts w:eastAsia="Calibri"/>
                <w:sz w:val="18"/>
                <w:szCs w:val="18"/>
              </w:rPr>
              <w:t xml:space="preserve">Appearance at 20 °C and 101.3 </w:t>
            </w:r>
            <w:proofErr w:type="spellStart"/>
            <w:r w:rsidRPr="00B06767">
              <w:rPr>
                <w:rFonts w:eastAsia="Calibri"/>
                <w:sz w:val="18"/>
                <w:szCs w:val="18"/>
              </w:rPr>
              <w:t>kPa</w:t>
            </w:r>
            <w:proofErr w:type="spellEnd"/>
          </w:p>
        </w:tc>
        <w:tc>
          <w:tcPr>
            <w:tcW w:w="381" w:type="pct"/>
          </w:tcPr>
          <w:p w14:paraId="33F77317" w14:textId="1D0BB36A" w:rsidR="00D557CC" w:rsidRPr="00B06767" w:rsidRDefault="00D557CC" w:rsidP="00D557CC">
            <w:pPr>
              <w:rPr>
                <w:rFonts w:eastAsia="Calibri"/>
                <w:sz w:val="18"/>
                <w:szCs w:val="18"/>
              </w:rPr>
            </w:pPr>
            <w:r>
              <w:rPr>
                <w:rFonts w:eastAsia="Calibri"/>
              </w:rPr>
              <w:t>Waived</w:t>
            </w:r>
          </w:p>
        </w:tc>
        <w:tc>
          <w:tcPr>
            <w:tcW w:w="1782" w:type="pct"/>
          </w:tcPr>
          <w:p w14:paraId="370719A4" w14:textId="64EEAED1"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266F6BB7" w14:textId="533C51E2" w:rsidR="00D557CC" w:rsidRPr="00B06767" w:rsidRDefault="00D557CC" w:rsidP="00D557CC">
            <w:pPr>
              <w:rPr>
                <w:rFonts w:eastAsia="Calibri"/>
                <w:sz w:val="18"/>
                <w:szCs w:val="18"/>
              </w:rPr>
            </w:pPr>
            <w:r>
              <w:rPr>
                <w:rFonts w:eastAsia="Calibri"/>
                <w:sz w:val="18"/>
                <w:szCs w:val="18"/>
              </w:rPr>
              <w:t>/</w:t>
            </w:r>
          </w:p>
        </w:tc>
        <w:tc>
          <w:tcPr>
            <w:tcW w:w="404" w:type="pct"/>
          </w:tcPr>
          <w:p w14:paraId="7FB2E497" w14:textId="60489B71" w:rsidR="00D557CC" w:rsidRPr="008C2907" w:rsidRDefault="00D557CC" w:rsidP="00D557CC">
            <w:pPr>
              <w:rPr>
                <w:rFonts w:eastAsia="Calibri"/>
              </w:rPr>
            </w:pPr>
            <w:r>
              <w:rPr>
                <w:rFonts w:eastAsia="Calibri"/>
              </w:rPr>
              <w:t>/</w:t>
            </w:r>
          </w:p>
        </w:tc>
        <w:tc>
          <w:tcPr>
            <w:tcW w:w="590" w:type="pct"/>
            <w:vAlign w:val="center"/>
          </w:tcPr>
          <w:p w14:paraId="36289D04" w14:textId="7834240A" w:rsidR="00D557CC" w:rsidRPr="008C2907" w:rsidRDefault="00D557CC" w:rsidP="00D557CC">
            <w:pPr>
              <w:rPr>
                <w:rFonts w:eastAsia="Calibri"/>
              </w:rPr>
            </w:pPr>
          </w:p>
        </w:tc>
      </w:tr>
      <w:tr w:rsidR="00D557CC" w:rsidRPr="00B06767" w14:paraId="2AC5E2F3" w14:textId="77777777" w:rsidTr="00600970">
        <w:trPr>
          <w:trHeight w:val="481"/>
        </w:trPr>
        <w:tc>
          <w:tcPr>
            <w:tcW w:w="440" w:type="pct"/>
          </w:tcPr>
          <w:p w14:paraId="283417EB" w14:textId="7E21BCC7" w:rsidR="00D557CC" w:rsidRPr="00B06767" w:rsidRDefault="00D557CC" w:rsidP="00D557CC">
            <w:pPr>
              <w:rPr>
                <w:rFonts w:eastAsia="Calibri"/>
                <w:sz w:val="18"/>
                <w:szCs w:val="18"/>
              </w:rPr>
            </w:pPr>
            <w:r w:rsidRPr="00B06767">
              <w:rPr>
                <w:rFonts w:eastAsia="Calibri"/>
                <w:sz w:val="18"/>
                <w:szCs w:val="18"/>
              </w:rPr>
              <w:t>3.1.1.</w:t>
            </w:r>
          </w:p>
        </w:tc>
        <w:tc>
          <w:tcPr>
            <w:tcW w:w="1093" w:type="pct"/>
          </w:tcPr>
          <w:p w14:paraId="5D3FDBCE" w14:textId="07E68E1D" w:rsidR="00D557CC" w:rsidRPr="00B06767" w:rsidRDefault="00D557CC" w:rsidP="00D557CC">
            <w:pPr>
              <w:rPr>
                <w:rFonts w:eastAsia="Calibri"/>
                <w:sz w:val="18"/>
                <w:szCs w:val="18"/>
              </w:rPr>
            </w:pPr>
            <w:r w:rsidRPr="00B06767">
              <w:rPr>
                <w:rFonts w:eastAsia="Calibri"/>
                <w:sz w:val="18"/>
                <w:szCs w:val="18"/>
              </w:rPr>
              <w:t xml:space="preserve">Physical state at 20 °C and 101.3 </w:t>
            </w:r>
            <w:proofErr w:type="spellStart"/>
            <w:r w:rsidRPr="00B06767">
              <w:rPr>
                <w:rFonts w:eastAsia="Calibri"/>
                <w:sz w:val="18"/>
                <w:szCs w:val="18"/>
              </w:rPr>
              <w:t>kPa</w:t>
            </w:r>
            <w:proofErr w:type="spellEnd"/>
          </w:p>
        </w:tc>
        <w:tc>
          <w:tcPr>
            <w:tcW w:w="381" w:type="pct"/>
          </w:tcPr>
          <w:p w14:paraId="75E05B3A" w14:textId="32E6A190" w:rsidR="00D557CC" w:rsidRPr="00B06767" w:rsidRDefault="00D557CC" w:rsidP="00D557CC">
            <w:pPr>
              <w:rPr>
                <w:rFonts w:eastAsia="Calibri"/>
                <w:sz w:val="18"/>
                <w:szCs w:val="18"/>
              </w:rPr>
            </w:pPr>
            <w:r>
              <w:rPr>
                <w:rFonts w:eastAsia="Calibri"/>
              </w:rPr>
              <w:t>Waived</w:t>
            </w:r>
          </w:p>
        </w:tc>
        <w:tc>
          <w:tcPr>
            <w:tcW w:w="1782" w:type="pct"/>
          </w:tcPr>
          <w:p w14:paraId="3B18C7C4" w14:textId="54D0DF89"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40B4823F" w14:textId="07CE61BC" w:rsidR="00D557CC" w:rsidRPr="00B06767" w:rsidRDefault="00D557CC" w:rsidP="00D557CC">
            <w:pPr>
              <w:rPr>
                <w:rFonts w:eastAsia="Calibri"/>
                <w:sz w:val="18"/>
                <w:szCs w:val="18"/>
              </w:rPr>
            </w:pPr>
            <w:r>
              <w:rPr>
                <w:rFonts w:eastAsia="Calibri"/>
                <w:sz w:val="18"/>
                <w:szCs w:val="18"/>
              </w:rPr>
              <w:t>/</w:t>
            </w:r>
          </w:p>
        </w:tc>
        <w:tc>
          <w:tcPr>
            <w:tcW w:w="404" w:type="pct"/>
          </w:tcPr>
          <w:p w14:paraId="3727CDA4" w14:textId="13881BCD" w:rsidR="00D557CC" w:rsidRPr="008C2907" w:rsidRDefault="00D557CC" w:rsidP="00D557CC">
            <w:pPr>
              <w:rPr>
                <w:rFonts w:eastAsia="Calibri"/>
              </w:rPr>
            </w:pPr>
            <w:r>
              <w:rPr>
                <w:rFonts w:eastAsia="Calibri"/>
              </w:rPr>
              <w:t>/</w:t>
            </w:r>
          </w:p>
        </w:tc>
        <w:tc>
          <w:tcPr>
            <w:tcW w:w="590" w:type="pct"/>
          </w:tcPr>
          <w:p w14:paraId="4DA76B22" w14:textId="2A6D1E15" w:rsidR="00D557CC" w:rsidRPr="008C2907" w:rsidRDefault="00D557CC" w:rsidP="00D557CC">
            <w:pPr>
              <w:rPr>
                <w:rFonts w:eastAsia="Calibri"/>
              </w:rPr>
            </w:pPr>
            <w:r w:rsidRPr="008C2907">
              <w:rPr>
                <w:rFonts w:eastAsia="Calibri"/>
              </w:rPr>
              <w:t>Acceptable</w:t>
            </w:r>
          </w:p>
        </w:tc>
      </w:tr>
      <w:tr w:rsidR="00D557CC" w:rsidRPr="00B06767" w14:paraId="56BB8C33" w14:textId="77777777" w:rsidTr="00600970">
        <w:trPr>
          <w:trHeight w:val="481"/>
        </w:trPr>
        <w:tc>
          <w:tcPr>
            <w:tcW w:w="440" w:type="pct"/>
          </w:tcPr>
          <w:p w14:paraId="754A5BC9" w14:textId="5BE8BC15" w:rsidR="00D557CC" w:rsidRPr="00B06767" w:rsidRDefault="00D557CC" w:rsidP="00D557CC">
            <w:pPr>
              <w:rPr>
                <w:rFonts w:eastAsia="Calibri"/>
                <w:sz w:val="18"/>
                <w:szCs w:val="18"/>
              </w:rPr>
            </w:pPr>
            <w:r w:rsidRPr="00B06767">
              <w:rPr>
                <w:rFonts w:eastAsia="Calibri"/>
                <w:sz w:val="18"/>
                <w:szCs w:val="18"/>
              </w:rPr>
              <w:t>3.1.2.</w:t>
            </w:r>
          </w:p>
        </w:tc>
        <w:tc>
          <w:tcPr>
            <w:tcW w:w="1093" w:type="pct"/>
          </w:tcPr>
          <w:p w14:paraId="04A057D4" w14:textId="119A9D65" w:rsidR="00D557CC" w:rsidRPr="00B06767" w:rsidRDefault="00D557CC" w:rsidP="00D557CC">
            <w:pPr>
              <w:rPr>
                <w:rFonts w:eastAsia="Calibri"/>
                <w:sz w:val="18"/>
                <w:szCs w:val="18"/>
              </w:rPr>
            </w:pPr>
            <w:r w:rsidRPr="00B06767">
              <w:rPr>
                <w:rFonts w:eastAsia="Calibri"/>
                <w:sz w:val="18"/>
                <w:szCs w:val="18"/>
              </w:rPr>
              <w:t xml:space="preserve">Colour at 20 °C and 101.3 </w:t>
            </w:r>
            <w:proofErr w:type="spellStart"/>
            <w:r w:rsidRPr="00B06767">
              <w:rPr>
                <w:rFonts w:eastAsia="Calibri"/>
                <w:sz w:val="18"/>
                <w:szCs w:val="18"/>
              </w:rPr>
              <w:t>kPa</w:t>
            </w:r>
            <w:proofErr w:type="spellEnd"/>
          </w:p>
        </w:tc>
        <w:tc>
          <w:tcPr>
            <w:tcW w:w="381" w:type="pct"/>
          </w:tcPr>
          <w:p w14:paraId="16560170" w14:textId="7394F784" w:rsidR="00D557CC" w:rsidRPr="00B06767" w:rsidRDefault="00D557CC" w:rsidP="00D557CC">
            <w:pPr>
              <w:rPr>
                <w:rFonts w:eastAsia="Calibri"/>
                <w:sz w:val="18"/>
                <w:szCs w:val="18"/>
              </w:rPr>
            </w:pPr>
            <w:r w:rsidRPr="00BF6018">
              <w:rPr>
                <w:rFonts w:eastAsia="Calibri"/>
              </w:rPr>
              <w:t>Waived</w:t>
            </w:r>
          </w:p>
        </w:tc>
        <w:tc>
          <w:tcPr>
            <w:tcW w:w="1782" w:type="pct"/>
          </w:tcPr>
          <w:p w14:paraId="7C81D99C" w14:textId="34E87C4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1C863128" w14:textId="679F4B48" w:rsidR="00D557CC" w:rsidRPr="00B06767" w:rsidRDefault="00D557CC" w:rsidP="00D557CC">
            <w:pPr>
              <w:rPr>
                <w:rFonts w:eastAsia="Calibri"/>
                <w:sz w:val="18"/>
                <w:szCs w:val="18"/>
              </w:rPr>
            </w:pPr>
            <w:r>
              <w:rPr>
                <w:rFonts w:eastAsia="Calibri"/>
                <w:sz w:val="18"/>
                <w:szCs w:val="18"/>
              </w:rPr>
              <w:t>/</w:t>
            </w:r>
          </w:p>
        </w:tc>
        <w:tc>
          <w:tcPr>
            <w:tcW w:w="404" w:type="pct"/>
          </w:tcPr>
          <w:p w14:paraId="246E6654" w14:textId="6517F1C1" w:rsidR="00D557CC" w:rsidRPr="008C2907" w:rsidRDefault="00D557CC" w:rsidP="00D557CC">
            <w:pPr>
              <w:rPr>
                <w:rFonts w:eastAsia="Calibri"/>
              </w:rPr>
            </w:pPr>
            <w:r>
              <w:rPr>
                <w:rFonts w:eastAsia="Calibri"/>
              </w:rPr>
              <w:t>/</w:t>
            </w:r>
          </w:p>
        </w:tc>
        <w:tc>
          <w:tcPr>
            <w:tcW w:w="590" w:type="pct"/>
          </w:tcPr>
          <w:p w14:paraId="3FC72AA3" w14:textId="3E56D677" w:rsidR="00D557CC" w:rsidRPr="008C2907" w:rsidRDefault="00D557CC" w:rsidP="00D557CC">
            <w:pPr>
              <w:rPr>
                <w:rFonts w:eastAsia="Calibri"/>
              </w:rPr>
            </w:pPr>
            <w:r w:rsidRPr="008C2907">
              <w:rPr>
                <w:rFonts w:eastAsia="Calibri"/>
              </w:rPr>
              <w:t>Acceptable</w:t>
            </w:r>
          </w:p>
        </w:tc>
      </w:tr>
      <w:tr w:rsidR="00D557CC" w:rsidRPr="00B06767" w14:paraId="3141F021" w14:textId="77777777" w:rsidTr="00600970">
        <w:trPr>
          <w:trHeight w:val="481"/>
        </w:trPr>
        <w:tc>
          <w:tcPr>
            <w:tcW w:w="440" w:type="pct"/>
          </w:tcPr>
          <w:p w14:paraId="63F60C74" w14:textId="3E00A29E" w:rsidR="00D557CC" w:rsidRPr="00B06767" w:rsidRDefault="00D557CC" w:rsidP="00D557CC">
            <w:pPr>
              <w:rPr>
                <w:rFonts w:eastAsia="Calibri"/>
                <w:sz w:val="18"/>
                <w:szCs w:val="18"/>
              </w:rPr>
            </w:pPr>
            <w:r w:rsidRPr="00B06767">
              <w:rPr>
                <w:rFonts w:eastAsia="Calibri"/>
                <w:sz w:val="18"/>
                <w:szCs w:val="18"/>
              </w:rPr>
              <w:t>3.1.3.</w:t>
            </w:r>
          </w:p>
        </w:tc>
        <w:tc>
          <w:tcPr>
            <w:tcW w:w="1093" w:type="pct"/>
          </w:tcPr>
          <w:p w14:paraId="73FE6A53" w14:textId="67FF8D03" w:rsidR="00D557CC" w:rsidRPr="00B06767" w:rsidRDefault="00D557CC" w:rsidP="00D557CC">
            <w:pPr>
              <w:rPr>
                <w:rFonts w:eastAsia="Calibri"/>
                <w:sz w:val="18"/>
                <w:szCs w:val="18"/>
              </w:rPr>
            </w:pPr>
            <w:r w:rsidRPr="00B06767">
              <w:rPr>
                <w:rFonts w:eastAsia="Calibri"/>
                <w:sz w:val="18"/>
                <w:szCs w:val="18"/>
              </w:rPr>
              <w:t xml:space="preserve">Odour at 20 °C and 101.3 </w:t>
            </w:r>
            <w:proofErr w:type="spellStart"/>
            <w:r w:rsidRPr="00B06767">
              <w:rPr>
                <w:rFonts w:eastAsia="Calibri"/>
                <w:sz w:val="18"/>
                <w:szCs w:val="18"/>
              </w:rPr>
              <w:t>kPa</w:t>
            </w:r>
            <w:proofErr w:type="spellEnd"/>
          </w:p>
        </w:tc>
        <w:tc>
          <w:tcPr>
            <w:tcW w:w="381" w:type="pct"/>
          </w:tcPr>
          <w:p w14:paraId="0241DE47" w14:textId="51D18BD9" w:rsidR="00D557CC" w:rsidRPr="00B06767" w:rsidRDefault="00D557CC" w:rsidP="00D557CC">
            <w:pPr>
              <w:rPr>
                <w:rFonts w:eastAsia="Calibri"/>
                <w:sz w:val="18"/>
                <w:szCs w:val="18"/>
              </w:rPr>
            </w:pPr>
            <w:r w:rsidRPr="00BF6018">
              <w:rPr>
                <w:rFonts w:eastAsia="Calibri"/>
              </w:rPr>
              <w:t>Waived</w:t>
            </w:r>
          </w:p>
        </w:tc>
        <w:tc>
          <w:tcPr>
            <w:tcW w:w="1782" w:type="pct"/>
          </w:tcPr>
          <w:p w14:paraId="33F90177" w14:textId="6EEEE2EA"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72BA0A7F" w14:textId="62A268D4" w:rsidR="00D557CC" w:rsidRPr="00B06767" w:rsidRDefault="00D557CC" w:rsidP="00D557CC">
            <w:pPr>
              <w:rPr>
                <w:rFonts w:eastAsia="Calibri"/>
                <w:sz w:val="18"/>
                <w:szCs w:val="18"/>
              </w:rPr>
            </w:pPr>
            <w:r>
              <w:rPr>
                <w:rFonts w:eastAsia="Calibri"/>
                <w:sz w:val="18"/>
                <w:szCs w:val="18"/>
              </w:rPr>
              <w:t>/</w:t>
            </w:r>
          </w:p>
        </w:tc>
        <w:tc>
          <w:tcPr>
            <w:tcW w:w="404" w:type="pct"/>
          </w:tcPr>
          <w:p w14:paraId="5311E155" w14:textId="0B9C868E" w:rsidR="00D557CC" w:rsidRPr="008C2907" w:rsidRDefault="00D557CC" w:rsidP="00D557CC">
            <w:pPr>
              <w:rPr>
                <w:rFonts w:eastAsia="Calibri"/>
              </w:rPr>
            </w:pPr>
            <w:r>
              <w:rPr>
                <w:rFonts w:eastAsia="Calibri"/>
              </w:rPr>
              <w:t>/</w:t>
            </w:r>
          </w:p>
        </w:tc>
        <w:tc>
          <w:tcPr>
            <w:tcW w:w="590" w:type="pct"/>
          </w:tcPr>
          <w:p w14:paraId="17EB199A" w14:textId="668D3AB3" w:rsidR="00D557CC" w:rsidRPr="008C2907" w:rsidRDefault="00D557CC" w:rsidP="00D557CC">
            <w:pPr>
              <w:rPr>
                <w:rFonts w:eastAsia="Calibri"/>
              </w:rPr>
            </w:pPr>
            <w:r w:rsidRPr="008C2907">
              <w:rPr>
                <w:rFonts w:eastAsia="Calibri"/>
              </w:rPr>
              <w:t>Acceptable</w:t>
            </w:r>
          </w:p>
        </w:tc>
      </w:tr>
      <w:tr w:rsidR="00D557CC" w:rsidRPr="00B06767" w14:paraId="59C38D51" w14:textId="77777777" w:rsidTr="00600970">
        <w:trPr>
          <w:trHeight w:val="240"/>
        </w:trPr>
        <w:tc>
          <w:tcPr>
            <w:tcW w:w="440" w:type="pct"/>
          </w:tcPr>
          <w:p w14:paraId="1937997A" w14:textId="49A7DE27" w:rsidR="00D557CC" w:rsidRPr="00B06767" w:rsidRDefault="00D557CC" w:rsidP="00D557CC">
            <w:pPr>
              <w:rPr>
                <w:rFonts w:eastAsia="Calibri"/>
                <w:sz w:val="18"/>
                <w:szCs w:val="18"/>
              </w:rPr>
            </w:pPr>
            <w:r w:rsidRPr="00B06767">
              <w:rPr>
                <w:rFonts w:eastAsia="Calibri"/>
                <w:sz w:val="18"/>
                <w:szCs w:val="18"/>
              </w:rPr>
              <w:t>3.2.</w:t>
            </w:r>
          </w:p>
        </w:tc>
        <w:tc>
          <w:tcPr>
            <w:tcW w:w="1093" w:type="pct"/>
          </w:tcPr>
          <w:p w14:paraId="49A5EAE5" w14:textId="1E27C8B1" w:rsidR="00D557CC" w:rsidRPr="00B06767" w:rsidRDefault="00D557CC" w:rsidP="00D557CC">
            <w:pPr>
              <w:rPr>
                <w:rFonts w:eastAsia="Calibri"/>
                <w:sz w:val="18"/>
                <w:szCs w:val="18"/>
              </w:rPr>
            </w:pPr>
            <w:r w:rsidRPr="00B06767">
              <w:rPr>
                <w:rFonts w:eastAsia="Calibri"/>
                <w:sz w:val="18"/>
                <w:szCs w:val="18"/>
              </w:rPr>
              <w:t>Acidity, alkalinity and pH value</w:t>
            </w:r>
          </w:p>
        </w:tc>
        <w:tc>
          <w:tcPr>
            <w:tcW w:w="381" w:type="pct"/>
          </w:tcPr>
          <w:p w14:paraId="7D3122E9" w14:textId="774AF8DA" w:rsidR="00D557CC" w:rsidRPr="00B06767" w:rsidRDefault="00D557CC" w:rsidP="00D557CC">
            <w:pPr>
              <w:rPr>
                <w:rFonts w:eastAsia="Calibri"/>
                <w:sz w:val="18"/>
                <w:szCs w:val="18"/>
              </w:rPr>
            </w:pPr>
            <w:r w:rsidRPr="00BF6018">
              <w:rPr>
                <w:rFonts w:eastAsia="Calibri"/>
              </w:rPr>
              <w:t>Waived</w:t>
            </w:r>
          </w:p>
        </w:tc>
        <w:tc>
          <w:tcPr>
            <w:tcW w:w="1782" w:type="pct"/>
          </w:tcPr>
          <w:p w14:paraId="61154F09" w14:textId="1239B92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0985F8FE" w14:textId="0EE29A87" w:rsidR="00D557CC" w:rsidRPr="00B06767" w:rsidRDefault="00D557CC" w:rsidP="00D557CC">
            <w:pPr>
              <w:rPr>
                <w:rFonts w:eastAsia="Calibri"/>
                <w:sz w:val="18"/>
                <w:szCs w:val="18"/>
              </w:rPr>
            </w:pPr>
            <w:r>
              <w:rPr>
                <w:rFonts w:eastAsia="Calibri"/>
                <w:sz w:val="18"/>
                <w:szCs w:val="18"/>
              </w:rPr>
              <w:t>/</w:t>
            </w:r>
          </w:p>
        </w:tc>
        <w:tc>
          <w:tcPr>
            <w:tcW w:w="404" w:type="pct"/>
          </w:tcPr>
          <w:p w14:paraId="1962518D" w14:textId="264EF593" w:rsidR="00D557CC" w:rsidRPr="008C2907" w:rsidRDefault="00D557CC" w:rsidP="00D557CC">
            <w:pPr>
              <w:rPr>
                <w:rFonts w:eastAsia="Calibri"/>
              </w:rPr>
            </w:pPr>
            <w:r>
              <w:rPr>
                <w:rFonts w:eastAsia="Calibri"/>
              </w:rPr>
              <w:t>/</w:t>
            </w:r>
          </w:p>
        </w:tc>
        <w:tc>
          <w:tcPr>
            <w:tcW w:w="590" w:type="pct"/>
          </w:tcPr>
          <w:p w14:paraId="730D214D" w14:textId="78BD8348" w:rsidR="00D557CC" w:rsidRPr="008C2907" w:rsidRDefault="00D557CC" w:rsidP="00D557CC">
            <w:pPr>
              <w:rPr>
                <w:rFonts w:eastAsia="Calibri"/>
              </w:rPr>
            </w:pPr>
            <w:r w:rsidRPr="008C2907">
              <w:rPr>
                <w:rFonts w:eastAsia="Calibri"/>
              </w:rPr>
              <w:t>Acceptable</w:t>
            </w:r>
          </w:p>
        </w:tc>
      </w:tr>
      <w:tr w:rsidR="00600970" w:rsidRPr="00B06767" w14:paraId="5F4E2AD1" w14:textId="77777777" w:rsidTr="00600970">
        <w:trPr>
          <w:trHeight w:val="481"/>
        </w:trPr>
        <w:tc>
          <w:tcPr>
            <w:tcW w:w="440" w:type="pct"/>
            <w:tcBorders>
              <w:top w:val="single" w:sz="4" w:space="0" w:color="auto"/>
              <w:left w:val="single" w:sz="4" w:space="0" w:color="auto"/>
              <w:bottom w:val="single" w:sz="4" w:space="0" w:color="auto"/>
              <w:right w:val="single" w:sz="4" w:space="0" w:color="auto"/>
            </w:tcBorders>
          </w:tcPr>
          <w:p w14:paraId="37267E39" w14:textId="3FBDA498" w:rsidR="00600970" w:rsidRPr="00B06767" w:rsidRDefault="00600970" w:rsidP="00600970">
            <w:pPr>
              <w:rPr>
                <w:rFonts w:eastAsia="Calibri"/>
                <w:sz w:val="18"/>
                <w:szCs w:val="18"/>
              </w:rPr>
            </w:pPr>
            <w:r w:rsidRPr="00B06767">
              <w:rPr>
                <w:rFonts w:eastAsia="Calibri"/>
                <w:sz w:val="18"/>
                <w:szCs w:val="18"/>
              </w:rPr>
              <w:t>3.3.</w:t>
            </w:r>
          </w:p>
        </w:tc>
        <w:tc>
          <w:tcPr>
            <w:tcW w:w="1093" w:type="pct"/>
            <w:tcBorders>
              <w:top w:val="single" w:sz="4" w:space="0" w:color="auto"/>
              <w:left w:val="single" w:sz="4" w:space="0" w:color="auto"/>
              <w:bottom w:val="single" w:sz="4" w:space="0" w:color="auto"/>
              <w:right w:val="single" w:sz="4" w:space="0" w:color="auto"/>
            </w:tcBorders>
          </w:tcPr>
          <w:p w14:paraId="3E11507D" w14:textId="2C30A2FE" w:rsidR="00600970" w:rsidRPr="00B06767" w:rsidRDefault="00600970" w:rsidP="00600970">
            <w:pPr>
              <w:rPr>
                <w:rFonts w:eastAsia="Calibri"/>
                <w:sz w:val="18"/>
                <w:szCs w:val="18"/>
              </w:rPr>
            </w:pPr>
            <w:r w:rsidRPr="00B06767">
              <w:rPr>
                <w:rFonts w:eastAsia="Calibri"/>
                <w:sz w:val="18"/>
                <w:szCs w:val="18"/>
              </w:rPr>
              <w:t>Relative density / bulk density</w:t>
            </w:r>
          </w:p>
        </w:tc>
        <w:tc>
          <w:tcPr>
            <w:tcW w:w="381" w:type="pct"/>
            <w:tcBorders>
              <w:top w:val="single" w:sz="4" w:space="0" w:color="auto"/>
              <w:left w:val="single" w:sz="4" w:space="0" w:color="auto"/>
              <w:bottom w:val="single" w:sz="4" w:space="0" w:color="auto"/>
              <w:right w:val="single" w:sz="4" w:space="0" w:color="auto"/>
            </w:tcBorders>
          </w:tcPr>
          <w:p w14:paraId="3949B31D" w14:textId="60E9ADDB" w:rsidR="00600970" w:rsidRPr="00B06767" w:rsidRDefault="00600970" w:rsidP="00600970">
            <w:pPr>
              <w:rPr>
                <w:rFonts w:eastAsia="Calibri"/>
                <w:sz w:val="18"/>
                <w:szCs w:val="18"/>
              </w:rPr>
            </w:pPr>
            <w:r w:rsidRPr="00BF6018">
              <w:rPr>
                <w:rFonts w:eastAsia="Calibri"/>
              </w:rPr>
              <w:t>Waived</w:t>
            </w:r>
          </w:p>
        </w:tc>
        <w:tc>
          <w:tcPr>
            <w:tcW w:w="1782" w:type="pct"/>
            <w:tcBorders>
              <w:top w:val="single" w:sz="4" w:space="0" w:color="auto"/>
              <w:left w:val="single" w:sz="4" w:space="0" w:color="auto"/>
              <w:bottom w:val="single" w:sz="4" w:space="0" w:color="auto"/>
              <w:right w:val="single" w:sz="4" w:space="0" w:color="auto"/>
            </w:tcBorders>
          </w:tcPr>
          <w:p w14:paraId="00CC0C42" w14:textId="77777777" w:rsidR="00600970" w:rsidRPr="00600970" w:rsidRDefault="00600970" w:rsidP="00600970">
            <w:pPr>
              <w:rPr>
                <w:rFonts w:eastAsia="Calibri"/>
              </w:rPr>
            </w:pPr>
            <w:r w:rsidRPr="00600970">
              <w:rPr>
                <w:rFonts w:eastAsia="Calibri"/>
              </w:rPr>
              <w:t xml:space="preserve">No study performed. </w:t>
            </w:r>
          </w:p>
          <w:p w14:paraId="5B6921FF" w14:textId="021BDC44" w:rsidR="00600970" w:rsidRPr="00600970" w:rsidRDefault="00600970" w:rsidP="00600970">
            <w:pPr>
              <w:rPr>
                <w:rFonts w:eastAsia="Calibri"/>
                <w:sz w:val="18"/>
                <w:szCs w:val="18"/>
              </w:rPr>
            </w:pPr>
          </w:p>
        </w:tc>
        <w:tc>
          <w:tcPr>
            <w:tcW w:w="310" w:type="pct"/>
            <w:tcBorders>
              <w:top w:val="single" w:sz="4" w:space="0" w:color="auto"/>
              <w:left w:val="single" w:sz="4" w:space="0" w:color="auto"/>
              <w:bottom w:val="single" w:sz="4" w:space="0" w:color="auto"/>
              <w:right w:val="single" w:sz="4" w:space="0" w:color="auto"/>
            </w:tcBorders>
          </w:tcPr>
          <w:p w14:paraId="6B4A11E5" w14:textId="01DDD55A" w:rsidR="00600970" w:rsidRPr="00600970" w:rsidRDefault="00600970" w:rsidP="00600970">
            <w:pPr>
              <w:rPr>
                <w:rFonts w:eastAsia="Calibri"/>
                <w:sz w:val="18"/>
                <w:szCs w:val="18"/>
              </w:rPr>
            </w:pPr>
            <w:r w:rsidRPr="00600970">
              <w:rPr>
                <w:rFonts w:eastAsia="Calibri"/>
                <w:sz w:val="18"/>
                <w:szCs w:val="18"/>
              </w:rPr>
              <w:t>/</w:t>
            </w:r>
          </w:p>
        </w:tc>
        <w:tc>
          <w:tcPr>
            <w:tcW w:w="404" w:type="pct"/>
            <w:tcBorders>
              <w:top w:val="single" w:sz="4" w:space="0" w:color="auto"/>
              <w:left w:val="single" w:sz="4" w:space="0" w:color="auto"/>
              <w:bottom w:val="single" w:sz="4" w:space="0" w:color="auto"/>
              <w:right w:val="single" w:sz="4" w:space="0" w:color="auto"/>
            </w:tcBorders>
          </w:tcPr>
          <w:p w14:paraId="71C60BC3" w14:textId="364E9D76" w:rsidR="00600970" w:rsidRPr="00600970" w:rsidRDefault="00600970" w:rsidP="00600970">
            <w:pPr>
              <w:rPr>
                <w:rFonts w:eastAsia="Calibri"/>
              </w:rPr>
            </w:pPr>
            <w:r w:rsidRPr="00600970">
              <w:rPr>
                <w:rFonts w:eastAsia="Calibri"/>
              </w:rPr>
              <w:t>/</w:t>
            </w:r>
          </w:p>
        </w:tc>
        <w:tc>
          <w:tcPr>
            <w:tcW w:w="590" w:type="pct"/>
            <w:tcBorders>
              <w:top w:val="single" w:sz="4" w:space="0" w:color="auto"/>
              <w:left w:val="single" w:sz="4" w:space="0" w:color="auto"/>
              <w:bottom w:val="single" w:sz="4" w:space="0" w:color="auto"/>
              <w:right w:val="single" w:sz="4" w:space="0" w:color="auto"/>
            </w:tcBorders>
          </w:tcPr>
          <w:p w14:paraId="192C9B4A" w14:textId="00FB9873" w:rsidR="00600970" w:rsidRPr="00600970" w:rsidRDefault="00600970" w:rsidP="00600970">
            <w:pPr>
              <w:rPr>
                <w:rFonts w:eastAsia="Calibri"/>
              </w:rPr>
            </w:pPr>
            <w:r w:rsidRPr="00600970">
              <w:rPr>
                <w:rFonts w:eastAsia="Calibri"/>
              </w:rPr>
              <w:t>Acceptable</w:t>
            </w:r>
          </w:p>
        </w:tc>
      </w:tr>
      <w:tr w:rsidR="00600970" w:rsidRPr="00B06767" w14:paraId="0AF91DC4" w14:textId="77777777" w:rsidTr="00600970">
        <w:trPr>
          <w:trHeight w:val="722"/>
        </w:trPr>
        <w:tc>
          <w:tcPr>
            <w:tcW w:w="440" w:type="pct"/>
          </w:tcPr>
          <w:p w14:paraId="21EBFEDD" w14:textId="669B38DB" w:rsidR="00600970" w:rsidRPr="00B06767" w:rsidRDefault="00600970" w:rsidP="00600970">
            <w:pPr>
              <w:rPr>
                <w:rFonts w:eastAsia="Calibri"/>
                <w:sz w:val="18"/>
                <w:szCs w:val="18"/>
              </w:rPr>
            </w:pPr>
            <w:r w:rsidRPr="00B06767">
              <w:rPr>
                <w:rFonts w:eastAsia="Calibri"/>
                <w:sz w:val="18"/>
                <w:szCs w:val="18"/>
              </w:rPr>
              <w:t>3.4.1.1.</w:t>
            </w:r>
          </w:p>
        </w:tc>
        <w:tc>
          <w:tcPr>
            <w:tcW w:w="1093" w:type="pct"/>
          </w:tcPr>
          <w:p w14:paraId="54CD71F6" w14:textId="34433B18" w:rsidR="00600970" w:rsidRPr="00B06767" w:rsidRDefault="00600970" w:rsidP="00600970">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81" w:type="pct"/>
          </w:tcPr>
          <w:p w14:paraId="6899C2A1" w14:textId="6E08F65A" w:rsidR="00600970" w:rsidRPr="00B06767" w:rsidRDefault="00600970" w:rsidP="00600970">
            <w:pPr>
              <w:jc w:val="both"/>
              <w:rPr>
                <w:rFonts w:eastAsia="Calibri"/>
                <w:sz w:val="18"/>
                <w:szCs w:val="18"/>
              </w:rPr>
            </w:pPr>
            <w:r w:rsidRPr="00BF6018">
              <w:rPr>
                <w:rFonts w:eastAsia="Calibri"/>
              </w:rPr>
              <w:t>Waived</w:t>
            </w:r>
          </w:p>
        </w:tc>
        <w:tc>
          <w:tcPr>
            <w:tcW w:w="1782" w:type="pct"/>
          </w:tcPr>
          <w:p w14:paraId="1C8FABF8" w14:textId="77777777" w:rsidR="00600970" w:rsidRPr="00600970" w:rsidRDefault="00600970" w:rsidP="00600970">
            <w:pPr>
              <w:rPr>
                <w:rFonts w:eastAsia="Calibri"/>
              </w:rPr>
            </w:pPr>
            <w:r w:rsidRPr="00600970">
              <w:rPr>
                <w:rFonts w:eastAsia="Calibri"/>
              </w:rPr>
              <w:t xml:space="preserve">No study performed. </w:t>
            </w:r>
          </w:p>
          <w:p w14:paraId="4EC50A0E" w14:textId="77777777" w:rsidR="00600970" w:rsidRPr="00600970" w:rsidRDefault="00600970" w:rsidP="00600970">
            <w:pPr>
              <w:rPr>
                <w:rFonts w:eastAsia="Calibri"/>
              </w:rPr>
            </w:pPr>
          </w:p>
          <w:p w14:paraId="6DCC99A4" w14:textId="3273574B" w:rsidR="00600970" w:rsidRPr="00600970" w:rsidRDefault="00600970" w:rsidP="00600970">
            <w:pPr>
              <w:rPr>
                <w:rFonts w:eastAsia="Calibri"/>
                <w:sz w:val="18"/>
                <w:szCs w:val="18"/>
              </w:rPr>
            </w:pPr>
          </w:p>
        </w:tc>
        <w:tc>
          <w:tcPr>
            <w:tcW w:w="310" w:type="pct"/>
          </w:tcPr>
          <w:p w14:paraId="00700931" w14:textId="0DE8A01B" w:rsidR="00600970" w:rsidRPr="00600970" w:rsidRDefault="00600970" w:rsidP="00600970">
            <w:pPr>
              <w:jc w:val="both"/>
              <w:rPr>
                <w:rFonts w:eastAsia="Calibri"/>
                <w:i/>
                <w:sz w:val="18"/>
                <w:szCs w:val="18"/>
              </w:rPr>
            </w:pPr>
            <w:r w:rsidRPr="00600970">
              <w:rPr>
                <w:rFonts w:eastAsia="Calibri"/>
                <w:sz w:val="18"/>
                <w:szCs w:val="18"/>
              </w:rPr>
              <w:t>/</w:t>
            </w:r>
          </w:p>
        </w:tc>
        <w:tc>
          <w:tcPr>
            <w:tcW w:w="404" w:type="pct"/>
          </w:tcPr>
          <w:p w14:paraId="4374690E" w14:textId="3052E6B4" w:rsidR="00600970" w:rsidRPr="00600970" w:rsidRDefault="00600970" w:rsidP="00600970">
            <w:pPr>
              <w:rPr>
                <w:rFonts w:eastAsia="Calibri"/>
                <w:sz w:val="18"/>
                <w:szCs w:val="18"/>
              </w:rPr>
            </w:pPr>
            <w:r w:rsidRPr="00600970">
              <w:rPr>
                <w:rFonts w:eastAsia="Calibri"/>
              </w:rPr>
              <w:t>/</w:t>
            </w:r>
          </w:p>
        </w:tc>
        <w:tc>
          <w:tcPr>
            <w:tcW w:w="590" w:type="pct"/>
            <w:vAlign w:val="center"/>
          </w:tcPr>
          <w:p w14:paraId="18D5B6FC" w14:textId="77777777" w:rsidR="00600970" w:rsidRPr="00600970" w:rsidRDefault="00600970" w:rsidP="00600970">
            <w:pPr>
              <w:rPr>
                <w:rFonts w:eastAsia="Calibri"/>
              </w:rPr>
            </w:pPr>
            <w:r w:rsidRPr="00600970">
              <w:rPr>
                <w:rFonts w:eastAsia="Calibri"/>
              </w:rPr>
              <w:t>Acceptable</w:t>
            </w:r>
          </w:p>
          <w:p w14:paraId="59D99B3E" w14:textId="77777777" w:rsidR="00600970" w:rsidRPr="00600970" w:rsidRDefault="00600970" w:rsidP="00600970">
            <w:pPr>
              <w:rPr>
                <w:rFonts w:eastAsia="Calibri"/>
              </w:rPr>
            </w:pPr>
            <w:r w:rsidRPr="00600970">
              <w:rPr>
                <w:rFonts w:eastAsia="Calibri"/>
              </w:rPr>
              <w:t xml:space="preserve">As the product is a </w:t>
            </w:r>
            <w:proofErr w:type="spellStart"/>
            <w:r w:rsidRPr="00600970">
              <w:rPr>
                <w:rFonts w:eastAsia="Calibri"/>
              </w:rPr>
              <w:t>foodgrade</w:t>
            </w:r>
            <w:proofErr w:type="spellEnd"/>
            <w:r w:rsidRPr="00600970">
              <w:rPr>
                <w:rFonts w:eastAsia="Calibri"/>
              </w:rPr>
              <w:t xml:space="preserve"> product and already commercialised as food product (MAURIPAN RES 10kg</w:t>
            </w:r>
            <w:proofErr w:type="gramStart"/>
            <w:r w:rsidRPr="00600970">
              <w:rPr>
                <w:rFonts w:eastAsia="Calibri"/>
              </w:rPr>
              <w:t>)  no</w:t>
            </w:r>
            <w:proofErr w:type="gramEnd"/>
            <w:r w:rsidRPr="00600970">
              <w:rPr>
                <w:rFonts w:eastAsia="Calibri"/>
              </w:rPr>
              <w:t xml:space="preserve"> more data required.</w:t>
            </w:r>
          </w:p>
          <w:p w14:paraId="0C256E1F" w14:textId="5E52086C" w:rsidR="00600970" w:rsidRPr="00600970" w:rsidRDefault="00600970" w:rsidP="00600970">
            <w:pPr>
              <w:rPr>
                <w:rFonts w:eastAsia="Calibri"/>
              </w:rPr>
            </w:pPr>
            <w:r w:rsidRPr="00600970">
              <w:rPr>
                <w:rFonts w:eastAsia="Calibri"/>
              </w:rPr>
              <w:t xml:space="preserve">The product can be considered stable 24months at ambient </w:t>
            </w:r>
            <w:r w:rsidRPr="00600970">
              <w:rPr>
                <w:rFonts w:eastAsia="Calibri"/>
              </w:rPr>
              <w:lastRenderedPageBreak/>
              <w:t>temperature (&lt;25°C)</w:t>
            </w:r>
            <w:r w:rsidR="00E167B6">
              <w:rPr>
                <w:rFonts w:eastAsia="Calibri"/>
              </w:rPr>
              <w:t xml:space="preserve"> like indicated in the technical sheet of MAURIPAN RES 10 kg See</w:t>
            </w:r>
            <w:r w:rsidR="00C62281">
              <w:rPr>
                <w:rFonts w:eastAsia="Calibri"/>
              </w:rPr>
              <w:t xml:space="preserve"> section</w:t>
            </w:r>
            <w:r w:rsidR="00E167B6">
              <w:rPr>
                <w:rFonts w:eastAsia="Calibri"/>
              </w:rPr>
              <w:t xml:space="preserve"> 3.4.1.2. </w:t>
            </w:r>
            <w:proofErr w:type="gramStart"/>
            <w:r w:rsidR="00E167B6">
              <w:rPr>
                <w:rFonts w:eastAsia="Calibri"/>
              </w:rPr>
              <w:t>for</w:t>
            </w:r>
            <w:proofErr w:type="gramEnd"/>
            <w:r w:rsidR="00E167B6">
              <w:rPr>
                <w:rFonts w:eastAsia="Calibri"/>
              </w:rPr>
              <w:t xml:space="preserve"> more details.</w:t>
            </w:r>
          </w:p>
          <w:p w14:paraId="12FE5183" w14:textId="77777777" w:rsidR="00600970" w:rsidRPr="00600970" w:rsidRDefault="00600970" w:rsidP="00600970">
            <w:pPr>
              <w:rPr>
                <w:rFonts w:eastAsia="Calibri"/>
              </w:rPr>
            </w:pPr>
          </w:p>
          <w:p w14:paraId="2DE02506" w14:textId="689E7798" w:rsidR="00600970" w:rsidRPr="00600970" w:rsidRDefault="00600970" w:rsidP="00600970">
            <w:pPr>
              <w:rPr>
                <w:rFonts w:eastAsia="Calibri"/>
                <w:sz w:val="18"/>
                <w:szCs w:val="18"/>
              </w:rPr>
            </w:pPr>
          </w:p>
        </w:tc>
      </w:tr>
      <w:tr w:rsidR="00600970" w:rsidRPr="008C2907" w14:paraId="39CBCA4F" w14:textId="77777777" w:rsidTr="006F212D">
        <w:trPr>
          <w:trHeight w:val="595"/>
        </w:trPr>
        <w:tc>
          <w:tcPr>
            <w:tcW w:w="440" w:type="pct"/>
          </w:tcPr>
          <w:p w14:paraId="4B52CD65" w14:textId="3B75BB1D" w:rsidR="00600970" w:rsidRPr="00B06767" w:rsidRDefault="00600970" w:rsidP="00600970">
            <w:pPr>
              <w:rPr>
                <w:rFonts w:eastAsia="Calibri"/>
                <w:sz w:val="18"/>
                <w:szCs w:val="18"/>
              </w:rPr>
            </w:pPr>
            <w:r w:rsidRPr="00B06767">
              <w:rPr>
                <w:rFonts w:eastAsia="Calibri"/>
                <w:sz w:val="18"/>
                <w:szCs w:val="18"/>
              </w:rPr>
              <w:lastRenderedPageBreak/>
              <w:t>3.4.1.2.</w:t>
            </w:r>
          </w:p>
        </w:tc>
        <w:tc>
          <w:tcPr>
            <w:tcW w:w="1093" w:type="pct"/>
          </w:tcPr>
          <w:p w14:paraId="11F79FBA" w14:textId="19D59920"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long-term storage at ambient temperature</w:t>
            </w:r>
          </w:p>
        </w:tc>
        <w:tc>
          <w:tcPr>
            <w:tcW w:w="381" w:type="pct"/>
          </w:tcPr>
          <w:p w14:paraId="63B76CE6" w14:textId="25B2FBBB" w:rsidR="00600970" w:rsidRPr="008C2907" w:rsidRDefault="00600970" w:rsidP="00600970">
            <w:pPr>
              <w:rPr>
                <w:rFonts w:eastAsia="Calibri"/>
                <w:i/>
              </w:rPr>
            </w:pPr>
            <w:r w:rsidRPr="008C2907">
              <w:rPr>
                <w:rFonts w:eastAsia="Calibri"/>
              </w:rPr>
              <w:t>Waived</w:t>
            </w:r>
          </w:p>
        </w:tc>
        <w:tc>
          <w:tcPr>
            <w:tcW w:w="1782" w:type="pct"/>
          </w:tcPr>
          <w:p w14:paraId="31778588" w14:textId="77777777" w:rsidR="00D7489D" w:rsidRDefault="00600970" w:rsidP="00600970">
            <w:pPr>
              <w:rPr>
                <w:rFonts w:eastAsia="Calibri"/>
              </w:rPr>
            </w:pPr>
            <w:r>
              <w:rPr>
                <w:rFonts w:eastAsia="Calibri"/>
              </w:rPr>
              <w:t xml:space="preserve">No study performed. </w:t>
            </w:r>
          </w:p>
          <w:p w14:paraId="01060A24" w14:textId="77777777" w:rsidR="00D7489D" w:rsidRDefault="00D7489D" w:rsidP="00600970">
            <w:pPr>
              <w:rPr>
                <w:rFonts w:eastAsia="Calibri"/>
              </w:rPr>
            </w:pPr>
          </w:p>
          <w:p w14:paraId="0BDE9B5C" w14:textId="08C07D41" w:rsidR="00600970" w:rsidRDefault="00600970" w:rsidP="00600970">
            <w:pPr>
              <w:rPr>
                <w:rFonts w:eastAsia="Calibri"/>
              </w:rPr>
            </w:pPr>
            <w:r>
              <w:rPr>
                <w:rFonts w:eastAsia="Calibri"/>
              </w:rPr>
              <w:t xml:space="preserve">Efficacy data show that the product is </w:t>
            </w:r>
            <w:r w:rsidR="00D7489D">
              <w:rPr>
                <w:rFonts w:eastAsia="Calibri"/>
              </w:rPr>
              <w:t>still efficacious after</w:t>
            </w:r>
            <w:r>
              <w:rPr>
                <w:rFonts w:eastAsia="Calibri"/>
              </w:rPr>
              <w:t xml:space="preserve"> 8 years at ambient temperature.</w:t>
            </w:r>
          </w:p>
          <w:p w14:paraId="18796696" w14:textId="34709A79" w:rsidR="00600970" w:rsidRDefault="00600970" w:rsidP="00600970">
            <w:pPr>
              <w:rPr>
                <w:rFonts w:eastAsia="Calibri"/>
              </w:rPr>
            </w:pPr>
          </w:p>
          <w:p w14:paraId="5EE2ED32" w14:textId="6D2BD808" w:rsidR="00600970" w:rsidRPr="008C2907" w:rsidRDefault="00600970" w:rsidP="00600970">
            <w:pPr>
              <w:rPr>
                <w:rFonts w:eastAsia="Calibri"/>
              </w:rPr>
            </w:pPr>
            <w:r>
              <w:rPr>
                <w:rFonts w:eastAsia="Calibri"/>
              </w:rPr>
              <w:t xml:space="preserve">The food product </w:t>
            </w:r>
            <w:r w:rsidRPr="008C2907">
              <w:rPr>
                <w:rFonts w:eastAsia="Calibri"/>
              </w:rPr>
              <w:t>MAURIPAN RES 10kg t</w:t>
            </w:r>
            <w:r>
              <w:rPr>
                <w:rFonts w:eastAsia="Calibri"/>
              </w:rPr>
              <w:t>echnical data sheet indicates a shelf life of 2 years at temperature lower than 25 °C.</w:t>
            </w:r>
          </w:p>
          <w:p w14:paraId="75FAD7CF" w14:textId="17741B42" w:rsidR="00600970" w:rsidRPr="008C2907" w:rsidRDefault="00600970" w:rsidP="00600970">
            <w:pPr>
              <w:rPr>
                <w:rFonts w:eastAsia="Calibri"/>
              </w:rPr>
            </w:pPr>
            <w:r w:rsidRPr="008C2907">
              <w:rPr>
                <w:rFonts w:eastAsia="Calibri"/>
              </w:rPr>
              <w:t>Data on microbial contaminants indicated in technical data sheet of MAURIPAN RES 10kg</w:t>
            </w:r>
            <w:r>
              <w:rPr>
                <w:rFonts w:eastAsia="Calibri"/>
              </w:rPr>
              <w:t xml:space="preserve"> (at T0)</w:t>
            </w:r>
            <w:r w:rsidR="00D7489D">
              <w:rPr>
                <w:rFonts w:eastAsia="Calibri"/>
              </w:rPr>
              <w:t xml:space="preserve"> are the following</w:t>
            </w:r>
            <w:r w:rsidRPr="008C2907">
              <w:rPr>
                <w:rFonts w:eastAsia="Calibri"/>
              </w:rPr>
              <w:t>:</w:t>
            </w:r>
          </w:p>
          <w:p w14:paraId="0ED99497" w14:textId="333613AA" w:rsidR="00600970" w:rsidRPr="008C2907" w:rsidRDefault="00600970" w:rsidP="00600970">
            <w:pPr>
              <w:rPr>
                <w:rFonts w:eastAsia="Calibri"/>
              </w:rPr>
            </w:pPr>
            <w:r w:rsidRPr="008C2907">
              <w:rPr>
                <w:rFonts w:eastAsia="Calibri"/>
                <w:noProof/>
                <w:lang w:val="fr-FR" w:eastAsia="fr-FR"/>
              </w:rPr>
              <w:drawing>
                <wp:inline distT="0" distB="0" distL="0" distR="0" wp14:anchorId="3C9D3727" wp14:editId="76599733">
                  <wp:extent cx="3181351" cy="56236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5998" cy="582626"/>
                          </a:xfrm>
                          <a:prstGeom prst="rect">
                            <a:avLst/>
                          </a:prstGeom>
                        </pic:spPr>
                      </pic:pic>
                    </a:graphicData>
                  </a:graphic>
                </wp:inline>
              </w:drawing>
            </w:r>
          </w:p>
        </w:tc>
        <w:tc>
          <w:tcPr>
            <w:tcW w:w="310" w:type="pct"/>
          </w:tcPr>
          <w:p w14:paraId="1B452495" w14:textId="6E28F2D1" w:rsidR="00600970" w:rsidRPr="008C2907" w:rsidRDefault="00600970" w:rsidP="00600970">
            <w:pPr>
              <w:jc w:val="both"/>
              <w:rPr>
                <w:rFonts w:eastAsia="Calibri"/>
              </w:rPr>
            </w:pPr>
            <w:r>
              <w:rPr>
                <w:rFonts w:eastAsia="Calibri"/>
                <w:sz w:val="18"/>
                <w:szCs w:val="18"/>
              </w:rPr>
              <w:t>/</w:t>
            </w:r>
          </w:p>
        </w:tc>
        <w:tc>
          <w:tcPr>
            <w:tcW w:w="404" w:type="pct"/>
          </w:tcPr>
          <w:p w14:paraId="34BC0FE5" w14:textId="33F82713" w:rsidR="00600970" w:rsidRPr="008C2907" w:rsidRDefault="00600970" w:rsidP="00600970">
            <w:pPr>
              <w:rPr>
                <w:rFonts w:eastAsia="Calibri"/>
              </w:rPr>
            </w:pPr>
            <w:r>
              <w:rPr>
                <w:rFonts w:eastAsia="Calibri"/>
              </w:rPr>
              <w:t>/</w:t>
            </w:r>
          </w:p>
        </w:tc>
        <w:tc>
          <w:tcPr>
            <w:tcW w:w="590" w:type="pct"/>
            <w:vAlign w:val="center"/>
          </w:tcPr>
          <w:p w14:paraId="33529BFC" w14:textId="094D1130" w:rsidR="00E167B6" w:rsidRDefault="00E167B6" w:rsidP="00600970">
            <w:pPr>
              <w:rPr>
                <w:rFonts w:eastAsia="Calibri"/>
              </w:rPr>
            </w:pPr>
            <w:r>
              <w:rPr>
                <w:rFonts w:eastAsia="Calibri"/>
              </w:rPr>
              <w:t xml:space="preserve">The content of the active substance </w:t>
            </w:r>
            <w:r w:rsidR="008A3268">
              <w:rPr>
                <w:rFonts w:eastAsia="Calibri"/>
              </w:rPr>
              <w:t xml:space="preserve">in biocidal product </w:t>
            </w:r>
            <w:r>
              <w:rPr>
                <w:rFonts w:eastAsia="Calibri"/>
              </w:rPr>
              <w:t xml:space="preserve">before and after storage (2 years and 8 years) and </w:t>
            </w:r>
            <w:r w:rsidR="008A3268">
              <w:rPr>
                <w:rFonts w:eastAsia="Calibri"/>
              </w:rPr>
              <w:t xml:space="preserve">the content of </w:t>
            </w:r>
            <w:r>
              <w:rPr>
                <w:rFonts w:eastAsia="Calibri"/>
              </w:rPr>
              <w:t xml:space="preserve">microbial contaminants after storage </w:t>
            </w:r>
            <w:r w:rsidR="008A3268">
              <w:rPr>
                <w:rFonts w:eastAsia="Calibri"/>
              </w:rPr>
              <w:t>are</w:t>
            </w:r>
            <w:r w:rsidR="004A01AB">
              <w:rPr>
                <w:rFonts w:eastAsia="Calibri"/>
              </w:rPr>
              <w:t xml:space="preserve"> </w:t>
            </w:r>
            <w:r>
              <w:rPr>
                <w:rFonts w:eastAsia="Calibri"/>
              </w:rPr>
              <w:t>not available.</w:t>
            </w:r>
          </w:p>
          <w:p w14:paraId="36D7C249" w14:textId="000636DF" w:rsidR="00E167B6" w:rsidRDefault="00E167B6" w:rsidP="00600970">
            <w:pPr>
              <w:rPr>
                <w:rFonts w:eastAsia="Calibri"/>
              </w:rPr>
            </w:pPr>
          </w:p>
          <w:p w14:paraId="0973CB67" w14:textId="4E97B376" w:rsidR="00E167B6" w:rsidRDefault="00E167B6" w:rsidP="00600970">
            <w:pPr>
              <w:rPr>
                <w:rFonts w:eastAsia="Calibri"/>
              </w:rPr>
            </w:pPr>
            <w:r>
              <w:rPr>
                <w:rFonts w:eastAsia="Calibri"/>
              </w:rPr>
              <w:t xml:space="preserve">The content of microbial contaminants at T0 is in the acceptable </w:t>
            </w:r>
            <w:r>
              <w:rPr>
                <w:rFonts w:eastAsia="Calibri"/>
              </w:rPr>
              <w:lastRenderedPageBreak/>
              <w:t>limits according to OECD 65.</w:t>
            </w:r>
          </w:p>
          <w:p w14:paraId="2CCC9D7F" w14:textId="2B7B5566" w:rsidR="00E167B6" w:rsidRDefault="00E167B6" w:rsidP="00600970">
            <w:pPr>
              <w:rPr>
                <w:rFonts w:eastAsia="Calibri"/>
              </w:rPr>
            </w:pPr>
          </w:p>
          <w:p w14:paraId="3587F403" w14:textId="62D6C827" w:rsidR="00E167B6" w:rsidRDefault="00E167B6" w:rsidP="00600970">
            <w:pPr>
              <w:rPr>
                <w:rFonts w:eastAsia="Calibri"/>
              </w:rPr>
            </w:pPr>
            <w:r>
              <w:rPr>
                <w:rFonts w:eastAsia="Calibri"/>
              </w:rPr>
              <w:t>Physical and chemical properties were not provided before and after storage.</w:t>
            </w:r>
          </w:p>
          <w:p w14:paraId="527F8B6C" w14:textId="77777777" w:rsidR="00E167B6" w:rsidRPr="008C2907" w:rsidRDefault="00E167B6" w:rsidP="00600970">
            <w:pPr>
              <w:rPr>
                <w:rFonts w:eastAsia="Calibri"/>
              </w:rPr>
            </w:pPr>
          </w:p>
          <w:p w14:paraId="02A542CE" w14:textId="29CB792F" w:rsidR="00600970" w:rsidRDefault="00D7489D" w:rsidP="00600970">
            <w:pPr>
              <w:rPr>
                <w:rFonts w:eastAsia="Calibri"/>
              </w:rPr>
            </w:pPr>
            <w:r>
              <w:rPr>
                <w:rFonts w:eastAsia="Calibri"/>
              </w:rPr>
              <w:t>A</w:t>
            </w:r>
            <w:r w:rsidR="00600970" w:rsidRPr="008C2907">
              <w:rPr>
                <w:rFonts w:eastAsia="Calibri"/>
              </w:rPr>
              <w:t xml:space="preserve">s the product is </w:t>
            </w:r>
            <w:r w:rsidR="00E167B6">
              <w:rPr>
                <w:rFonts w:eastAsia="Calibri"/>
              </w:rPr>
              <w:t xml:space="preserve">identical </w:t>
            </w:r>
            <w:proofErr w:type="gramStart"/>
            <w:r w:rsidR="00E167B6">
              <w:rPr>
                <w:rFonts w:eastAsia="Calibri"/>
              </w:rPr>
              <w:t>to  marketed</w:t>
            </w:r>
            <w:proofErr w:type="gramEnd"/>
            <w:r w:rsidR="00600970" w:rsidRPr="008C2907">
              <w:rPr>
                <w:rFonts w:eastAsia="Calibri"/>
              </w:rPr>
              <w:t xml:space="preserve"> </w:t>
            </w:r>
            <w:proofErr w:type="spellStart"/>
            <w:r w:rsidR="00600970" w:rsidRPr="008C2907">
              <w:rPr>
                <w:rFonts w:eastAsia="Calibri"/>
              </w:rPr>
              <w:t>foodgrade</w:t>
            </w:r>
            <w:proofErr w:type="spellEnd"/>
            <w:r w:rsidR="00600970" w:rsidRPr="008C2907">
              <w:rPr>
                <w:rFonts w:eastAsia="Calibri"/>
              </w:rPr>
              <w:t xml:space="preserve"> product</w:t>
            </w:r>
            <w:r w:rsidR="004B3452">
              <w:rPr>
                <w:rFonts w:eastAsia="Calibri"/>
              </w:rPr>
              <w:t xml:space="preserve"> </w:t>
            </w:r>
            <w:r w:rsidR="008A3268">
              <w:rPr>
                <w:rFonts w:eastAsia="Calibri"/>
              </w:rPr>
              <w:t>(</w:t>
            </w:r>
            <w:r w:rsidR="004B3452" w:rsidRPr="008C2907">
              <w:rPr>
                <w:rFonts w:eastAsia="Calibri"/>
              </w:rPr>
              <w:t>MAURIPAN RES 10kg</w:t>
            </w:r>
            <w:r w:rsidR="008A3268">
              <w:rPr>
                <w:rFonts w:eastAsia="Calibri"/>
              </w:rPr>
              <w:t>)</w:t>
            </w:r>
            <w:r>
              <w:rPr>
                <w:rFonts w:eastAsia="Calibri"/>
              </w:rPr>
              <w:t>, data from</w:t>
            </w:r>
            <w:r w:rsidRPr="008C2907">
              <w:rPr>
                <w:rFonts w:eastAsia="Calibri"/>
              </w:rPr>
              <w:t xml:space="preserve"> MAURIPAN RES 10kg</w:t>
            </w:r>
            <w:r>
              <w:rPr>
                <w:rFonts w:eastAsia="Calibri"/>
              </w:rPr>
              <w:t xml:space="preserve"> ca</w:t>
            </w:r>
            <w:r w:rsidR="008A1DEA">
              <w:rPr>
                <w:rFonts w:eastAsia="Calibri"/>
              </w:rPr>
              <w:t>n</w:t>
            </w:r>
            <w:r>
              <w:rPr>
                <w:rFonts w:eastAsia="Calibri"/>
              </w:rPr>
              <w:t xml:space="preserve"> be used </w:t>
            </w:r>
            <w:r w:rsidR="00600970" w:rsidRPr="008C2907">
              <w:rPr>
                <w:rFonts w:eastAsia="Calibri"/>
              </w:rPr>
              <w:t>.</w:t>
            </w:r>
          </w:p>
          <w:p w14:paraId="3BBC7970" w14:textId="77777777" w:rsidR="001259FF" w:rsidRDefault="001259FF" w:rsidP="008A3268">
            <w:pPr>
              <w:rPr>
                <w:rFonts w:eastAsia="Calibri"/>
              </w:rPr>
            </w:pPr>
          </w:p>
          <w:p w14:paraId="7B34F5EF" w14:textId="48366D81" w:rsidR="00600970" w:rsidRPr="008C2907" w:rsidRDefault="00D7489D" w:rsidP="00D7489D">
            <w:pPr>
              <w:rPr>
                <w:rFonts w:eastAsia="Calibri"/>
              </w:rPr>
            </w:pPr>
            <w:r>
              <w:rPr>
                <w:rFonts w:eastAsia="Calibri"/>
              </w:rPr>
              <w:t xml:space="preserve">Based on </w:t>
            </w:r>
            <w:r w:rsidR="008A3268" w:rsidRPr="008A3268">
              <w:rPr>
                <w:rFonts w:eastAsia="Calibri"/>
              </w:rPr>
              <w:t>MAURIPAN RES 10kg</w:t>
            </w:r>
            <w:r>
              <w:rPr>
                <w:rFonts w:eastAsia="Calibri"/>
              </w:rPr>
              <w:t xml:space="preserve"> information</w:t>
            </w:r>
            <w:r w:rsidR="008A3268">
              <w:rPr>
                <w:rFonts w:eastAsia="Calibri"/>
              </w:rPr>
              <w:t xml:space="preserve">, </w:t>
            </w:r>
            <w:r>
              <w:rPr>
                <w:rFonts w:eastAsia="Calibri"/>
              </w:rPr>
              <w:t xml:space="preserve">the shelf life is set at </w:t>
            </w:r>
            <w:r w:rsidR="00600970">
              <w:rPr>
                <w:rFonts w:eastAsia="Calibri"/>
              </w:rPr>
              <w:t xml:space="preserve">24 </w:t>
            </w:r>
            <w:r w:rsidR="00600970" w:rsidRPr="008C2907">
              <w:rPr>
                <w:rFonts w:eastAsia="Calibri"/>
              </w:rPr>
              <w:t>months at temperature</w:t>
            </w:r>
            <w:r w:rsidR="00600970">
              <w:rPr>
                <w:rFonts w:eastAsia="Calibri"/>
              </w:rPr>
              <w:t xml:space="preserve"> </w:t>
            </w:r>
            <w:r w:rsidR="00600970">
              <w:rPr>
                <w:rFonts w:eastAsia="Calibri"/>
              </w:rPr>
              <w:lastRenderedPageBreak/>
              <w:t>&lt; 25°C</w:t>
            </w:r>
            <w:r w:rsidR="004A01AB">
              <w:rPr>
                <w:rFonts w:eastAsia="Calibri"/>
              </w:rPr>
              <w:t>.</w:t>
            </w:r>
          </w:p>
        </w:tc>
      </w:tr>
      <w:tr w:rsidR="00600970" w:rsidRPr="008C2907" w14:paraId="6CA9FE0C" w14:textId="77777777" w:rsidTr="00600970">
        <w:trPr>
          <w:trHeight w:val="963"/>
        </w:trPr>
        <w:tc>
          <w:tcPr>
            <w:tcW w:w="440" w:type="pct"/>
          </w:tcPr>
          <w:p w14:paraId="586FA1FC" w14:textId="2B307104" w:rsidR="00600970" w:rsidRPr="00B06767" w:rsidRDefault="00600970" w:rsidP="00600970">
            <w:pPr>
              <w:rPr>
                <w:rFonts w:eastAsia="Calibri"/>
                <w:sz w:val="18"/>
                <w:szCs w:val="18"/>
              </w:rPr>
            </w:pPr>
            <w:r w:rsidRPr="00B06767">
              <w:rPr>
                <w:rFonts w:eastAsia="Calibri"/>
                <w:sz w:val="18"/>
                <w:szCs w:val="18"/>
              </w:rPr>
              <w:lastRenderedPageBreak/>
              <w:t>3.4.1.3.</w:t>
            </w:r>
          </w:p>
        </w:tc>
        <w:tc>
          <w:tcPr>
            <w:tcW w:w="1093" w:type="pct"/>
          </w:tcPr>
          <w:p w14:paraId="5A1D1589" w14:textId="52DB77CA"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low temperature stability test for liquids</w:t>
            </w:r>
          </w:p>
        </w:tc>
        <w:tc>
          <w:tcPr>
            <w:tcW w:w="381" w:type="pct"/>
          </w:tcPr>
          <w:p w14:paraId="28D004A2" w14:textId="488F63F6" w:rsidR="00600970" w:rsidRPr="008C2907" w:rsidRDefault="00600970" w:rsidP="00600970">
            <w:pPr>
              <w:rPr>
                <w:rFonts w:eastAsia="Calibri"/>
              </w:rPr>
            </w:pPr>
            <w:r w:rsidRPr="008C2907">
              <w:rPr>
                <w:rFonts w:eastAsia="Calibri"/>
              </w:rPr>
              <w:t>Waived</w:t>
            </w:r>
          </w:p>
        </w:tc>
        <w:tc>
          <w:tcPr>
            <w:tcW w:w="1782" w:type="pct"/>
          </w:tcPr>
          <w:p w14:paraId="4F4E88DA" w14:textId="6F9DF58C" w:rsidR="00600970" w:rsidRPr="008C2907" w:rsidRDefault="00600970" w:rsidP="00600970">
            <w:pPr>
              <w:rPr>
                <w:rFonts w:eastAsia="Calibri"/>
              </w:rPr>
            </w:pPr>
            <w:r w:rsidRPr="008C2907">
              <w:rPr>
                <w:rFonts w:eastAsia="Calibri"/>
              </w:rPr>
              <w:t>No relevant considering the formulation type.</w:t>
            </w:r>
          </w:p>
        </w:tc>
        <w:tc>
          <w:tcPr>
            <w:tcW w:w="310" w:type="pct"/>
          </w:tcPr>
          <w:p w14:paraId="12E4F069" w14:textId="08EC990D" w:rsidR="00600970" w:rsidRPr="008C2907" w:rsidRDefault="00600970" w:rsidP="00600970">
            <w:pPr>
              <w:rPr>
                <w:rFonts w:eastAsia="Calibri"/>
              </w:rPr>
            </w:pPr>
            <w:r>
              <w:rPr>
                <w:rFonts w:eastAsia="Calibri"/>
                <w:sz w:val="18"/>
                <w:szCs w:val="18"/>
              </w:rPr>
              <w:t>/</w:t>
            </w:r>
          </w:p>
        </w:tc>
        <w:tc>
          <w:tcPr>
            <w:tcW w:w="404" w:type="pct"/>
          </w:tcPr>
          <w:p w14:paraId="7ED7D013" w14:textId="702317F3" w:rsidR="00600970" w:rsidRPr="00600970" w:rsidRDefault="00600970" w:rsidP="00600970">
            <w:pPr>
              <w:rPr>
                <w:rFonts w:eastAsia="Calibri"/>
              </w:rPr>
            </w:pPr>
            <w:r w:rsidRPr="00600970">
              <w:rPr>
                <w:rFonts w:eastAsia="Calibri"/>
              </w:rPr>
              <w:t>/</w:t>
            </w:r>
          </w:p>
        </w:tc>
        <w:tc>
          <w:tcPr>
            <w:tcW w:w="590" w:type="pct"/>
            <w:vAlign w:val="center"/>
          </w:tcPr>
          <w:p w14:paraId="6BD8AE23" w14:textId="77777777" w:rsidR="00600970" w:rsidRPr="00600970" w:rsidRDefault="00600970" w:rsidP="00600970">
            <w:pPr>
              <w:rPr>
                <w:rFonts w:eastAsia="Calibri"/>
              </w:rPr>
            </w:pPr>
            <w:r w:rsidRPr="00600970">
              <w:rPr>
                <w:rFonts w:eastAsia="Calibri"/>
              </w:rPr>
              <w:t>Acceptable</w:t>
            </w:r>
          </w:p>
          <w:p w14:paraId="17A9EB06" w14:textId="45D22DB6" w:rsidR="00600970" w:rsidRPr="00600970" w:rsidRDefault="00600970" w:rsidP="00600970">
            <w:pPr>
              <w:rPr>
                <w:rFonts w:eastAsia="Calibri"/>
              </w:rPr>
            </w:pPr>
            <w:proofErr w:type="spellStart"/>
            <w:r w:rsidRPr="00600970">
              <w:rPr>
                <w:rFonts w:eastAsia="Calibri"/>
              </w:rPr>
              <w:t>Neverheless</w:t>
            </w:r>
            <w:proofErr w:type="spellEnd"/>
            <w:r w:rsidRPr="00600970">
              <w:rPr>
                <w:rFonts w:eastAsia="Calibri"/>
              </w:rPr>
              <w:t xml:space="preserve">, as the active substance is a microbial active substance the effect of low temperature can affect the efficacy. The mitigation measure “Protect from frost” should be indicated. </w:t>
            </w:r>
          </w:p>
        </w:tc>
      </w:tr>
      <w:tr w:rsidR="00600970" w:rsidRPr="008C2907" w14:paraId="15B19DC3" w14:textId="77777777" w:rsidTr="00600970">
        <w:trPr>
          <w:trHeight w:val="722"/>
        </w:trPr>
        <w:tc>
          <w:tcPr>
            <w:tcW w:w="440" w:type="pct"/>
          </w:tcPr>
          <w:p w14:paraId="239D39A3" w14:textId="35BD9A38" w:rsidR="00600970" w:rsidRPr="00B06767" w:rsidRDefault="00600970" w:rsidP="00600970">
            <w:pPr>
              <w:rPr>
                <w:rFonts w:eastAsia="Calibri"/>
                <w:sz w:val="18"/>
                <w:szCs w:val="18"/>
                <w:lang w:eastAsia="en-US"/>
              </w:rPr>
            </w:pPr>
            <w:r w:rsidRPr="00B06767">
              <w:rPr>
                <w:rFonts w:eastAsia="Calibri"/>
                <w:sz w:val="18"/>
                <w:szCs w:val="18"/>
              </w:rPr>
              <w:t>3.4.2.1.</w:t>
            </w:r>
          </w:p>
        </w:tc>
        <w:tc>
          <w:tcPr>
            <w:tcW w:w="1093" w:type="pct"/>
          </w:tcPr>
          <w:p w14:paraId="50840D64" w14:textId="074A9BC4" w:rsidR="00600970" w:rsidRPr="008C2907" w:rsidRDefault="00600970" w:rsidP="00600970">
            <w:pPr>
              <w:rPr>
                <w:rFonts w:eastAsia="Calibri"/>
                <w:vertAlign w:val="superscript"/>
                <w:lang w:eastAsia="en-US"/>
              </w:rPr>
            </w:pPr>
            <w:r w:rsidRPr="008C2907">
              <w:rPr>
                <w:rFonts w:eastAsia="Calibri"/>
                <w:lang w:eastAsia="en-US"/>
              </w:rPr>
              <w:t xml:space="preserve">Effects on content of the active substance and technical characteristics of the biocidal product – </w:t>
            </w:r>
            <w:r w:rsidRPr="008C2907">
              <w:rPr>
                <w:rFonts w:eastAsia="Calibri"/>
                <w:b/>
                <w:lang w:eastAsia="en-US"/>
              </w:rPr>
              <w:t>light</w:t>
            </w:r>
          </w:p>
        </w:tc>
        <w:tc>
          <w:tcPr>
            <w:tcW w:w="381" w:type="pct"/>
          </w:tcPr>
          <w:p w14:paraId="7502990E" w14:textId="544664FA" w:rsidR="00600970" w:rsidRPr="008C2907" w:rsidRDefault="00600970" w:rsidP="00600970">
            <w:pPr>
              <w:rPr>
                <w:rFonts w:eastAsia="Calibri"/>
                <w:lang w:eastAsia="en-US"/>
              </w:rPr>
            </w:pPr>
            <w:r w:rsidRPr="008C2907">
              <w:rPr>
                <w:rFonts w:eastAsia="Calibri"/>
              </w:rPr>
              <w:t>Waived</w:t>
            </w:r>
          </w:p>
        </w:tc>
        <w:tc>
          <w:tcPr>
            <w:tcW w:w="1782" w:type="pct"/>
          </w:tcPr>
          <w:p w14:paraId="7FB6A538" w14:textId="4595917A" w:rsidR="00600970" w:rsidRPr="008C2907" w:rsidRDefault="00600970" w:rsidP="00600970">
            <w:pPr>
              <w:rPr>
                <w:rFonts w:eastAsia="Calibri"/>
                <w:lang w:eastAsia="en-US"/>
              </w:rPr>
            </w:pPr>
            <w:r w:rsidRPr="008C2907">
              <w:rPr>
                <w:rFonts w:eastAsia="Calibri"/>
                <w:lang w:eastAsia="en-US"/>
              </w:rPr>
              <w:t>No study performed. Yeast is inert and does not react with the packaging material, which is the one that is supplied by the active substance/product manufacturer.</w:t>
            </w:r>
          </w:p>
        </w:tc>
        <w:tc>
          <w:tcPr>
            <w:tcW w:w="310" w:type="pct"/>
          </w:tcPr>
          <w:p w14:paraId="1CED4E5B" w14:textId="51B94BC4" w:rsidR="00600970" w:rsidRPr="008C2907" w:rsidRDefault="00600970" w:rsidP="00600970">
            <w:pPr>
              <w:rPr>
                <w:rFonts w:eastAsia="Calibri"/>
                <w:lang w:eastAsia="en-US"/>
              </w:rPr>
            </w:pPr>
            <w:r>
              <w:rPr>
                <w:rFonts w:eastAsia="Calibri"/>
                <w:sz w:val="18"/>
                <w:szCs w:val="18"/>
              </w:rPr>
              <w:t>/</w:t>
            </w:r>
          </w:p>
        </w:tc>
        <w:tc>
          <w:tcPr>
            <w:tcW w:w="404" w:type="pct"/>
          </w:tcPr>
          <w:p w14:paraId="038FF1B0" w14:textId="28A4FBF5" w:rsidR="00600970" w:rsidRPr="00600970" w:rsidRDefault="00600970" w:rsidP="00600970">
            <w:pPr>
              <w:rPr>
                <w:rFonts w:eastAsia="Calibri"/>
              </w:rPr>
            </w:pPr>
            <w:r w:rsidRPr="00600970">
              <w:rPr>
                <w:rFonts w:eastAsia="Calibri"/>
              </w:rPr>
              <w:t>/</w:t>
            </w:r>
          </w:p>
        </w:tc>
        <w:tc>
          <w:tcPr>
            <w:tcW w:w="590" w:type="pct"/>
          </w:tcPr>
          <w:p w14:paraId="4EC3688D" w14:textId="77777777" w:rsidR="00600970" w:rsidRPr="00600970" w:rsidRDefault="00600970" w:rsidP="00600970">
            <w:pPr>
              <w:rPr>
                <w:rFonts w:eastAsia="Calibri"/>
              </w:rPr>
            </w:pPr>
            <w:r w:rsidRPr="00600970">
              <w:rPr>
                <w:rFonts w:eastAsia="Calibri"/>
              </w:rPr>
              <w:t>Acceptable</w:t>
            </w:r>
          </w:p>
          <w:p w14:paraId="79643E29" w14:textId="19F060C8" w:rsidR="00600970" w:rsidRPr="00600970" w:rsidRDefault="00600970" w:rsidP="00600970">
            <w:pPr>
              <w:rPr>
                <w:rFonts w:eastAsia="Calibri"/>
                <w:i/>
                <w:lang w:eastAsia="en-US"/>
              </w:rPr>
            </w:pPr>
            <w:r w:rsidRPr="00600970">
              <w:rPr>
                <w:rFonts w:eastAsia="Calibri"/>
              </w:rPr>
              <w:t xml:space="preserve">Nevertheless, the effect of light was not indicated. The mitigation measure “Protect from light” should be indicated. </w:t>
            </w:r>
          </w:p>
        </w:tc>
      </w:tr>
      <w:tr w:rsidR="00600970" w:rsidRPr="008C2907" w14:paraId="3513C609" w14:textId="77777777" w:rsidTr="00600970">
        <w:trPr>
          <w:trHeight w:val="1700"/>
        </w:trPr>
        <w:tc>
          <w:tcPr>
            <w:tcW w:w="440" w:type="pct"/>
          </w:tcPr>
          <w:p w14:paraId="7C727D20" w14:textId="6CABE801" w:rsidR="00600970" w:rsidRPr="00B06767" w:rsidRDefault="00600970" w:rsidP="00600970">
            <w:pPr>
              <w:rPr>
                <w:rFonts w:eastAsia="Calibri"/>
                <w:sz w:val="18"/>
                <w:szCs w:val="18"/>
              </w:rPr>
            </w:pPr>
            <w:r w:rsidRPr="00B06767">
              <w:rPr>
                <w:rFonts w:eastAsia="Calibri"/>
                <w:sz w:val="18"/>
                <w:szCs w:val="18"/>
              </w:rPr>
              <w:lastRenderedPageBreak/>
              <w:t>3.4.2.2.</w:t>
            </w:r>
          </w:p>
        </w:tc>
        <w:tc>
          <w:tcPr>
            <w:tcW w:w="1093" w:type="pct"/>
          </w:tcPr>
          <w:p w14:paraId="59FE06D9" w14:textId="2506F909" w:rsidR="00600970" w:rsidRPr="008C2907" w:rsidRDefault="00600970" w:rsidP="00600970">
            <w:pPr>
              <w:rPr>
                <w:rFonts w:eastAsia="Calibri"/>
              </w:rPr>
            </w:pPr>
            <w:r w:rsidRPr="008C2907">
              <w:rPr>
                <w:rFonts w:eastAsia="Calibri"/>
              </w:rPr>
              <w:t xml:space="preserve">Effects on content of the active substance and technical characteristics of the biocidal product – </w:t>
            </w:r>
            <w:r w:rsidRPr="008C2907">
              <w:rPr>
                <w:rFonts w:eastAsia="Calibri"/>
                <w:b/>
              </w:rPr>
              <w:t>temperature and humidity</w:t>
            </w:r>
          </w:p>
        </w:tc>
        <w:tc>
          <w:tcPr>
            <w:tcW w:w="381" w:type="pct"/>
          </w:tcPr>
          <w:p w14:paraId="015997D7" w14:textId="178C9B4C" w:rsidR="00600970" w:rsidRPr="008C2907" w:rsidRDefault="00600970" w:rsidP="00600970">
            <w:pPr>
              <w:rPr>
                <w:rFonts w:eastAsia="Calibri"/>
              </w:rPr>
            </w:pPr>
            <w:r w:rsidRPr="008C2907">
              <w:rPr>
                <w:rFonts w:eastAsia="Calibri"/>
              </w:rPr>
              <w:t>Waived</w:t>
            </w:r>
          </w:p>
        </w:tc>
        <w:tc>
          <w:tcPr>
            <w:tcW w:w="1782" w:type="pct"/>
          </w:tcPr>
          <w:p w14:paraId="6522C0E2" w14:textId="082E81F6" w:rsidR="00600970" w:rsidRPr="008C2907" w:rsidRDefault="00600970" w:rsidP="00600970">
            <w:pPr>
              <w:rPr>
                <w:rFonts w:eastAsia="Calibri"/>
              </w:rPr>
            </w:pPr>
            <w:r w:rsidRPr="008C2907">
              <w:rPr>
                <w:rFonts w:eastAsia="Calibri"/>
              </w:rPr>
              <w:t>Not required in the context of simplified authorisations.</w:t>
            </w:r>
          </w:p>
        </w:tc>
        <w:tc>
          <w:tcPr>
            <w:tcW w:w="310" w:type="pct"/>
          </w:tcPr>
          <w:p w14:paraId="014E9DA3" w14:textId="0A43F9AD" w:rsidR="00600970" w:rsidRPr="008C2907" w:rsidRDefault="00600970" w:rsidP="00600970">
            <w:pPr>
              <w:rPr>
                <w:rFonts w:eastAsia="Calibri"/>
              </w:rPr>
            </w:pPr>
            <w:r>
              <w:rPr>
                <w:rFonts w:eastAsia="Calibri"/>
                <w:sz w:val="18"/>
                <w:szCs w:val="18"/>
              </w:rPr>
              <w:t>/</w:t>
            </w:r>
          </w:p>
        </w:tc>
        <w:tc>
          <w:tcPr>
            <w:tcW w:w="404" w:type="pct"/>
          </w:tcPr>
          <w:p w14:paraId="76478049" w14:textId="6CCE0BA8" w:rsidR="00600970" w:rsidRPr="008C2907" w:rsidRDefault="00600970" w:rsidP="00600970">
            <w:pPr>
              <w:rPr>
                <w:rFonts w:eastAsia="Calibri"/>
              </w:rPr>
            </w:pPr>
            <w:r>
              <w:rPr>
                <w:rFonts w:eastAsia="Calibri"/>
              </w:rPr>
              <w:t>/</w:t>
            </w:r>
          </w:p>
        </w:tc>
        <w:tc>
          <w:tcPr>
            <w:tcW w:w="590" w:type="pct"/>
          </w:tcPr>
          <w:p w14:paraId="2ADE8151" w14:textId="03F51825" w:rsidR="00600970" w:rsidRPr="008C2907" w:rsidRDefault="00600970" w:rsidP="00600970">
            <w:pPr>
              <w:rPr>
                <w:rFonts w:eastAsia="Calibri"/>
              </w:rPr>
            </w:pPr>
            <w:r w:rsidRPr="008C2907">
              <w:rPr>
                <w:rFonts w:eastAsia="Calibri"/>
              </w:rPr>
              <w:t>Acceptable</w:t>
            </w:r>
          </w:p>
        </w:tc>
      </w:tr>
      <w:tr w:rsidR="00600970" w:rsidRPr="00B06767" w14:paraId="1EAA19A4" w14:textId="77777777" w:rsidTr="00600970">
        <w:trPr>
          <w:trHeight w:val="1700"/>
        </w:trPr>
        <w:tc>
          <w:tcPr>
            <w:tcW w:w="440" w:type="pct"/>
          </w:tcPr>
          <w:p w14:paraId="0B33336A" w14:textId="3FFA64AD" w:rsidR="00600970" w:rsidRPr="00B06767" w:rsidRDefault="00600970" w:rsidP="00600970">
            <w:pPr>
              <w:rPr>
                <w:rFonts w:eastAsia="Calibri"/>
                <w:sz w:val="18"/>
                <w:szCs w:val="18"/>
              </w:rPr>
            </w:pPr>
            <w:r w:rsidRPr="00B06767">
              <w:rPr>
                <w:rFonts w:eastAsia="Calibri"/>
                <w:sz w:val="18"/>
                <w:szCs w:val="18"/>
              </w:rPr>
              <w:t>3.4.2.3.</w:t>
            </w:r>
          </w:p>
        </w:tc>
        <w:tc>
          <w:tcPr>
            <w:tcW w:w="1093" w:type="pct"/>
          </w:tcPr>
          <w:p w14:paraId="52A1174B" w14:textId="1F1C4276" w:rsidR="00600970" w:rsidRPr="00B06767" w:rsidRDefault="00600970" w:rsidP="00600970">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81" w:type="pct"/>
          </w:tcPr>
          <w:p w14:paraId="090771CA" w14:textId="1A2E6A22" w:rsidR="00600970" w:rsidRPr="00B06767" w:rsidRDefault="00600970" w:rsidP="00600970">
            <w:pPr>
              <w:rPr>
                <w:rFonts w:eastAsia="Calibri"/>
                <w:sz w:val="18"/>
                <w:szCs w:val="18"/>
              </w:rPr>
            </w:pPr>
            <w:r w:rsidRPr="00BF6018">
              <w:rPr>
                <w:rFonts w:eastAsia="Calibri"/>
              </w:rPr>
              <w:t>Waived</w:t>
            </w:r>
          </w:p>
        </w:tc>
        <w:tc>
          <w:tcPr>
            <w:tcW w:w="1782" w:type="pct"/>
          </w:tcPr>
          <w:p w14:paraId="7DA5082E" w14:textId="01AA55D9"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3F37B696" w14:textId="37A21382" w:rsidR="00600970" w:rsidRPr="00B06767" w:rsidRDefault="00600970" w:rsidP="00600970">
            <w:pPr>
              <w:rPr>
                <w:rFonts w:eastAsia="Calibri"/>
                <w:sz w:val="18"/>
                <w:szCs w:val="18"/>
              </w:rPr>
            </w:pPr>
            <w:r>
              <w:rPr>
                <w:rFonts w:eastAsia="Calibri"/>
                <w:sz w:val="18"/>
                <w:szCs w:val="18"/>
              </w:rPr>
              <w:t>/</w:t>
            </w:r>
          </w:p>
        </w:tc>
        <w:tc>
          <w:tcPr>
            <w:tcW w:w="404" w:type="pct"/>
          </w:tcPr>
          <w:p w14:paraId="603CE111" w14:textId="5FD33638" w:rsidR="00600970" w:rsidRPr="008C2907" w:rsidRDefault="00600970" w:rsidP="00600970">
            <w:pPr>
              <w:rPr>
                <w:rFonts w:eastAsia="Calibri"/>
              </w:rPr>
            </w:pPr>
            <w:r>
              <w:rPr>
                <w:rFonts w:eastAsia="Calibri"/>
              </w:rPr>
              <w:t>/</w:t>
            </w:r>
          </w:p>
        </w:tc>
        <w:tc>
          <w:tcPr>
            <w:tcW w:w="590" w:type="pct"/>
          </w:tcPr>
          <w:p w14:paraId="418ECF0E" w14:textId="7A6641E2" w:rsidR="00600970" w:rsidRPr="008C2907" w:rsidRDefault="00600970" w:rsidP="00600970">
            <w:pPr>
              <w:rPr>
                <w:rFonts w:eastAsia="Calibri"/>
              </w:rPr>
            </w:pPr>
            <w:r w:rsidRPr="008C2907">
              <w:rPr>
                <w:rFonts w:eastAsia="Calibri"/>
              </w:rPr>
              <w:t>Acceptable</w:t>
            </w:r>
          </w:p>
        </w:tc>
      </w:tr>
      <w:tr w:rsidR="00600970" w:rsidRPr="00B06767" w14:paraId="3BAF7CD4" w14:textId="77777777" w:rsidTr="00600970">
        <w:trPr>
          <w:trHeight w:val="240"/>
        </w:trPr>
        <w:tc>
          <w:tcPr>
            <w:tcW w:w="440" w:type="pct"/>
          </w:tcPr>
          <w:p w14:paraId="5C31D5DE" w14:textId="43504B51" w:rsidR="00600970" w:rsidRPr="00B06767" w:rsidRDefault="00600970" w:rsidP="00600970">
            <w:pPr>
              <w:rPr>
                <w:rFonts w:eastAsia="Calibri"/>
                <w:sz w:val="18"/>
                <w:szCs w:val="18"/>
              </w:rPr>
            </w:pPr>
            <w:r w:rsidRPr="00B06767">
              <w:rPr>
                <w:rFonts w:eastAsia="Calibri"/>
                <w:sz w:val="18"/>
                <w:szCs w:val="18"/>
              </w:rPr>
              <w:t>3.5.1.</w:t>
            </w:r>
          </w:p>
        </w:tc>
        <w:tc>
          <w:tcPr>
            <w:tcW w:w="1093" w:type="pct"/>
          </w:tcPr>
          <w:p w14:paraId="7EA65BFA" w14:textId="4C5F5C6C" w:rsidR="00600970" w:rsidRPr="00B06767" w:rsidRDefault="00600970" w:rsidP="00600970">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381" w:type="pct"/>
          </w:tcPr>
          <w:p w14:paraId="4F2376E3" w14:textId="016971B5" w:rsidR="00600970" w:rsidRPr="00B06767" w:rsidRDefault="00600970" w:rsidP="00600970">
            <w:pPr>
              <w:rPr>
                <w:rFonts w:eastAsia="Calibri"/>
                <w:sz w:val="18"/>
                <w:szCs w:val="18"/>
              </w:rPr>
            </w:pPr>
            <w:r w:rsidRPr="00BF6018">
              <w:rPr>
                <w:rFonts w:eastAsia="Calibri"/>
              </w:rPr>
              <w:t>Waived</w:t>
            </w:r>
          </w:p>
        </w:tc>
        <w:tc>
          <w:tcPr>
            <w:tcW w:w="1782" w:type="pct"/>
          </w:tcPr>
          <w:p w14:paraId="1E94C00D" w14:textId="453BD165"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B98878B" w14:textId="44D3F3EF" w:rsidR="00600970" w:rsidRPr="00B06767" w:rsidRDefault="00600970" w:rsidP="00600970">
            <w:pPr>
              <w:rPr>
                <w:rFonts w:eastAsia="Calibri"/>
                <w:sz w:val="18"/>
                <w:szCs w:val="18"/>
              </w:rPr>
            </w:pPr>
            <w:r>
              <w:rPr>
                <w:rFonts w:eastAsia="Calibri"/>
                <w:sz w:val="18"/>
                <w:szCs w:val="18"/>
              </w:rPr>
              <w:t>/</w:t>
            </w:r>
          </w:p>
        </w:tc>
        <w:tc>
          <w:tcPr>
            <w:tcW w:w="404" w:type="pct"/>
          </w:tcPr>
          <w:p w14:paraId="520F89E3" w14:textId="1241FFC1" w:rsidR="00600970" w:rsidRPr="008C2907" w:rsidRDefault="00600970" w:rsidP="00600970">
            <w:pPr>
              <w:rPr>
                <w:rFonts w:eastAsia="Calibri"/>
              </w:rPr>
            </w:pPr>
            <w:r>
              <w:rPr>
                <w:rFonts w:eastAsia="Calibri"/>
              </w:rPr>
              <w:t>/</w:t>
            </w:r>
          </w:p>
        </w:tc>
        <w:tc>
          <w:tcPr>
            <w:tcW w:w="590" w:type="pct"/>
          </w:tcPr>
          <w:p w14:paraId="23638344" w14:textId="51E11786" w:rsidR="00600970" w:rsidRPr="008C2907" w:rsidRDefault="00600970" w:rsidP="00600970">
            <w:pPr>
              <w:rPr>
                <w:rFonts w:eastAsia="Calibri"/>
              </w:rPr>
            </w:pPr>
            <w:r w:rsidRPr="008C2907">
              <w:rPr>
                <w:rFonts w:eastAsia="Calibri"/>
              </w:rPr>
              <w:t>Acceptable</w:t>
            </w:r>
          </w:p>
        </w:tc>
      </w:tr>
      <w:tr w:rsidR="00600970" w:rsidRPr="00B06767" w14:paraId="4EB1567D" w14:textId="77777777" w:rsidTr="00600970">
        <w:trPr>
          <w:trHeight w:val="737"/>
        </w:trPr>
        <w:tc>
          <w:tcPr>
            <w:tcW w:w="440" w:type="pct"/>
          </w:tcPr>
          <w:p w14:paraId="5F76A169" w14:textId="6AF847A3" w:rsidR="00600970" w:rsidRPr="00B06767" w:rsidRDefault="00600970" w:rsidP="00600970">
            <w:pPr>
              <w:rPr>
                <w:rFonts w:eastAsia="Calibri"/>
                <w:sz w:val="18"/>
                <w:szCs w:val="18"/>
              </w:rPr>
            </w:pPr>
            <w:r w:rsidRPr="00B06767">
              <w:rPr>
                <w:rFonts w:eastAsia="Calibri"/>
                <w:sz w:val="18"/>
                <w:szCs w:val="18"/>
              </w:rPr>
              <w:t>3.5.2.</w:t>
            </w:r>
          </w:p>
        </w:tc>
        <w:tc>
          <w:tcPr>
            <w:tcW w:w="1093" w:type="pct"/>
          </w:tcPr>
          <w:p w14:paraId="5654A289" w14:textId="4B140F2D" w:rsidR="00600970" w:rsidRPr="00B06767" w:rsidRDefault="00600970" w:rsidP="00600970">
            <w:pPr>
              <w:rPr>
                <w:rFonts w:eastAsia="Calibri"/>
                <w:sz w:val="18"/>
                <w:szCs w:val="18"/>
              </w:rPr>
            </w:pPr>
            <w:proofErr w:type="spellStart"/>
            <w:r w:rsidRPr="00B06767">
              <w:rPr>
                <w:rFonts w:eastAsia="Calibri"/>
                <w:sz w:val="18"/>
                <w:szCs w:val="18"/>
              </w:rPr>
              <w:t>Suspensibility</w:t>
            </w:r>
            <w:proofErr w:type="spellEnd"/>
            <w:r w:rsidRPr="00B06767">
              <w:rPr>
                <w:rFonts w:eastAsia="Calibri"/>
                <w:sz w:val="18"/>
                <w:szCs w:val="18"/>
              </w:rPr>
              <w:t>, spontaneity</w:t>
            </w:r>
            <w:r>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381" w:type="pct"/>
          </w:tcPr>
          <w:p w14:paraId="07EC5397" w14:textId="5B970262" w:rsidR="00600970" w:rsidRPr="00B06767" w:rsidRDefault="00600970" w:rsidP="00600970">
            <w:pPr>
              <w:rPr>
                <w:rFonts w:eastAsia="Calibri"/>
                <w:sz w:val="18"/>
                <w:szCs w:val="18"/>
              </w:rPr>
            </w:pPr>
            <w:r w:rsidRPr="00BF6018">
              <w:rPr>
                <w:rFonts w:eastAsia="Calibri"/>
              </w:rPr>
              <w:t>Waived</w:t>
            </w:r>
          </w:p>
        </w:tc>
        <w:tc>
          <w:tcPr>
            <w:tcW w:w="1782" w:type="pct"/>
          </w:tcPr>
          <w:p w14:paraId="104F77F6" w14:textId="4B434144"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53B9E35F" w14:textId="08FD401F" w:rsidR="00600970" w:rsidRPr="00B06767" w:rsidRDefault="00600970" w:rsidP="00600970">
            <w:pPr>
              <w:rPr>
                <w:rFonts w:eastAsia="Calibri"/>
                <w:sz w:val="18"/>
                <w:szCs w:val="18"/>
              </w:rPr>
            </w:pPr>
            <w:r>
              <w:rPr>
                <w:rFonts w:eastAsia="Calibri"/>
                <w:sz w:val="18"/>
                <w:szCs w:val="18"/>
              </w:rPr>
              <w:t>/</w:t>
            </w:r>
          </w:p>
        </w:tc>
        <w:tc>
          <w:tcPr>
            <w:tcW w:w="404" w:type="pct"/>
          </w:tcPr>
          <w:p w14:paraId="1367F1F8" w14:textId="769190CB" w:rsidR="00600970" w:rsidRPr="008C2907" w:rsidRDefault="00600970" w:rsidP="00600970">
            <w:pPr>
              <w:rPr>
                <w:rFonts w:eastAsia="Calibri"/>
              </w:rPr>
            </w:pPr>
            <w:r>
              <w:rPr>
                <w:rFonts w:eastAsia="Calibri"/>
              </w:rPr>
              <w:t>/</w:t>
            </w:r>
          </w:p>
        </w:tc>
        <w:tc>
          <w:tcPr>
            <w:tcW w:w="590" w:type="pct"/>
          </w:tcPr>
          <w:p w14:paraId="4EB9F323" w14:textId="5E367A22" w:rsidR="00600970" w:rsidRPr="008C2907" w:rsidRDefault="00600970" w:rsidP="00600970">
            <w:pPr>
              <w:rPr>
                <w:rFonts w:eastAsia="Calibri"/>
              </w:rPr>
            </w:pPr>
            <w:r w:rsidRPr="008C2907">
              <w:rPr>
                <w:rFonts w:eastAsia="Calibri"/>
              </w:rPr>
              <w:t>Acceptable</w:t>
            </w:r>
          </w:p>
        </w:tc>
      </w:tr>
      <w:tr w:rsidR="00600970" w:rsidRPr="00B06767" w14:paraId="15911A5D" w14:textId="77777777" w:rsidTr="00600970">
        <w:trPr>
          <w:trHeight w:val="481"/>
        </w:trPr>
        <w:tc>
          <w:tcPr>
            <w:tcW w:w="440" w:type="pct"/>
          </w:tcPr>
          <w:p w14:paraId="36AD06B5" w14:textId="33870779" w:rsidR="00600970" w:rsidRPr="00B06767" w:rsidRDefault="00600970" w:rsidP="00600970">
            <w:pPr>
              <w:rPr>
                <w:rFonts w:eastAsia="Calibri"/>
                <w:sz w:val="18"/>
                <w:szCs w:val="18"/>
              </w:rPr>
            </w:pPr>
            <w:r w:rsidRPr="00B06767">
              <w:rPr>
                <w:rFonts w:eastAsia="Calibri"/>
                <w:sz w:val="18"/>
                <w:szCs w:val="18"/>
              </w:rPr>
              <w:t>3.5.3.</w:t>
            </w:r>
          </w:p>
        </w:tc>
        <w:tc>
          <w:tcPr>
            <w:tcW w:w="1093" w:type="pct"/>
          </w:tcPr>
          <w:p w14:paraId="044FCBE9" w14:textId="4460CC55" w:rsidR="00600970" w:rsidRPr="00B06767" w:rsidRDefault="00600970" w:rsidP="00600970">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381" w:type="pct"/>
          </w:tcPr>
          <w:p w14:paraId="044E5C9A" w14:textId="508BA9CD" w:rsidR="00600970" w:rsidRPr="00B06767" w:rsidRDefault="00600970" w:rsidP="00600970">
            <w:pPr>
              <w:rPr>
                <w:rFonts w:eastAsia="Calibri"/>
                <w:sz w:val="18"/>
                <w:szCs w:val="18"/>
              </w:rPr>
            </w:pPr>
            <w:r w:rsidRPr="00BF6018">
              <w:rPr>
                <w:rFonts w:eastAsia="Calibri"/>
              </w:rPr>
              <w:t>Waived</w:t>
            </w:r>
          </w:p>
        </w:tc>
        <w:tc>
          <w:tcPr>
            <w:tcW w:w="1782" w:type="pct"/>
          </w:tcPr>
          <w:p w14:paraId="4D4320D7" w14:textId="18FDFDE8"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234FA7FB" w14:textId="496CAA0A" w:rsidR="00600970" w:rsidRPr="00B06767" w:rsidRDefault="00600970" w:rsidP="00600970">
            <w:pPr>
              <w:rPr>
                <w:rFonts w:eastAsia="Calibri"/>
                <w:sz w:val="18"/>
                <w:szCs w:val="18"/>
              </w:rPr>
            </w:pPr>
            <w:r>
              <w:rPr>
                <w:rFonts w:eastAsia="Calibri"/>
                <w:sz w:val="18"/>
                <w:szCs w:val="18"/>
              </w:rPr>
              <w:t>/</w:t>
            </w:r>
          </w:p>
        </w:tc>
        <w:tc>
          <w:tcPr>
            <w:tcW w:w="404" w:type="pct"/>
          </w:tcPr>
          <w:p w14:paraId="35D981BA" w14:textId="68C429DB" w:rsidR="00600970" w:rsidRPr="008C2907" w:rsidRDefault="00600970" w:rsidP="00600970">
            <w:pPr>
              <w:rPr>
                <w:rFonts w:eastAsia="Calibri"/>
              </w:rPr>
            </w:pPr>
            <w:r>
              <w:rPr>
                <w:rFonts w:eastAsia="Calibri"/>
              </w:rPr>
              <w:t>/</w:t>
            </w:r>
          </w:p>
        </w:tc>
        <w:tc>
          <w:tcPr>
            <w:tcW w:w="590" w:type="pct"/>
          </w:tcPr>
          <w:p w14:paraId="18BFEA6D" w14:textId="49E00E07" w:rsidR="00600970" w:rsidRPr="008C2907" w:rsidRDefault="00600970" w:rsidP="00600970">
            <w:pPr>
              <w:rPr>
                <w:rFonts w:eastAsia="Calibri"/>
              </w:rPr>
            </w:pPr>
            <w:r w:rsidRPr="008C2907">
              <w:rPr>
                <w:rFonts w:eastAsia="Calibri"/>
              </w:rPr>
              <w:t>Acceptable</w:t>
            </w:r>
          </w:p>
        </w:tc>
      </w:tr>
      <w:tr w:rsidR="00600970" w:rsidRPr="00B06767" w14:paraId="4CDF96A5" w14:textId="77777777" w:rsidTr="00600970">
        <w:trPr>
          <w:trHeight w:val="722"/>
        </w:trPr>
        <w:tc>
          <w:tcPr>
            <w:tcW w:w="440" w:type="pct"/>
          </w:tcPr>
          <w:p w14:paraId="1B876464" w14:textId="342D5343" w:rsidR="00600970" w:rsidRPr="00B06767" w:rsidRDefault="00600970" w:rsidP="00600970">
            <w:pPr>
              <w:rPr>
                <w:rFonts w:eastAsia="Calibri"/>
                <w:sz w:val="18"/>
                <w:szCs w:val="18"/>
              </w:rPr>
            </w:pPr>
            <w:r w:rsidRPr="00B06767">
              <w:rPr>
                <w:rFonts w:eastAsia="Calibri"/>
                <w:sz w:val="18"/>
                <w:szCs w:val="18"/>
              </w:rPr>
              <w:t>3.5.4.</w:t>
            </w:r>
          </w:p>
        </w:tc>
        <w:tc>
          <w:tcPr>
            <w:tcW w:w="1093" w:type="pct"/>
          </w:tcPr>
          <w:p w14:paraId="7AAD0F30" w14:textId="4D9FA9E9" w:rsidR="00600970" w:rsidRPr="00B06767" w:rsidRDefault="00600970" w:rsidP="00600970">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r w:rsidRPr="00B06767">
              <w:rPr>
                <w:rFonts w:eastAsia="Calibri"/>
                <w:i/>
                <w:sz w:val="18"/>
                <w:szCs w:val="18"/>
              </w:rPr>
              <w:t>[indicate the concentration tested]</w:t>
            </w:r>
          </w:p>
        </w:tc>
        <w:tc>
          <w:tcPr>
            <w:tcW w:w="381" w:type="pct"/>
          </w:tcPr>
          <w:p w14:paraId="5C2CA77C" w14:textId="01461C86" w:rsidR="00600970" w:rsidRPr="00B06767" w:rsidRDefault="00600970" w:rsidP="00600970">
            <w:pPr>
              <w:rPr>
                <w:rFonts w:eastAsia="Calibri"/>
                <w:sz w:val="18"/>
                <w:szCs w:val="18"/>
              </w:rPr>
            </w:pPr>
            <w:r w:rsidRPr="00BF6018">
              <w:rPr>
                <w:rFonts w:eastAsia="Calibri"/>
              </w:rPr>
              <w:t>Waived</w:t>
            </w:r>
          </w:p>
        </w:tc>
        <w:tc>
          <w:tcPr>
            <w:tcW w:w="1782" w:type="pct"/>
          </w:tcPr>
          <w:p w14:paraId="38223469" w14:textId="79C10217"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13417D5C" w14:textId="4886A9CC" w:rsidR="00600970" w:rsidRPr="00B06767" w:rsidRDefault="00600970" w:rsidP="00600970">
            <w:pPr>
              <w:rPr>
                <w:rFonts w:eastAsia="Calibri"/>
                <w:sz w:val="18"/>
                <w:szCs w:val="18"/>
              </w:rPr>
            </w:pPr>
            <w:r>
              <w:rPr>
                <w:rFonts w:eastAsia="Calibri"/>
                <w:sz w:val="18"/>
                <w:szCs w:val="18"/>
              </w:rPr>
              <w:t>/</w:t>
            </w:r>
          </w:p>
        </w:tc>
        <w:tc>
          <w:tcPr>
            <w:tcW w:w="404" w:type="pct"/>
          </w:tcPr>
          <w:p w14:paraId="1401FD92" w14:textId="712CDEE2" w:rsidR="00600970" w:rsidRPr="008C2907" w:rsidRDefault="00600970" w:rsidP="00600970">
            <w:pPr>
              <w:rPr>
                <w:rFonts w:eastAsia="Calibri"/>
              </w:rPr>
            </w:pPr>
            <w:r>
              <w:rPr>
                <w:rFonts w:eastAsia="Calibri"/>
              </w:rPr>
              <w:t>/</w:t>
            </w:r>
          </w:p>
        </w:tc>
        <w:tc>
          <w:tcPr>
            <w:tcW w:w="590" w:type="pct"/>
          </w:tcPr>
          <w:p w14:paraId="1CB0FCD1" w14:textId="01E7C997" w:rsidR="00600970" w:rsidRPr="008C2907" w:rsidRDefault="00600970" w:rsidP="00600970">
            <w:pPr>
              <w:rPr>
                <w:rFonts w:eastAsia="Calibri"/>
              </w:rPr>
            </w:pPr>
            <w:r w:rsidRPr="008C2907">
              <w:rPr>
                <w:rFonts w:eastAsia="Calibri"/>
              </w:rPr>
              <w:t>Acceptable</w:t>
            </w:r>
          </w:p>
        </w:tc>
      </w:tr>
      <w:tr w:rsidR="00600970" w:rsidRPr="00B06767" w14:paraId="5EEF2C8C" w14:textId="77777777" w:rsidTr="00600970">
        <w:trPr>
          <w:trHeight w:val="240"/>
        </w:trPr>
        <w:tc>
          <w:tcPr>
            <w:tcW w:w="440" w:type="pct"/>
          </w:tcPr>
          <w:p w14:paraId="75236CDF" w14:textId="41A8C058" w:rsidR="00600970" w:rsidRPr="00B06767" w:rsidRDefault="00600970" w:rsidP="00600970">
            <w:pPr>
              <w:rPr>
                <w:rFonts w:eastAsia="Calibri"/>
                <w:sz w:val="18"/>
                <w:szCs w:val="18"/>
              </w:rPr>
            </w:pPr>
            <w:r w:rsidRPr="00B06767">
              <w:rPr>
                <w:rFonts w:eastAsia="Calibri"/>
                <w:sz w:val="18"/>
                <w:szCs w:val="18"/>
              </w:rPr>
              <w:t>3.5.5.</w:t>
            </w:r>
          </w:p>
        </w:tc>
        <w:tc>
          <w:tcPr>
            <w:tcW w:w="1093" w:type="pct"/>
          </w:tcPr>
          <w:p w14:paraId="38A3250A" w14:textId="67F983B2" w:rsidR="00600970" w:rsidRPr="00B06767" w:rsidRDefault="00600970" w:rsidP="00600970">
            <w:pPr>
              <w:rPr>
                <w:rFonts w:eastAsia="Calibri"/>
                <w:sz w:val="18"/>
                <w:szCs w:val="18"/>
              </w:rPr>
            </w:pPr>
            <w:r w:rsidRPr="00B06767">
              <w:rPr>
                <w:rFonts w:eastAsia="Calibri"/>
                <w:sz w:val="18"/>
                <w:szCs w:val="18"/>
              </w:rPr>
              <w:t>Disintegration time</w:t>
            </w:r>
          </w:p>
        </w:tc>
        <w:tc>
          <w:tcPr>
            <w:tcW w:w="381" w:type="pct"/>
          </w:tcPr>
          <w:p w14:paraId="65D0B617" w14:textId="6A3E25AB" w:rsidR="00600970" w:rsidRPr="00B06767" w:rsidRDefault="00600970" w:rsidP="00600970">
            <w:pPr>
              <w:rPr>
                <w:rFonts w:eastAsia="Calibri"/>
                <w:sz w:val="18"/>
                <w:szCs w:val="18"/>
              </w:rPr>
            </w:pPr>
            <w:r w:rsidRPr="00BF6018">
              <w:rPr>
                <w:rFonts w:eastAsia="Calibri"/>
              </w:rPr>
              <w:t>Waived</w:t>
            </w:r>
          </w:p>
        </w:tc>
        <w:tc>
          <w:tcPr>
            <w:tcW w:w="1782" w:type="pct"/>
          </w:tcPr>
          <w:p w14:paraId="12E678CF" w14:textId="6D380170"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EB5589E" w14:textId="616F73E5" w:rsidR="00600970" w:rsidRPr="00B06767" w:rsidRDefault="00600970" w:rsidP="00600970">
            <w:pPr>
              <w:rPr>
                <w:rFonts w:eastAsia="Calibri"/>
                <w:sz w:val="18"/>
                <w:szCs w:val="18"/>
              </w:rPr>
            </w:pPr>
            <w:r>
              <w:rPr>
                <w:rFonts w:eastAsia="Calibri"/>
                <w:sz w:val="18"/>
                <w:szCs w:val="18"/>
              </w:rPr>
              <w:t>/</w:t>
            </w:r>
          </w:p>
        </w:tc>
        <w:tc>
          <w:tcPr>
            <w:tcW w:w="404" w:type="pct"/>
          </w:tcPr>
          <w:p w14:paraId="06E72375" w14:textId="0BBDF255" w:rsidR="00600970" w:rsidRPr="008C2907" w:rsidRDefault="00600970" w:rsidP="00600970">
            <w:pPr>
              <w:rPr>
                <w:rFonts w:eastAsia="Calibri"/>
              </w:rPr>
            </w:pPr>
            <w:r>
              <w:rPr>
                <w:rFonts w:eastAsia="Calibri"/>
              </w:rPr>
              <w:t>/</w:t>
            </w:r>
          </w:p>
        </w:tc>
        <w:tc>
          <w:tcPr>
            <w:tcW w:w="590" w:type="pct"/>
          </w:tcPr>
          <w:p w14:paraId="19FB761E" w14:textId="02EFB96A" w:rsidR="00600970" w:rsidRPr="008C2907" w:rsidRDefault="00600970" w:rsidP="00600970">
            <w:pPr>
              <w:rPr>
                <w:rFonts w:eastAsia="Calibri"/>
              </w:rPr>
            </w:pPr>
            <w:r w:rsidRPr="008C2907">
              <w:rPr>
                <w:rFonts w:eastAsia="Calibri"/>
              </w:rPr>
              <w:t>Acceptable</w:t>
            </w:r>
          </w:p>
        </w:tc>
      </w:tr>
      <w:tr w:rsidR="00600970" w:rsidRPr="00B06767" w14:paraId="38A0205E" w14:textId="77777777" w:rsidTr="00600970">
        <w:trPr>
          <w:trHeight w:val="963"/>
        </w:trPr>
        <w:tc>
          <w:tcPr>
            <w:tcW w:w="440" w:type="pct"/>
          </w:tcPr>
          <w:p w14:paraId="3458225A" w14:textId="140AF1EC" w:rsidR="00600970" w:rsidRPr="00B06767" w:rsidRDefault="00600970" w:rsidP="00600970">
            <w:pPr>
              <w:rPr>
                <w:rFonts w:eastAsia="Calibri"/>
                <w:sz w:val="18"/>
                <w:szCs w:val="18"/>
              </w:rPr>
            </w:pPr>
            <w:r w:rsidRPr="00B06767">
              <w:rPr>
                <w:rFonts w:eastAsia="Calibri"/>
                <w:sz w:val="18"/>
                <w:szCs w:val="18"/>
              </w:rPr>
              <w:t>3.5.6.</w:t>
            </w:r>
          </w:p>
        </w:tc>
        <w:tc>
          <w:tcPr>
            <w:tcW w:w="1093" w:type="pct"/>
          </w:tcPr>
          <w:p w14:paraId="188CD3EC" w14:textId="69B32A17" w:rsidR="00600970" w:rsidRPr="00B06767" w:rsidRDefault="00600970" w:rsidP="00600970">
            <w:pPr>
              <w:rPr>
                <w:rFonts w:eastAsia="Calibri"/>
                <w:sz w:val="18"/>
                <w:szCs w:val="18"/>
              </w:rPr>
            </w:pPr>
            <w:r w:rsidRPr="00B06767">
              <w:rPr>
                <w:rFonts w:eastAsia="Calibri"/>
                <w:sz w:val="18"/>
                <w:szCs w:val="18"/>
              </w:rPr>
              <w:t xml:space="preserve">Particle size distribution, content of dust/fines, attrition, friability </w:t>
            </w:r>
          </w:p>
        </w:tc>
        <w:tc>
          <w:tcPr>
            <w:tcW w:w="381" w:type="pct"/>
          </w:tcPr>
          <w:p w14:paraId="6DAACF23" w14:textId="2891B759" w:rsidR="00600970" w:rsidRPr="00B06767" w:rsidRDefault="00600970" w:rsidP="00600970">
            <w:pPr>
              <w:rPr>
                <w:rFonts w:eastAsia="Calibri"/>
                <w:sz w:val="18"/>
                <w:szCs w:val="18"/>
              </w:rPr>
            </w:pPr>
            <w:r w:rsidRPr="00BF6018">
              <w:rPr>
                <w:rFonts w:eastAsia="Calibri"/>
              </w:rPr>
              <w:t>Waived</w:t>
            </w:r>
          </w:p>
        </w:tc>
        <w:tc>
          <w:tcPr>
            <w:tcW w:w="1782" w:type="pct"/>
          </w:tcPr>
          <w:p w14:paraId="4CD959B7" w14:textId="79338854"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9539FD1" w14:textId="11066E10" w:rsidR="00600970" w:rsidRPr="00B06767" w:rsidRDefault="00600970" w:rsidP="00600970">
            <w:pPr>
              <w:rPr>
                <w:rFonts w:eastAsia="Calibri"/>
                <w:sz w:val="18"/>
                <w:szCs w:val="18"/>
              </w:rPr>
            </w:pPr>
            <w:r>
              <w:rPr>
                <w:rFonts w:eastAsia="Calibri"/>
                <w:sz w:val="18"/>
                <w:szCs w:val="18"/>
              </w:rPr>
              <w:t>/</w:t>
            </w:r>
          </w:p>
        </w:tc>
        <w:tc>
          <w:tcPr>
            <w:tcW w:w="404" w:type="pct"/>
          </w:tcPr>
          <w:p w14:paraId="2F788149" w14:textId="3EB924B8" w:rsidR="00600970" w:rsidRPr="008C2907" w:rsidRDefault="00600970" w:rsidP="00600970">
            <w:pPr>
              <w:rPr>
                <w:rFonts w:eastAsia="Calibri"/>
              </w:rPr>
            </w:pPr>
            <w:r>
              <w:rPr>
                <w:rFonts w:eastAsia="Calibri"/>
              </w:rPr>
              <w:t>/</w:t>
            </w:r>
          </w:p>
        </w:tc>
        <w:tc>
          <w:tcPr>
            <w:tcW w:w="590" w:type="pct"/>
          </w:tcPr>
          <w:p w14:paraId="76D3DBB2" w14:textId="20DE87C2" w:rsidR="00600970" w:rsidRPr="008C2907" w:rsidRDefault="00600970" w:rsidP="00600970">
            <w:pPr>
              <w:rPr>
                <w:rFonts w:eastAsia="Calibri"/>
              </w:rPr>
            </w:pPr>
            <w:r w:rsidRPr="008C2907">
              <w:rPr>
                <w:rFonts w:eastAsia="Calibri"/>
              </w:rPr>
              <w:t>Acceptable</w:t>
            </w:r>
          </w:p>
        </w:tc>
      </w:tr>
      <w:tr w:rsidR="00600970" w:rsidRPr="00B06767" w14:paraId="7F8FDECA" w14:textId="77777777" w:rsidTr="00600970">
        <w:trPr>
          <w:trHeight w:val="240"/>
        </w:trPr>
        <w:tc>
          <w:tcPr>
            <w:tcW w:w="440" w:type="pct"/>
          </w:tcPr>
          <w:p w14:paraId="4DAF7225" w14:textId="70164193" w:rsidR="00600970" w:rsidRPr="00B06767" w:rsidRDefault="00600970" w:rsidP="00600970">
            <w:pPr>
              <w:rPr>
                <w:rFonts w:eastAsia="Calibri"/>
                <w:sz w:val="18"/>
                <w:szCs w:val="18"/>
              </w:rPr>
            </w:pPr>
            <w:r w:rsidRPr="00B06767">
              <w:rPr>
                <w:rFonts w:eastAsia="Calibri"/>
                <w:sz w:val="18"/>
                <w:szCs w:val="18"/>
              </w:rPr>
              <w:t>3.5.7.</w:t>
            </w:r>
          </w:p>
        </w:tc>
        <w:tc>
          <w:tcPr>
            <w:tcW w:w="1093" w:type="pct"/>
          </w:tcPr>
          <w:p w14:paraId="720694C8" w14:textId="44F97769" w:rsidR="00600970" w:rsidRPr="00B06767" w:rsidRDefault="00600970" w:rsidP="00600970">
            <w:pPr>
              <w:rPr>
                <w:rFonts w:eastAsia="Calibri"/>
                <w:sz w:val="18"/>
                <w:szCs w:val="18"/>
              </w:rPr>
            </w:pPr>
            <w:r w:rsidRPr="00B06767">
              <w:rPr>
                <w:rFonts w:eastAsia="Calibri"/>
                <w:sz w:val="18"/>
                <w:szCs w:val="18"/>
              </w:rPr>
              <w:t xml:space="preserve">Persistent foaming </w:t>
            </w:r>
          </w:p>
        </w:tc>
        <w:tc>
          <w:tcPr>
            <w:tcW w:w="381" w:type="pct"/>
          </w:tcPr>
          <w:p w14:paraId="0186A64F" w14:textId="70BE4F16" w:rsidR="00600970" w:rsidRPr="00B06767" w:rsidRDefault="00600970" w:rsidP="00600970">
            <w:pPr>
              <w:rPr>
                <w:rFonts w:eastAsia="Calibri"/>
                <w:sz w:val="18"/>
                <w:szCs w:val="18"/>
              </w:rPr>
            </w:pPr>
            <w:r w:rsidRPr="00BF6018">
              <w:rPr>
                <w:rFonts w:eastAsia="Calibri"/>
              </w:rPr>
              <w:t>Waived</w:t>
            </w:r>
          </w:p>
        </w:tc>
        <w:tc>
          <w:tcPr>
            <w:tcW w:w="1782" w:type="pct"/>
          </w:tcPr>
          <w:p w14:paraId="25A6DCAC" w14:textId="4FECF5AE" w:rsidR="00600970" w:rsidRPr="00B06767" w:rsidRDefault="00600970" w:rsidP="00600970">
            <w:pPr>
              <w:rPr>
                <w:rFonts w:eastAsia="Calibri"/>
                <w:sz w:val="18"/>
                <w:szCs w:val="18"/>
              </w:rPr>
            </w:pPr>
            <w:r>
              <w:rPr>
                <w:rFonts w:eastAsia="Calibri"/>
              </w:rPr>
              <w:t xml:space="preserve">Not required considering the formulation </w:t>
            </w:r>
            <w:r>
              <w:rPr>
                <w:rFonts w:eastAsia="Calibri"/>
              </w:rPr>
              <w:lastRenderedPageBreak/>
              <w:t>type.</w:t>
            </w:r>
          </w:p>
        </w:tc>
        <w:tc>
          <w:tcPr>
            <w:tcW w:w="310" w:type="pct"/>
          </w:tcPr>
          <w:p w14:paraId="0D6C8044" w14:textId="5FC27691" w:rsidR="00600970" w:rsidRPr="00B06767" w:rsidRDefault="00600970" w:rsidP="00600970">
            <w:pPr>
              <w:rPr>
                <w:rFonts w:eastAsia="Calibri"/>
                <w:sz w:val="18"/>
                <w:szCs w:val="18"/>
              </w:rPr>
            </w:pPr>
            <w:r>
              <w:rPr>
                <w:rFonts w:eastAsia="Calibri"/>
                <w:sz w:val="18"/>
                <w:szCs w:val="18"/>
              </w:rPr>
              <w:lastRenderedPageBreak/>
              <w:t>/</w:t>
            </w:r>
          </w:p>
        </w:tc>
        <w:tc>
          <w:tcPr>
            <w:tcW w:w="404" w:type="pct"/>
          </w:tcPr>
          <w:p w14:paraId="3753CD0B" w14:textId="424B7CB5" w:rsidR="00600970" w:rsidRPr="008C2907" w:rsidRDefault="00600970" w:rsidP="00600970">
            <w:pPr>
              <w:rPr>
                <w:rFonts w:eastAsia="Calibri"/>
              </w:rPr>
            </w:pPr>
            <w:r>
              <w:rPr>
                <w:rFonts w:eastAsia="Calibri"/>
              </w:rPr>
              <w:t>/</w:t>
            </w:r>
          </w:p>
        </w:tc>
        <w:tc>
          <w:tcPr>
            <w:tcW w:w="590" w:type="pct"/>
          </w:tcPr>
          <w:p w14:paraId="7C05A4CA" w14:textId="0B73AF3C" w:rsidR="00600970" w:rsidRPr="008C2907" w:rsidRDefault="00600970" w:rsidP="00600970">
            <w:pPr>
              <w:rPr>
                <w:rFonts w:eastAsia="Calibri"/>
              </w:rPr>
            </w:pPr>
            <w:r w:rsidRPr="008C2907">
              <w:rPr>
                <w:rFonts w:eastAsia="Calibri"/>
              </w:rPr>
              <w:t>Acceptable</w:t>
            </w:r>
          </w:p>
        </w:tc>
      </w:tr>
      <w:tr w:rsidR="00600970" w:rsidRPr="00B06767" w14:paraId="27A92602" w14:textId="77777777" w:rsidTr="00600970">
        <w:trPr>
          <w:trHeight w:val="240"/>
        </w:trPr>
        <w:tc>
          <w:tcPr>
            <w:tcW w:w="440" w:type="pct"/>
          </w:tcPr>
          <w:p w14:paraId="7ED7F97A" w14:textId="587B40D9" w:rsidR="00600970" w:rsidRPr="00B06767" w:rsidRDefault="00600970" w:rsidP="00600970">
            <w:pPr>
              <w:rPr>
                <w:rFonts w:eastAsia="Calibri"/>
                <w:sz w:val="18"/>
                <w:szCs w:val="18"/>
              </w:rPr>
            </w:pPr>
            <w:r w:rsidRPr="00B06767">
              <w:rPr>
                <w:rFonts w:eastAsia="Calibri"/>
                <w:sz w:val="18"/>
                <w:szCs w:val="18"/>
              </w:rPr>
              <w:t>3.5.8.</w:t>
            </w:r>
          </w:p>
        </w:tc>
        <w:tc>
          <w:tcPr>
            <w:tcW w:w="1093" w:type="pct"/>
          </w:tcPr>
          <w:p w14:paraId="4D62E84A" w14:textId="226DBD2E" w:rsidR="00600970" w:rsidRPr="00B06767" w:rsidRDefault="00600970" w:rsidP="00600970">
            <w:pPr>
              <w:rPr>
                <w:rFonts w:eastAsia="Calibri"/>
                <w:sz w:val="18"/>
                <w:szCs w:val="18"/>
              </w:rPr>
            </w:pPr>
            <w:proofErr w:type="spellStart"/>
            <w:r w:rsidRPr="00B06767">
              <w:rPr>
                <w:rFonts w:eastAsia="Calibri"/>
                <w:sz w:val="18"/>
                <w:szCs w:val="18"/>
              </w:rPr>
              <w:t>Flowability</w:t>
            </w:r>
            <w:proofErr w:type="spellEnd"/>
            <w:r w:rsidRPr="00B06767">
              <w:rPr>
                <w:rFonts w:eastAsia="Calibri"/>
                <w:sz w:val="18"/>
                <w:szCs w:val="18"/>
              </w:rPr>
              <w:t>/</w:t>
            </w:r>
            <w:proofErr w:type="spellStart"/>
            <w:r>
              <w:rPr>
                <w:rFonts w:eastAsia="Calibri"/>
                <w:sz w:val="18"/>
                <w:szCs w:val="18"/>
              </w:rPr>
              <w:t>p</w:t>
            </w:r>
            <w:r w:rsidRPr="00B06767">
              <w:rPr>
                <w:rFonts w:eastAsia="Calibri"/>
                <w:sz w:val="18"/>
                <w:szCs w:val="18"/>
              </w:rPr>
              <w:t>ourability</w:t>
            </w:r>
            <w:proofErr w:type="spellEnd"/>
            <w:r w:rsidRPr="00B06767">
              <w:rPr>
                <w:rFonts w:eastAsia="Calibri"/>
                <w:sz w:val="18"/>
                <w:szCs w:val="18"/>
              </w:rPr>
              <w:t>/</w:t>
            </w:r>
            <w:proofErr w:type="spellStart"/>
            <w:r>
              <w:rPr>
                <w:rFonts w:eastAsia="Calibri"/>
                <w:sz w:val="18"/>
                <w:szCs w:val="18"/>
              </w:rPr>
              <w:t>d</w:t>
            </w:r>
            <w:r w:rsidRPr="00B06767">
              <w:rPr>
                <w:rFonts w:eastAsia="Calibri"/>
                <w:sz w:val="18"/>
                <w:szCs w:val="18"/>
              </w:rPr>
              <w:t>ustability</w:t>
            </w:r>
            <w:proofErr w:type="spellEnd"/>
          </w:p>
        </w:tc>
        <w:tc>
          <w:tcPr>
            <w:tcW w:w="381" w:type="pct"/>
          </w:tcPr>
          <w:p w14:paraId="667630ED" w14:textId="66FF4083" w:rsidR="00600970" w:rsidRPr="00B06767" w:rsidRDefault="00600970" w:rsidP="00600970">
            <w:pPr>
              <w:rPr>
                <w:rFonts w:eastAsia="Calibri"/>
                <w:sz w:val="18"/>
                <w:szCs w:val="18"/>
              </w:rPr>
            </w:pPr>
            <w:r w:rsidRPr="00BF6018">
              <w:rPr>
                <w:rFonts w:eastAsia="Calibri"/>
              </w:rPr>
              <w:t>Waived</w:t>
            </w:r>
          </w:p>
        </w:tc>
        <w:tc>
          <w:tcPr>
            <w:tcW w:w="1782" w:type="pct"/>
          </w:tcPr>
          <w:p w14:paraId="5F3FF054" w14:textId="695AC145"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32F3A680" w14:textId="64FBF209" w:rsidR="00600970" w:rsidRPr="00B06767" w:rsidRDefault="00600970" w:rsidP="00600970">
            <w:pPr>
              <w:rPr>
                <w:rFonts w:eastAsia="Calibri"/>
                <w:sz w:val="18"/>
                <w:szCs w:val="18"/>
              </w:rPr>
            </w:pPr>
            <w:r>
              <w:rPr>
                <w:rFonts w:eastAsia="Calibri"/>
                <w:sz w:val="18"/>
                <w:szCs w:val="18"/>
              </w:rPr>
              <w:t>/</w:t>
            </w:r>
          </w:p>
        </w:tc>
        <w:tc>
          <w:tcPr>
            <w:tcW w:w="404" w:type="pct"/>
          </w:tcPr>
          <w:p w14:paraId="6964048D" w14:textId="30812BA5" w:rsidR="00600970" w:rsidRPr="008C2907" w:rsidRDefault="00600970" w:rsidP="00600970">
            <w:pPr>
              <w:rPr>
                <w:rFonts w:eastAsia="Calibri"/>
              </w:rPr>
            </w:pPr>
            <w:r>
              <w:rPr>
                <w:rFonts w:eastAsia="Calibri"/>
              </w:rPr>
              <w:t>/</w:t>
            </w:r>
          </w:p>
        </w:tc>
        <w:tc>
          <w:tcPr>
            <w:tcW w:w="590" w:type="pct"/>
          </w:tcPr>
          <w:p w14:paraId="71F38E5B" w14:textId="1C67E2FA" w:rsidR="00600970" w:rsidRPr="008C2907" w:rsidRDefault="00600970" w:rsidP="00600970">
            <w:pPr>
              <w:rPr>
                <w:rFonts w:eastAsia="Calibri"/>
              </w:rPr>
            </w:pPr>
            <w:r w:rsidRPr="008C2907">
              <w:rPr>
                <w:rFonts w:eastAsia="Calibri"/>
              </w:rPr>
              <w:t>Acceptable</w:t>
            </w:r>
          </w:p>
        </w:tc>
      </w:tr>
      <w:tr w:rsidR="00600970" w:rsidRPr="00B06767" w14:paraId="4B6A73F9" w14:textId="77777777" w:rsidTr="00600970">
        <w:trPr>
          <w:trHeight w:val="481"/>
        </w:trPr>
        <w:tc>
          <w:tcPr>
            <w:tcW w:w="440" w:type="pct"/>
          </w:tcPr>
          <w:p w14:paraId="6A71A196" w14:textId="1736625A" w:rsidR="00600970" w:rsidRPr="00B06767" w:rsidRDefault="00600970" w:rsidP="00600970">
            <w:pPr>
              <w:rPr>
                <w:rFonts w:eastAsia="Calibri"/>
                <w:sz w:val="18"/>
                <w:szCs w:val="18"/>
              </w:rPr>
            </w:pPr>
            <w:r w:rsidRPr="00B06767">
              <w:rPr>
                <w:rFonts w:eastAsia="Calibri"/>
                <w:sz w:val="18"/>
                <w:szCs w:val="18"/>
              </w:rPr>
              <w:t>3.5.9.</w:t>
            </w:r>
          </w:p>
        </w:tc>
        <w:tc>
          <w:tcPr>
            <w:tcW w:w="1093" w:type="pct"/>
          </w:tcPr>
          <w:p w14:paraId="1F23D267" w14:textId="69ECA49E" w:rsidR="00600970" w:rsidRPr="00B06767" w:rsidRDefault="00600970" w:rsidP="00600970">
            <w:pPr>
              <w:rPr>
                <w:rFonts w:eastAsia="Calibri"/>
                <w:sz w:val="18"/>
                <w:szCs w:val="18"/>
              </w:rPr>
            </w:pPr>
            <w:r w:rsidRPr="00B06767">
              <w:rPr>
                <w:rFonts w:eastAsia="Calibri"/>
                <w:sz w:val="18"/>
                <w:szCs w:val="18"/>
              </w:rPr>
              <w:t>Burning rate — smoke generators</w:t>
            </w:r>
          </w:p>
        </w:tc>
        <w:tc>
          <w:tcPr>
            <w:tcW w:w="381" w:type="pct"/>
          </w:tcPr>
          <w:p w14:paraId="3C4B6B52" w14:textId="367421E8" w:rsidR="00600970" w:rsidRPr="00B06767" w:rsidRDefault="00600970" w:rsidP="00600970">
            <w:pPr>
              <w:rPr>
                <w:rFonts w:eastAsia="Calibri"/>
                <w:sz w:val="18"/>
                <w:szCs w:val="18"/>
              </w:rPr>
            </w:pPr>
            <w:r w:rsidRPr="00BF6018">
              <w:rPr>
                <w:rFonts w:eastAsia="Calibri"/>
              </w:rPr>
              <w:t>Waived</w:t>
            </w:r>
          </w:p>
        </w:tc>
        <w:tc>
          <w:tcPr>
            <w:tcW w:w="1782" w:type="pct"/>
          </w:tcPr>
          <w:p w14:paraId="34610195" w14:textId="20459953"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08866DF9" w14:textId="667433C1" w:rsidR="00600970" w:rsidRPr="00B06767" w:rsidRDefault="00600970" w:rsidP="00600970">
            <w:pPr>
              <w:rPr>
                <w:rFonts w:eastAsia="Calibri"/>
                <w:sz w:val="18"/>
                <w:szCs w:val="18"/>
              </w:rPr>
            </w:pPr>
            <w:r>
              <w:rPr>
                <w:rFonts w:eastAsia="Calibri"/>
                <w:sz w:val="18"/>
                <w:szCs w:val="18"/>
              </w:rPr>
              <w:t>/</w:t>
            </w:r>
          </w:p>
        </w:tc>
        <w:tc>
          <w:tcPr>
            <w:tcW w:w="404" w:type="pct"/>
          </w:tcPr>
          <w:p w14:paraId="7E677F51" w14:textId="12F252A6" w:rsidR="00600970" w:rsidRPr="008C2907" w:rsidRDefault="00600970" w:rsidP="00600970">
            <w:pPr>
              <w:rPr>
                <w:rFonts w:eastAsia="Calibri"/>
              </w:rPr>
            </w:pPr>
            <w:r>
              <w:rPr>
                <w:rFonts w:eastAsia="Calibri"/>
              </w:rPr>
              <w:t>/</w:t>
            </w:r>
          </w:p>
        </w:tc>
        <w:tc>
          <w:tcPr>
            <w:tcW w:w="590" w:type="pct"/>
          </w:tcPr>
          <w:p w14:paraId="2EA6ADE8" w14:textId="3EEFF929" w:rsidR="00600970" w:rsidRPr="008C2907" w:rsidRDefault="00600970" w:rsidP="00600970">
            <w:pPr>
              <w:rPr>
                <w:rFonts w:eastAsia="Calibri"/>
              </w:rPr>
            </w:pPr>
            <w:r w:rsidRPr="008C2907">
              <w:rPr>
                <w:rFonts w:eastAsia="Calibri"/>
              </w:rPr>
              <w:t>Acceptable</w:t>
            </w:r>
          </w:p>
        </w:tc>
      </w:tr>
      <w:tr w:rsidR="00600970" w:rsidRPr="00B06767" w14:paraId="1A5C252E" w14:textId="77777777" w:rsidTr="00600970">
        <w:trPr>
          <w:trHeight w:val="722"/>
        </w:trPr>
        <w:tc>
          <w:tcPr>
            <w:tcW w:w="440" w:type="pct"/>
          </w:tcPr>
          <w:p w14:paraId="3C7D9110" w14:textId="225200A8" w:rsidR="00600970" w:rsidRPr="00B06767" w:rsidRDefault="00600970" w:rsidP="00600970">
            <w:pPr>
              <w:rPr>
                <w:rFonts w:eastAsia="Calibri"/>
                <w:sz w:val="18"/>
                <w:szCs w:val="18"/>
              </w:rPr>
            </w:pPr>
            <w:r w:rsidRPr="00B06767">
              <w:rPr>
                <w:rFonts w:eastAsia="Calibri"/>
                <w:sz w:val="18"/>
                <w:szCs w:val="18"/>
              </w:rPr>
              <w:t>3.5.10.</w:t>
            </w:r>
          </w:p>
        </w:tc>
        <w:tc>
          <w:tcPr>
            <w:tcW w:w="1093" w:type="pct"/>
          </w:tcPr>
          <w:p w14:paraId="4DEFF75D" w14:textId="60330EF3" w:rsidR="00600970" w:rsidRPr="00B06767" w:rsidRDefault="00600970" w:rsidP="00600970">
            <w:pPr>
              <w:rPr>
                <w:rFonts w:eastAsia="Calibri"/>
                <w:sz w:val="18"/>
                <w:szCs w:val="18"/>
              </w:rPr>
            </w:pPr>
            <w:r w:rsidRPr="00B06767">
              <w:rPr>
                <w:rFonts w:eastAsia="Calibri"/>
                <w:sz w:val="18"/>
                <w:szCs w:val="18"/>
              </w:rPr>
              <w:t>Burning completeness — smoke generators</w:t>
            </w:r>
          </w:p>
        </w:tc>
        <w:tc>
          <w:tcPr>
            <w:tcW w:w="381" w:type="pct"/>
          </w:tcPr>
          <w:p w14:paraId="09F197CF" w14:textId="21D15A91" w:rsidR="00600970" w:rsidRPr="00B06767" w:rsidRDefault="00600970" w:rsidP="00600970">
            <w:pPr>
              <w:rPr>
                <w:rFonts w:eastAsia="Calibri"/>
                <w:sz w:val="18"/>
                <w:szCs w:val="18"/>
              </w:rPr>
            </w:pPr>
            <w:r w:rsidRPr="00BF6018">
              <w:rPr>
                <w:rFonts w:eastAsia="Calibri"/>
              </w:rPr>
              <w:t>Waived</w:t>
            </w:r>
          </w:p>
        </w:tc>
        <w:tc>
          <w:tcPr>
            <w:tcW w:w="1782" w:type="pct"/>
          </w:tcPr>
          <w:p w14:paraId="14599EB1" w14:textId="778C41CB"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4D29B282" w14:textId="45760493" w:rsidR="00600970" w:rsidRPr="00B06767" w:rsidRDefault="00600970" w:rsidP="00600970">
            <w:pPr>
              <w:rPr>
                <w:rFonts w:eastAsia="Calibri"/>
                <w:sz w:val="18"/>
                <w:szCs w:val="18"/>
              </w:rPr>
            </w:pPr>
            <w:r>
              <w:rPr>
                <w:rFonts w:eastAsia="Calibri"/>
                <w:sz w:val="18"/>
                <w:szCs w:val="18"/>
              </w:rPr>
              <w:t>/</w:t>
            </w:r>
          </w:p>
        </w:tc>
        <w:tc>
          <w:tcPr>
            <w:tcW w:w="404" w:type="pct"/>
          </w:tcPr>
          <w:p w14:paraId="7C732614" w14:textId="5B9A5A69" w:rsidR="00600970" w:rsidRPr="008C2907" w:rsidRDefault="00600970" w:rsidP="00600970">
            <w:pPr>
              <w:rPr>
                <w:rFonts w:eastAsia="Calibri"/>
              </w:rPr>
            </w:pPr>
            <w:r>
              <w:rPr>
                <w:rFonts w:eastAsia="Calibri"/>
              </w:rPr>
              <w:t>/</w:t>
            </w:r>
          </w:p>
        </w:tc>
        <w:tc>
          <w:tcPr>
            <w:tcW w:w="590" w:type="pct"/>
          </w:tcPr>
          <w:p w14:paraId="6FB553C8" w14:textId="5E41EDF0" w:rsidR="00600970" w:rsidRPr="008C2907" w:rsidRDefault="00600970" w:rsidP="00600970">
            <w:pPr>
              <w:rPr>
                <w:rFonts w:eastAsia="Calibri"/>
              </w:rPr>
            </w:pPr>
            <w:r w:rsidRPr="008C2907">
              <w:rPr>
                <w:rFonts w:eastAsia="Calibri"/>
              </w:rPr>
              <w:t>Acceptable</w:t>
            </w:r>
          </w:p>
        </w:tc>
      </w:tr>
      <w:tr w:rsidR="00600970" w:rsidRPr="00B06767" w14:paraId="62D6244D" w14:textId="77777777" w:rsidTr="00600970">
        <w:trPr>
          <w:trHeight w:val="737"/>
        </w:trPr>
        <w:tc>
          <w:tcPr>
            <w:tcW w:w="440" w:type="pct"/>
          </w:tcPr>
          <w:p w14:paraId="34B60C65" w14:textId="5D74A099" w:rsidR="00600970" w:rsidRPr="00B06767" w:rsidRDefault="00600970" w:rsidP="00600970">
            <w:pPr>
              <w:rPr>
                <w:rFonts w:eastAsia="Calibri"/>
                <w:sz w:val="18"/>
                <w:szCs w:val="18"/>
              </w:rPr>
            </w:pPr>
            <w:r w:rsidRPr="00B06767">
              <w:rPr>
                <w:rFonts w:eastAsia="Calibri"/>
                <w:sz w:val="18"/>
                <w:szCs w:val="18"/>
              </w:rPr>
              <w:t>3.5.11.</w:t>
            </w:r>
          </w:p>
        </w:tc>
        <w:tc>
          <w:tcPr>
            <w:tcW w:w="1093" w:type="pct"/>
          </w:tcPr>
          <w:p w14:paraId="5C0B238F" w14:textId="31DC064E" w:rsidR="00600970" w:rsidRPr="00B06767" w:rsidRDefault="00600970" w:rsidP="00600970">
            <w:pPr>
              <w:rPr>
                <w:rFonts w:eastAsia="Calibri"/>
                <w:sz w:val="18"/>
                <w:szCs w:val="18"/>
              </w:rPr>
            </w:pPr>
            <w:r w:rsidRPr="00B06767">
              <w:rPr>
                <w:rFonts w:eastAsia="Calibri"/>
                <w:sz w:val="18"/>
                <w:szCs w:val="18"/>
              </w:rPr>
              <w:t>Composition of smoke — smoke generators</w:t>
            </w:r>
          </w:p>
        </w:tc>
        <w:tc>
          <w:tcPr>
            <w:tcW w:w="381" w:type="pct"/>
          </w:tcPr>
          <w:p w14:paraId="32601A96" w14:textId="60EAB8C6" w:rsidR="00600970" w:rsidRPr="00B06767" w:rsidRDefault="00600970" w:rsidP="00600970">
            <w:pPr>
              <w:rPr>
                <w:rFonts w:eastAsia="Calibri"/>
                <w:sz w:val="18"/>
                <w:szCs w:val="18"/>
              </w:rPr>
            </w:pPr>
            <w:r w:rsidRPr="00BF6018">
              <w:rPr>
                <w:rFonts w:eastAsia="Calibri"/>
              </w:rPr>
              <w:t>Waived</w:t>
            </w:r>
          </w:p>
        </w:tc>
        <w:tc>
          <w:tcPr>
            <w:tcW w:w="1782" w:type="pct"/>
          </w:tcPr>
          <w:p w14:paraId="2BE8CD14" w14:textId="27BF66FD"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1D1030EA" w14:textId="4B8B5445" w:rsidR="00600970" w:rsidRPr="00B06767" w:rsidRDefault="00600970" w:rsidP="00600970">
            <w:pPr>
              <w:jc w:val="both"/>
              <w:rPr>
                <w:rFonts w:eastAsia="Calibri"/>
                <w:i/>
                <w:sz w:val="18"/>
                <w:szCs w:val="18"/>
              </w:rPr>
            </w:pPr>
            <w:r>
              <w:rPr>
                <w:rFonts w:eastAsia="Calibri"/>
                <w:sz w:val="18"/>
                <w:szCs w:val="18"/>
              </w:rPr>
              <w:t>/</w:t>
            </w:r>
          </w:p>
        </w:tc>
        <w:tc>
          <w:tcPr>
            <w:tcW w:w="404" w:type="pct"/>
          </w:tcPr>
          <w:p w14:paraId="3E934F26" w14:textId="3B2CCB03" w:rsidR="00600970" w:rsidRPr="008C2907" w:rsidRDefault="00600970" w:rsidP="00600970">
            <w:pPr>
              <w:rPr>
                <w:rFonts w:eastAsia="Calibri"/>
              </w:rPr>
            </w:pPr>
            <w:r>
              <w:rPr>
                <w:rFonts w:eastAsia="Calibri"/>
              </w:rPr>
              <w:t>/</w:t>
            </w:r>
          </w:p>
        </w:tc>
        <w:tc>
          <w:tcPr>
            <w:tcW w:w="590" w:type="pct"/>
          </w:tcPr>
          <w:p w14:paraId="298EB583" w14:textId="268528A2" w:rsidR="00600970" w:rsidRPr="008C2907" w:rsidRDefault="00600970" w:rsidP="00600970">
            <w:pPr>
              <w:rPr>
                <w:rFonts w:eastAsia="Calibri"/>
              </w:rPr>
            </w:pPr>
            <w:r w:rsidRPr="008C2907">
              <w:rPr>
                <w:rFonts w:eastAsia="Calibri"/>
              </w:rPr>
              <w:t>Acceptable</w:t>
            </w:r>
          </w:p>
        </w:tc>
      </w:tr>
      <w:tr w:rsidR="00600970" w:rsidRPr="00B06767" w14:paraId="6BB7FD14" w14:textId="77777777" w:rsidTr="00600970">
        <w:trPr>
          <w:trHeight w:val="481"/>
        </w:trPr>
        <w:tc>
          <w:tcPr>
            <w:tcW w:w="440" w:type="pct"/>
          </w:tcPr>
          <w:p w14:paraId="0785DF7F" w14:textId="0ABD9837" w:rsidR="00600970" w:rsidRPr="00B06767" w:rsidRDefault="00600970" w:rsidP="00600970">
            <w:pPr>
              <w:rPr>
                <w:rFonts w:eastAsia="Calibri"/>
                <w:sz w:val="18"/>
                <w:szCs w:val="18"/>
              </w:rPr>
            </w:pPr>
            <w:r w:rsidRPr="00B06767">
              <w:rPr>
                <w:rFonts w:eastAsia="Calibri"/>
                <w:sz w:val="18"/>
                <w:szCs w:val="18"/>
              </w:rPr>
              <w:t>3.5.12.</w:t>
            </w:r>
          </w:p>
        </w:tc>
        <w:tc>
          <w:tcPr>
            <w:tcW w:w="1093" w:type="pct"/>
          </w:tcPr>
          <w:p w14:paraId="4C3B8346" w14:textId="2A9ABF1C" w:rsidR="00600970" w:rsidRPr="00B06767" w:rsidRDefault="00600970" w:rsidP="00600970">
            <w:pPr>
              <w:rPr>
                <w:rFonts w:eastAsia="Calibri"/>
                <w:sz w:val="18"/>
                <w:szCs w:val="18"/>
              </w:rPr>
            </w:pPr>
            <w:r w:rsidRPr="00B06767">
              <w:rPr>
                <w:rFonts w:eastAsia="Calibri"/>
                <w:sz w:val="18"/>
                <w:szCs w:val="18"/>
              </w:rPr>
              <w:t>Spraying pattern — aerosols / spray</w:t>
            </w:r>
          </w:p>
        </w:tc>
        <w:tc>
          <w:tcPr>
            <w:tcW w:w="381" w:type="pct"/>
          </w:tcPr>
          <w:p w14:paraId="22280473" w14:textId="0DA25E75" w:rsidR="00600970" w:rsidRPr="00B06767" w:rsidRDefault="00600970" w:rsidP="00600970">
            <w:pPr>
              <w:rPr>
                <w:rFonts w:eastAsia="Calibri"/>
                <w:sz w:val="18"/>
                <w:szCs w:val="18"/>
              </w:rPr>
            </w:pPr>
            <w:r w:rsidRPr="00BF6018">
              <w:rPr>
                <w:rFonts w:eastAsia="Calibri"/>
              </w:rPr>
              <w:t>Waived</w:t>
            </w:r>
          </w:p>
        </w:tc>
        <w:tc>
          <w:tcPr>
            <w:tcW w:w="1782" w:type="pct"/>
          </w:tcPr>
          <w:p w14:paraId="743F7874" w14:textId="290E5458"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41FD01B0" w14:textId="4074F3CD" w:rsidR="00600970" w:rsidRPr="00B06767" w:rsidRDefault="00600970" w:rsidP="00600970">
            <w:pPr>
              <w:rPr>
                <w:rFonts w:eastAsia="Calibri"/>
                <w:sz w:val="18"/>
                <w:szCs w:val="18"/>
              </w:rPr>
            </w:pPr>
            <w:r>
              <w:rPr>
                <w:rFonts w:eastAsia="Calibri"/>
                <w:sz w:val="18"/>
                <w:szCs w:val="18"/>
              </w:rPr>
              <w:t>/</w:t>
            </w:r>
          </w:p>
        </w:tc>
        <w:tc>
          <w:tcPr>
            <w:tcW w:w="404" w:type="pct"/>
          </w:tcPr>
          <w:p w14:paraId="66ED0D60" w14:textId="61B9E4C6" w:rsidR="00600970" w:rsidRPr="004411F5" w:rsidRDefault="00600970" w:rsidP="00600970">
            <w:pPr>
              <w:rPr>
                <w:rFonts w:eastAsia="Calibri"/>
              </w:rPr>
            </w:pPr>
            <w:r>
              <w:rPr>
                <w:rFonts w:eastAsia="Calibri"/>
              </w:rPr>
              <w:t>/</w:t>
            </w:r>
          </w:p>
        </w:tc>
        <w:tc>
          <w:tcPr>
            <w:tcW w:w="590" w:type="pct"/>
          </w:tcPr>
          <w:p w14:paraId="20E77D20" w14:textId="0D0B6F68" w:rsidR="00600970" w:rsidRPr="004411F5" w:rsidRDefault="00600970" w:rsidP="00600970">
            <w:pPr>
              <w:rPr>
                <w:rFonts w:eastAsia="Calibri"/>
              </w:rPr>
            </w:pPr>
            <w:r w:rsidRPr="004411F5">
              <w:rPr>
                <w:rFonts w:eastAsia="Calibri"/>
              </w:rPr>
              <w:t>Acceptable</w:t>
            </w:r>
          </w:p>
        </w:tc>
      </w:tr>
      <w:tr w:rsidR="00600970" w:rsidRPr="00B06767" w14:paraId="5830863A" w14:textId="77777777" w:rsidTr="00600970">
        <w:trPr>
          <w:trHeight w:val="481"/>
        </w:trPr>
        <w:tc>
          <w:tcPr>
            <w:tcW w:w="440" w:type="pct"/>
          </w:tcPr>
          <w:p w14:paraId="5A68AA66" w14:textId="11553629" w:rsidR="00600970" w:rsidRPr="00B06767" w:rsidRDefault="00600970" w:rsidP="00600970">
            <w:pPr>
              <w:rPr>
                <w:rFonts w:eastAsia="Calibri"/>
                <w:sz w:val="18"/>
                <w:szCs w:val="18"/>
              </w:rPr>
            </w:pPr>
            <w:r w:rsidRPr="00B06767">
              <w:rPr>
                <w:rFonts w:eastAsia="Calibri"/>
                <w:sz w:val="18"/>
                <w:szCs w:val="18"/>
              </w:rPr>
              <w:t>3.6.1.</w:t>
            </w:r>
          </w:p>
        </w:tc>
        <w:tc>
          <w:tcPr>
            <w:tcW w:w="1093" w:type="pct"/>
          </w:tcPr>
          <w:p w14:paraId="0C74DAE9" w14:textId="4A876D67" w:rsidR="00600970" w:rsidRPr="00B06767" w:rsidRDefault="00600970" w:rsidP="00600970">
            <w:pPr>
              <w:rPr>
                <w:rFonts w:eastAsia="Calibri"/>
                <w:sz w:val="18"/>
                <w:szCs w:val="18"/>
              </w:rPr>
            </w:pPr>
            <w:r w:rsidRPr="00B06767">
              <w:rPr>
                <w:rFonts w:eastAsia="Calibri"/>
                <w:sz w:val="18"/>
                <w:szCs w:val="18"/>
              </w:rPr>
              <w:t>Physical compatibility</w:t>
            </w:r>
          </w:p>
        </w:tc>
        <w:tc>
          <w:tcPr>
            <w:tcW w:w="381" w:type="pct"/>
          </w:tcPr>
          <w:p w14:paraId="79FECCD2" w14:textId="487CEDA5" w:rsidR="00600970" w:rsidRPr="00B06767" w:rsidRDefault="00600970" w:rsidP="00600970">
            <w:pPr>
              <w:rPr>
                <w:rFonts w:eastAsia="Calibri"/>
                <w:sz w:val="18"/>
                <w:szCs w:val="18"/>
              </w:rPr>
            </w:pPr>
            <w:r w:rsidRPr="00BF6018">
              <w:rPr>
                <w:rFonts w:eastAsia="Calibri"/>
              </w:rPr>
              <w:t>Waived</w:t>
            </w:r>
          </w:p>
        </w:tc>
        <w:tc>
          <w:tcPr>
            <w:tcW w:w="1782" w:type="pct"/>
          </w:tcPr>
          <w:p w14:paraId="3F048CA0" w14:textId="7BB5BBFD"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C93A52D" w14:textId="338A6FF3" w:rsidR="00600970" w:rsidRPr="00B06767" w:rsidRDefault="00600970" w:rsidP="00600970">
            <w:pPr>
              <w:rPr>
                <w:rFonts w:eastAsia="Calibri"/>
                <w:sz w:val="18"/>
                <w:szCs w:val="18"/>
              </w:rPr>
            </w:pPr>
            <w:r>
              <w:rPr>
                <w:rFonts w:eastAsia="Calibri"/>
                <w:sz w:val="18"/>
                <w:szCs w:val="18"/>
              </w:rPr>
              <w:t>/</w:t>
            </w:r>
          </w:p>
        </w:tc>
        <w:tc>
          <w:tcPr>
            <w:tcW w:w="404" w:type="pct"/>
          </w:tcPr>
          <w:p w14:paraId="7F8A5A2E" w14:textId="60F585F5" w:rsidR="00600970" w:rsidRPr="004411F5" w:rsidRDefault="00600970" w:rsidP="00600970">
            <w:pPr>
              <w:rPr>
                <w:rFonts w:eastAsia="Calibri"/>
              </w:rPr>
            </w:pPr>
            <w:r>
              <w:rPr>
                <w:rFonts w:eastAsia="Calibri"/>
              </w:rPr>
              <w:t>/</w:t>
            </w:r>
          </w:p>
        </w:tc>
        <w:tc>
          <w:tcPr>
            <w:tcW w:w="590" w:type="pct"/>
          </w:tcPr>
          <w:p w14:paraId="7360808D" w14:textId="43C25575" w:rsidR="00600970" w:rsidRPr="004411F5" w:rsidRDefault="00600970" w:rsidP="00600970">
            <w:pPr>
              <w:rPr>
                <w:rFonts w:eastAsia="Calibri"/>
              </w:rPr>
            </w:pPr>
            <w:r w:rsidRPr="004411F5">
              <w:rPr>
                <w:rFonts w:eastAsia="Calibri"/>
              </w:rPr>
              <w:t>Acceptable</w:t>
            </w:r>
          </w:p>
        </w:tc>
      </w:tr>
      <w:tr w:rsidR="00600970" w:rsidRPr="00B06767" w14:paraId="5403DB69" w14:textId="77777777" w:rsidTr="00600970">
        <w:trPr>
          <w:trHeight w:val="481"/>
        </w:trPr>
        <w:tc>
          <w:tcPr>
            <w:tcW w:w="440" w:type="pct"/>
          </w:tcPr>
          <w:p w14:paraId="7AF2FB26" w14:textId="4D4AA5AA" w:rsidR="00600970" w:rsidRPr="00B06767" w:rsidRDefault="00600970" w:rsidP="00600970">
            <w:pPr>
              <w:rPr>
                <w:rFonts w:eastAsia="Calibri"/>
                <w:sz w:val="18"/>
                <w:szCs w:val="18"/>
              </w:rPr>
            </w:pPr>
            <w:r w:rsidRPr="00B06767">
              <w:rPr>
                <w:rFonts w:eastAsia="Calibri"/>
                <w:sz w:val="18"/>
                <w:szCs w:val="18"/>
              </w:rPr>
              <w:t>3.6.2.</w:t>
            </w:r>
          </w:p>
        </w:tc>
        <w:tc>
          <w:tcPr>
            <w:tcW w:w="1093" w:type="pct"/>
          </w:tcPr>
          <w:p w14:paraId="589A3337" w14:textId="73C3285E" w:rsidR="00600970" w:rsidRPr="00B06767" w:rsidRDefault="00600970" w:rsidP="00600970">
            <w:pPr>
              <w:rPr>
                <w:rFonts w:eastAsia="Calibri"/>
                <w:sz w:val="18"/>
                <w:szCs w:val="18"/>
              </w:rPr>
            </w:pPr>
            <w:r w:rsidRPr="00B06767">
              <w:rPr>
                <w:rFonts w:eastAsia="Calibri"/>
                <w:sz w:val="18"/>
                <w:szCs w:val="18"/>
              </w:rPr>
              <w:t>Chemical compatibility</w:t>
            </w:r>
          </w:p>
        </w:tc>
        <w:tc>
          <w:tcPr>
            <w:tcW w:w="381" w:type="pct"/>
          </w:tcPr>
          <w:p w14:paraId="2EAB9E26" w14:textId="20F09E81" w:rsidR="00600970" w:rsidRPr="00B06767" w:rsidRDefault="00600970" w:rsidP="00600970">
            <w:pPr>
              <w:rPr>
                <w:rFonts w:eastAsia="Calibri"/>
                <w:sz w:val="18"/>
                <w:szCs w:val="18"/>
              </w:rPr>
            </w:pPr>
            <w:r w:rsidRPr="00BF6018">
              <w:rPr>
                <w:rFonts w:eastAsia="Calibri"/>
              </w:rPr>
              <w:t>Waived</w:t>
            </w:r>
          </w:p>
        </w:tc>
        <w:tc>
          <w:tcPr>
            <w:tcW w:w="1782" w:type="pct"/>
          </w:tcPr>
          <w:p w14:paraId="08DED121" w14:textId="49FD742F"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670990BD" w14:textId="4620E930" w:rsidR="00600970" w:rsidRPr="00B06767" w:rsidRDefault="00600970" w:rsidP="00600970">
            <w:pPr>
              <w:rPr>
                <w:rFonts w:eastAsia="Calibri"/>
                <w:sz w:val="18"/>
                <w:szCs w:val="18"/>
              </w:rPr>
            </w:pPr>
            <w:r>
              <w:rPr>
                <w:rFonts w:eastAsia="Calibri"/>
                <w:sz w:val="18"/>
                <w:szCs w:val="18"/>
              </w:rPr>
              <w:t>/</w:t>
            </w:r>
          </w:p>
        </w:tc>
        <w:tc>
          <w:tcPr>
            <w:tcW w:w="404" w:type="pct"/>
          </w:tcPr>
          <w:p w14:paraId="6DD23B38" w14:textId="779EA077" w:rsidR="00600970" w:rsidRPr="004411F5" w:rsidRDefault="00600970" w:rsidP="00600970">
            <w:pPr>
              <w:rPr>
                <w:rFonts w:eastAsia="Calibri"/>
              </w:rPr>
            </w:pPr>
            <w:r>
              <w:rPr>
                <w:rFonts w:eastAsia="Calibri"/>
              </w:rPr>
              <w:t>/</w:t>
            </w:r>
          </w:p>
        </w:tc>
        <w:tc>
          <w:tcPr>
            <w:tcW w:w="590" w:type="pct"/>
          </w:tcPr>
          <w:p w14:paraId="7EEFE3D2" w14:textId="5C448FB9" w:rsidR="00600970" w:rsidRPr="004411F5" w:rsidRDefault="00600970" w:rsidP="00600970">
            <w:pPr>
              <w:rPr>
                <w:rFonts w:eastAsia="Calibri"/>
              </w:rPr>
            </w:pPr>
            <w:r w:rsidRPr="004411F5">
              <w:rPr>
                <w:rFonts w:eastAsia="Calibri"/>
              </w:rPr>
              <w:t>Acceptable</w:t>
            </w:r>
          </w:p>
        </w:tc>
      </w:tr>
      <w:tr w:rsidR="00600970" w:rsidRPr="00B06767" w14:paraId="48D66D81" w14:textId="77777777" w:rsidTr="00600970">
        <w:trPr>
          <w:trHeight w:val="481"/>
        </w:trPr>
        <w:tc>
          <w:tcPr>
            <w:tcW w:w="440" w:type="pct"/>
          </w:tcPr>
          <w:p w14:paraId="5B0AF538" w14:textId="70CBFA0C" w:rsidR="00600970" w:rsidRPr="00B06767" w:rsidRDefault="00600970" w:rsidP="00600970">
            <w:pPr>
              <w:rPr>
                <w:rFonts w:eastAsia="Calibri"/>
                <w:sz w:val="18"/>
                <w:szCs w:val="18"/>
              </w:rPr>
            </w:pPr>
            <w:r w:rsidRPr="00B06767">
              <w:rPr>
                <w:rFonts w:eastAsia="Calibri"/>
                <w:sz w:val="18"/>
                <w:szCs w:val="18"/>
              </w:rPr>
              <w:t>3.7.</w:t>
            </w:r>
          </w:p>
        </w:tc>
        <w:tc>
          <w:tcPr>
            <w:tcW w:w="1093" w:type="pct"/>
          </w:tcPr>
          <w:p w14:paraId="3305292E" w14:textId="0D0ACBB4" w:rsidR="00600970" w:rsidRPr="00B06767" w:rsidRDefault="00600970" w:rsidP="00600970">
            <w:pPr>
              <w:rPr>
                <w:rFonts w:eastAsia="Calibri"/>
                <w:sz w:val="18"/>
                <w:szCs w:val="18"/>
              </w:rPr>
            </w:pPr>
            <w:r w:rsidRPr="00B06767">
              <w:rPr>
                <w:rFonts w:eastAsia="Calibri"/>
                <w:sz w:val="18"/>
                <w:szCs w:val="18"/>
              </w:rPr>
              <w:t xml:space="preserve">Degree of dissolution and dilution stability </w:t>
            </w:r>
          </w:p>
        </w:tc>
        <w:tc>
          <w:tcPr>
            <w:tcW w:w="381" w:type="pct"/>
          </w:tcPr>
          <w:p w14:paraId="6809A1F9" w14:textId="76BF0AC9" w:rsidR="00600970" w:rsidRPr="00B06767" w:rsidRDefault="00600970" w:rsidP="00600970">
            <w:pPr>
              <w:rPr>
                <w:rFonts w:eastAsia="Calibri"/>
                <w:sz w:val="18"/>
                <w:szCs w:val="18"/>
              </w:rPr>
            </w:pPr>
            <w:r w:rsidRPr="00BF6018">
              <w:rPr>
                <w:rFonts w:eastAsia="Calibri"/>
              </w:rPr>
              <w:t>Waived</w:t>
            </w:r>
          </w:p>
        </w:tc>
        <w:tc>
          <w:tcPr>
            <w:tcW w:w="1782" w:type="pct"/>
          </w:tcPr>
          <w:p w14:paraId="5497CC9C" w14:textId="1A0DC38C"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E915FE0" w14:textId="1B7EE0C1" w:rsidR="00600970" w:rsidRPr="00B06767" w:rsidRDefault="00600970" w:rsidP="00600970">
            <w:pPr>
              <w:rPr>
                <w:rFonts w:eastAsia="Calibri"/>
                <w:sz w:val="18"/>
                <w:szCs w:val="18"/>
              </w:rPr>
            </w:pPr>
            <w:r>
              <w:rPr>
                <w:rFonts w:eastAsia="Calibri"/>
                <w:sz w:val="18"/>
                <w:szCs w:val="18"/>
              </w:rPr>
              <w:t>/</w:t>
            </w:r>
          </w:p>
        </w:tc>
        <w:tc>
          <w:tcPr>
            <w:tcW w:w="404" w:type="pct"/>
          </w:tcPr>
          <w:p w14:paraId="26D05967" w14:textId="6D8118C3" w:rsidR="00600970" w:rsidRPr="004411F5" w:rsidRDefault="00600970" w:rsidP="00600970">
            <w:pPr>
              <w:rPr>
                <w:rFonts w:eastAsia="Calibri"/>
              </w:rPr>
            </w:pPr>
            <w:r>
              <w:rPr>
                <w:rFonts w:eastAsia="Calibri"/>
              </w:rPr>
              <w:t>/</w:t>
            </w:r>
          </w:p>
        </w:tc>
        <w:tc>
          <w:tcPr>
            <w:tcW w:w="590" w:type="pct"/>
          </w:tcPr>
          <w:p w14:paraId="55EEE510" w14:textId="2699AE99" w:rsidR="00600970" w:rsidRPr="004411F5" w:rsidRDefault="00600970" w:rsidP="00600970">
            <w:pPr>
              <w:rPr>
                <w:rFonts w:eastAsia="Calibri"/>
              </w:rPr>
            </w:pPr>
            <w:r w:rsidRPr="004411F5">
              <w:rPr>
                <w:rFonts w:eastAsia="Calibri"/>
              </w:rPr>
              <w:t>Acceptable</w:t>
            </w:r>
          </w:p>
        </w:tc>
      </w:tr>
      <w:tr w:rsidR="00600970" w:rsidRPr="00B06767" w14:paraId="307EFF3A" w14:textId="77777777" w:rsidTr="00600970">
        <w:trPr>
          <w:trHeight w:val="240"/>
        </w:trPr>
        <w:tc>
          <w:tcPr>
            <w:tcW w:w="440" w:type="pct"/>
          </w:tcPr>
          <w:p w14:paraId="4BCFB706" w14:textId="50715368" w:rsidR="00600970" w:rsidRPr="00B06767" w:rsidRDefault="00600970" w:rsidP="00600970">
            <w:pPr>
              <w:rPr>
                <w:rFonts w:eastAsia="Calibri"/>
                <w:sz w:val="18"/>
                <w:szCs w:val="18"/>
              </w:rPr>
            </w:pPr>
            <w:r w:rsidRPr="00B06767">
              <w:rPr>
                <w:rFonts w:eastAsia="Calibri"/>
                <w:sz w:val="18"/>
                <w:szCs w:val="18"/>
              </w:rPr>
              <w:t>3.8.</w:t>
            </w:r>
          </w:p>
        </w:tc>
        <w:tc>
          <w:tcPr>
            <w:tcW w:w="1093" w:type="pct"/>
          </w:tcPr>
          <w:p w14:paraId="6533CDC5" w14:textId="355F7B9D" w:rsidR="00600970" w:rsidRPr="00B06767" w:rsidRDefault="00600970" w:rsidP="00600970">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381" w:type="pct"/>
          </w:tcPr>
          <w:p w14:paraId="0F69EB97" w14:textId="2B16016A" w:rsidR="00600970" w:rsidRPr="00B06767" w:rsidRDefault="00600970" w:rsidP="00600970">
            <w:pPr>
              <w:rPr>
                <w:rFonts w:eastAsia="Calibri"/>
                <w:sz w:val="18"/>
                <w:szCs w:val="18"/>
              </w:rPr>
            </w:pPr>
            <w:r w:rsidRPr="00BF6018">
              <w:rPr>
                <w:rFonts w:eastAsia="Calibri"/>
              </w:rPr>
              <w:t>Waived</w:t>
            </w:r>
          </w:p>
        </w:tc>
        <w:tc>
          <w:tcPr>
            <w:tcW w:w="1782" w:type="pct"/>
          </w:tcPr>
          <w:p w14:paraId="6D7FBE58" w14:textId="06410F03"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8B6228A" w14:textId="0C9FEA14" w:rsidR="00600970" w:rsidRPr="00B06767" w:rsidRDefault="00600970" w:rsidP="00600970">
            <w:pPr>
              <w:rPr>
                <w:rFonts w:eastAsia="Calibri"/>
                <w:sz w:val="18"/>
                <w:szCs w:val="18"/>
              </w:rPr>
            </w:pPr>
            <w:r>
              <w:rPr>
                <w:rFonts w:eastAsia="Calibri"/>
                <w:sz w:val="18"/>
                <w:szCs w:val="18"/>
              </w:rPr>
              <w:t>/</w:t>
            </w:r>
          </w:p>
        </w:tc>
        <w:tc>
          <w:tcPr>
            <w:tcW w:w="404" w:type="pct"/>
          </w:tcPr>
          <w:p w14:paraId="0BF5D36D" w14:textId="6DE3B0D8" w:rsidR="00600970" w:rsidRPr="004411F5" w:rsidRDefault="00600970" w:rsidP="00600970">
            <w:pPr>
              <w:rPr>
                <w:rFonts w:eastAsia="Calibri"/>
              </w:rPr>
            </w:pPr>
            <w:r>
              <w:rPr>
                <w:rFonts w:eastAsia="Calibri"/>
              </w:rPr>
              <w:t>/</w:t>
            </w:r>
          </w:p>
        </w:tc>
        <w:tc>
          <w:tcPr>
            <w:tcW w:w="590" w:type="pct"/>
          </w:tcPr>
          <w:p w14:paraId="6DAA11EF" w14:textId="7BAA544F" w:rsidR="00600970" w:rsidRPr="004411F5" w:rsidRDefault="00600970" w:rsidP="00600970">
            <w:pPr>
              <w:rPr>
                <w:rFonts w:eastAsia="Calibri"/>
              </w:rPr>
            </w:pPr>
            <w:r w:rsidRPr="004411F5">
              <w:rPr>
                <w:rFonts w:eastAsia="Calibri"/>
              </w:rPr>
              <w:t>Acceptable</w:t>
            </w:r>
          </w:p>
        </w:tc>
      </w:tr>
      <w:tr w:rsidR="00600970" w:rsidRPr="00B06767" w14:paraId="534EBBE8" w14:textId="77777777" w:rsidTr="00600970">
        <w:trPr>
          <w:trHeight w:val="225"/>
        </w:trPr>
        <w:tc>
          <w:tcPr>
            <w:tcW w:w="440" w:type="pct"/>
          </w:tcPr>
          <w:p w14:paraId="094603F4" w14:textId="05432335" w:rsidR="00600970" w:rsidRPr="00B06767" w:rsidRDefault="00600970" w:rsidP="00600970">
            <w:pPr>
              <w:rPr>
                <w:rFonts w:eastAsia="Calibri"/>
                <w:sz w:val="18"/>
                <w:szCs w:val="18"/>
              </w:rPr>
            </w:pPr>
            <w:r w:rsidRPr="00B06767">
              <w:rPr>
                <w:rFonts w:eastAsia="Calibri"/>
                <w:sz w:val="18"/>
                <w:szCs w:val="18"/>
              </w:rPr>
              <w:t>3.9.</w:t>
            </w:r>
          </w:p>
        </w:tc>
        <w:tc>
          <w:tcPr>
            <w:tcW w:w="1093" w:type="pct"/>
          </w:tcPr>
          <w:p w14:paraId="13122239" w14:textId="429BCE50" w:rsidR="00600970" w:rsidRPr="00B06767" w:rsidRDefault="00600970" w:rsidP="00600970">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381" w:type="pct"/>
          </w:tcPr>
          <w:p w14:paraId="39B7A97E" w14:textId="6E46B4EB" w:rsidR="00600970" w:rsidRPr="00B06767" w:rsidRDefault="00600970" w:rsidP="00600970">
            <w:pPr>
              <w:rPr>
                <w:rFonts w:eastAsia="Calibri"/>
                <w:sz w:val="18"/>
                <w:szCs w:val="18"/>
              </w:rPr>
            </w:pPr>
            <w:r w:rsidRPr="00BF6018">
              <w:rPr>
                <w:rFonts w:eastAsia="Calibri"/>
              </w:rPr>
              <w:t>Waived</w:t>
            </w:r>
          </w:p>
        </w:tc>
        <w:tc>
          <w:tcPr>
            <w:tcW w:w="1782" w:type="pct"/>
          </w:tcPr>
          <w:p w14:paraId="55EE16DF" w14:textId="29977DC1"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29F04985" w14:textId="5304356B" w:rsidR="00600970" w:rsidRPr="00B06767" w:rsidRDefault="00600970" w:rsidP="00600970">
            <w:pPr>
              <w:rPr>
                <w:rFonts w:eastAsia="Calibri"/>
                <w:sz w:val="18"/>
                <w:szCs w:val="18"/>
              </w:rPr>
            </w:pPr>
            <w:r>
              <w:rPr>
                <w:rFonts w:eastAsia="Calibri"/>
                <w:sz w:val="18"/>
                <w:szCs w:val="18"/>
              </w:rPr>
              <w:t>/</w:t>
            </w:r>
          </w:p>
        </w:tc>
        <w:tc>
          <w:tcPr>
            <w:tcW w:w="404" w:type="pct"/>
          </w:tcPr>
          <w:p w14:paraId="107FF4E1" w14:textId="638239E3" w:rsidR="00600970" w:rsidRPr="004411F5" w:rsidRDefault="00600970" w:rsidP="00600970">
            <w:pPr>
              <w:rPr>
                <w:rFonts w:eastAsia="Calibri"/>
              </w:rPr>
            </w:pPr>
            <w:r>
              <w:rPr>
                <w:rFonts w:eastAsia="Calibri"/>
              </w:rPr>
              <w:t>/</w:t>
            </w:r>
          </w:p>
        </w:tc>
        <w:tc>
          <w:tcPr>
            <w:tcW w:w="590" w:type="pct"/>
          </w:tcPr>
          <w:p w14:paraId="1DF4CC4F" w14:textId="04A9E858" w:rsidR="00600970" w:rsidRPr="004411F5" w:rsidRDefault="00600970" w:rsidP="00600970">
            <w:pPr>
              <w:rPr>
                <w:rFonts w:eastAsia="Calibri"/>
              </w:rPr>
            </w:pPr>
            <w:r w:rsidRPr="004411F5">
              <w:rPr>
                <w:rFonts w:eastAsia="Calibri"/>
              </w:rPr>
              <w:t>Acceptable</w:t>
            </w:r>
          </w:p>
        </w:tc>
      </w:tr>
    </w:tbl>
    <w:p w14:paraId="0851DE58" w14:textId="233BDFDB" w:rsidR="00405D10" w:rsidRPr="00B06767" w:rsidRDefault="00405D10" w:rsidP="00D557CC">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24"/>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Lgende"/>
        <w:keepNext/>
      </w:pPr>
      <w:r>
        <w:lastRenderedPageBreak/>
        <w:t xml:space="preserve">Table </w:t>
      </w:r>
      <w:fldSimple w:instr=" STYLEREF 1 \s ">
        <w:r w:rsidR="002325DE">
          <w:rPr>
            <w:noProof/>
          </w:rPr>
          <w:t>3</w:t>
        </w:r>
      </w:fldSimple>
      <w:r w:rsidR="002325DE">
        <w:t>.</w:t>
      </w:r>
      <w:fldSimple w:instr=" SEQ Table \* ARABIC \s 1 ">
        <w:r w:rsidR="002325DE">
          <w:rPr>
            <w:noProof/>
          </w:rPr>
          <w:t>3</w:t>
        </w:r>
      </w:fldSimple>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E18F3B1" w14:textId="0560DB93" w:rsidR="00E61F8F" w:rsidRDefault="00E61F8F" w:rsidP="00E61F8F">
            <w:pPr>
              <w:spacing w:line="260" w:lineRule="atLeast"/>
              <w:jc w:val="both"/>
              <w:rPr>
                <w:rFonts w:eastAsia="Calibri"/>
                <w:lang w:val="de-DE" w:eastAsia="en-US"/>
              </w:rPr>
            </w:pPr>
          </w:p>
          <w:p w14:paraId="7C7D9C07" w14:textId="77777777" w:rsidR="00D7489D" w:rsidRDefault="001259FF" w:rsidP="006F212D">
            <w:pPr>
              <w:spacing w:line="260" w:lineRule="atLeast"/>
              <w:jc w:val="both"/>
              <w:rPr>
                <w:rFonts w:eastAsia="Calibri"/>
                <w:lang w:val="de-DE" w:eastAsia="en-US"/>
              </w:rPr>
            </w:pPr>
            <w:proofErr w:type="spellStart"/>
            <w:r>
              <w:rPr>
                <w:rFonts w:eastAsia="Calibri"/>
                <w:lang w:val="de-DE" w:eastAsia="en-US"/>
              </w:rPr>
              <w:t>N</w:t>
            </w:r>
            <w:r w:rsidR="008A3268">
              <w:rPr>
                <w:rFonts w:eastAsia="Calibri"/>
                <w:lang w:val="de-DE" w:eastAsia="en-US"/>
              </w:rPr>
              <w:t>o</w:t>
            </w:r>
            <w:proofErr w:type="spellEnd"/>
            <w:r w:rsidR="004B3452">
              <w:rPr>
                <w:rFonts w:eastAsia="Calibri"/>
                <w:lang w:val="de-DE" w:eastAsia="en-US"/>
              </w:rPr>
              <w:t xml:space="preserve">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4B3452">
              <w:rPr>
                <w:rFonts w:eastAsia="Calibri"/>
                <w:lang w:val="de-DE" w:eastAsia="en-US"/>
              </w:rPr>
              <w:t>stability</w:t>
            </w:r>
            <w:proofErr w:type="spellEnd"/>
            <w:r w:rsidR="004B3452">
              <w:rPr>
                <w:rFonts w:eastAsia="Calibri"/>
                <w:lang w:val="de-DE" w:eastAsia="en-US"/>
              </w:rPr>
              <w:t xml:space="preserve"> </w:t>
            </w:r>
            <w:proofErr w:type="spellStart"/>
            <w:r w:rsidR="004B3452">
              <w:rPr>
                <w:rFonts w:eastAsia="Calibri"/>
                <w:lang w:val="de-DE" w:eastAsia="en-US"/>
              </w:rPr>
              <w:t>study</w:t>
            </w:r>
            <w:proofErr w:type="spellEnd"/>
            <w:r w:rsidR="004B3452">
              <w:rPr>
                <w:rFonts w:eastAsia="Calibri"/>
                <w:lang w:val="de-DE" w:eastAsia="en-US"/>
              </w:rPr>
              <w:t xml:space="preserve"> </w:t>
            </w:r>
            <w:proofErr w:type="spellStart"/>
            <w:r w:rsidR="004B3452">
              <w:rPr>
                <w:rFonts w:eastAsia="Calibri"/>
                <w:lang w:val="de-DE" w:eastAsia="en-US"/>
              </w:rPr>
              <w:t>is</w:t>
            </w:r>
            <w:proofErr w:type="spellEnd"/>
            <w:r w:rsidR="004B3452">
              <w:rPr>
                <w:rFonts w:eastAsia="Calibri"/>
                <w:lang w:val="de-DE" w:eastAsia="en-US"/>
              </w:rPr>
              <w:t xml:space="preserve"> </w:t>
            </w:r>
            <w:proofErr w:type="spellStart"/>
            <w:r w:rsidR="004B3452">
              <w:rPr>
                <w:rFonts w:eastAsia="Calibri"/>
                <w:lang w:val="de-DE" w:eastAsia="en-US"/>
              </w:rPr>
              <w:t>available</w:t>
            </w:r>
            <w:proofErr w:type="spellEnd"/>
            <w:r w:rsidR="004B3452">
              <w:rPr>
                <w:rFonts w:eastAsia="Calibri"/>
                <w:lang w:val="de-DE" w:eastAsia="en-US"/>
              </w:rPr>
              <w:t xml:space="preserve">, </w:t>
            </w:r>
            <w:proofErr w:type="spellStart"/>
            <w:r w:rsidR="004B3452">
              <w:rPr>
                <w:rFonts w:eastAsia="Calibri"/>
                <w:lang w:val="de-DE" w:eastAsia="en-US"/>
              </w:rPr>
              <w:t>content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4B3452">
              <w:rPr>
                <w:rFonts w:eastAsia="Calibri"/>
                <w:lang w:val="de-DE" w:eastAsia="en-US"/>
              </w:rPr>
              <w:t xml:space="preserve"> </w:t>
            </w:r>
            <w:proofErr w:type="spellStart"/>
            <w:r w:rsidR="004B3452">
              <w:rPr>
                <w:rFonts w:eastAsia="Calibri"/>
                <w:lang w:val="de-DE" w:eastAsia="en-US"/>
              </w:rPr>
              <w:t>microbial</w:t>
            </w:r>
            <w:proofErr w:type="spellEnd"/>
            <w:r w:rsidR="004B3452">
              <w:rPr>
                <w:rFonts w:eastAsia="Calibri"/>
                <w:lang w:val="de-DE" w:eastAsia="en-US"/>
              </w:rPr>
              <w:t xml:space="preserve"> </w:t>
            </w:r>
            <w:proofErr w:type="spellStart"/>
            <w:r w:rsidR="004B3452">
              <w:rPr>
                <w:rFonts w:eastAsia="Calibri"/>
                <w:lang w:val="de-DE" w:eastAsia="en-US"/>
              </w:rPr>
              <w:t>contaminants</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physical</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chemical</w:t>
            </w:r>
            <w:proofErr w:type="spellEnd"/>
            <w:r w:rsidR="004B3452">
              <w:rPr>
                <w:rFonts w:eastAsia="Calibri"/>
                <w:lang w:val="de-DE" w:eastAsia="en-US"/>
              </w:rPr>
              <w:t xml:space="preserve"> </w:t>
            </w:r>
            <w:proofErr w:type="spellStart"/>
            <w:r w:rsidR="004B3452">
              <w:rPr>
                <w:rFonts w:eastAsia="Calibri"/>
                <w:lang w:val="de-DE" w:eastAsia="en-US"/>
              </w:rPr>
              <w:t>properties</w:t>
            </w:r>
            <w:proofErr w:type="spellEnd"/>
            <w:r w:rsidR="004B3452">
              <w:rPr>
                <w:rFonts w:eastAsia="Calibri"/>
                <w:lang w:val="de-DE" w:eastAsia="en-US"/>
              </w:rPr>
              <w:t xml:space="preserve"> after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8A3268">
              <w:rPr>
                <w:rFonts w:eastAsia="Calibri"/>
                <w:lang w:val="de-DE" w:eastAsia="en-US"/>
              </w:rPr>
              <w:t>are</w:t>
            </w:r>
            <w:proofErr w:type="spellEnd"/>
            <w:r w:rsidR="008A3268">
              <w:rPr>
                <w:rFonts w:eastAsia="Calibri"/>
                <w:lang w:val="de-DE" w:eastAsia="en-US"/>
              </w:rPr>
              <w:t xml:space="preserve"> not </w:t>
            </w:r>
            <w:proofErr w:type="spellStart"/>
            <w:r w:rsidR="008A3268">
              <w:rPr>
                <w:rFonts w:eastAsia="Calibri"/>
                <w:lang w:val="de-DE" w:eastAsia="en-US"/>
              </w:rPr>
              <w:t>available</w:t>
            </w:r>
            <w:proofErr w:type="spellEnd"/>
            <w:r w:rsidR="004B3452">
              <w:rPr>
                <w:rFonts w:eastAsia="Calibri"/>
                <w:lang w:val="de-DE" w:eastAsia="en-US"/>
              </w:rPr>
              <w:t xml:space="preserve">. </w:t>
            </w:r>
            <w:r w:rsidR="00D7489D">
              <w:rPr>
                <w:rFonts w:eastAsia="Calibri"/>
              </w:rPr>
              <w:t xml:space="preserve">Acceptable characteristics and analysis of microbial contaminants in the product </w:t>
            </w:r>
            <w:proofErr w:type="spellStart"/>
            <w:r w:rsidR="00D7489D">
              <w:rPr>
                <w:rFonts w:eastAsia="Calibri"/>
                <w:lang w:val="de-DE" w:eastAsia="en-US"/>
              </w:rPr>
              <w:t>were</w:t>
            </w:r>
            <w:proofErr w:type="spellEnd"/>
            <w:r w:rsidR="00D7489D">
              <w:rPr>
                <w:rFonts w:eastAsia="Calibri"/>
                <w:lang w:val="de-DE" w:eastAsia="en-US"/>
              </w:rPr>
              <w:t xml:space="preserve"> not </w:t>
            </w:r>
            <w:proofErr w:type="spellStart"/>
            <w:r w:rsidR="00D7489D">
              <w:rPr>
                <w:rFonts w:eastAsia="Calibri"/>
                <w:lang w:val="de-DE" w:eastAsia="en-US"/>
              </w:rPr>
              <w:t>provided</w:t>
            </w:r>
            <w:proofErr w:type="spellEnd"/>
            <w:r w:rsidR="00D7489D">
              <w:rPr>
                <w:rFonts w:eastAsia="Calibri"/>
                <w:lang w:val="de-DE" w:eastAsia="en-US"/>
              </w:rPr>
              <w:t xml:space="preserve"> after 8 </w:t>
            </w:r>
            <w:proofErr w:type="spellStart"/>
            <w:r w:rsidR="00D7489D">
              <w:rPr>
                <w:rFonts w:eastAsia="Calibri"/>
                <w:lang w:val="de-DE" w:eastAsia="en-US"/>
              </w:rPr>
              <w:t>years</w:t>
            </w:r>
            <w:proofErr w:type="spellEnd"/>
            <w:r w:rsidR="00D7489D">
              <w:rPr>
                <w:rFonts w:eastAsia="Calibri"/>
                <w:lang w:val="de-DE" w:eastAsia="en-US"/>
              </w:rPr>
              <w:t xml:space="preserve"> </w:t>
            </w:r>
            <w:proofErr w:type="spellStart"/>
            <w:r w:rsidR="00D7489D">
              <w:rPr>
                <w:rFonts w:eastAsia="Calibri"/>
                <w:lang w:val="de-DE" w:eastAsia="en-US"/>
              </w:rPr>
              <w:t>of</w:t>
            </w:r>
            <w:proofErr w:type="spellEnd"/>
            <w:r w:rsidR="00D7489D">
              <w:rPr>
                <w:rFonts w:eastAsia="Calibri"/>
                <w:lang w:val="de-DE" w:eastAsia="en-US"/>
              </w:rPr>
              <w:t xml:space="preserve"> </w:t>
            </w:r>
            <w:proofErr w:type="spellStart"/>
            <w:r w:rsidR="00D7489D">
              <w:rPr>
                <w:rFonts w:eastAsia="Calibri"/>
                <w:lang w:val="de-DE" w:eastAsia="en-US"/>
              </w:rPr>
              <w:t>storage</w:t>
            </w:r>
            <w:proofErr w:type="spellEnd"/>
            <w:r w:rsidR="00D7489D">
              <w:rPr>
                <w:rFonts w:eastAsia="Calibri"/>
                <w:lang w:val="de-DE" w:eastAsia="en-US"/>
              </w:rPr>
              <w:t>.</w:t>
            </w:r>
          </w:p>
          <w:p w14:paraId="7B228492" w14:textId="4C66E278" w:rsidR="00D7489D" w:rsidRDefault="00D7489D" w:rsidP="006F212D">
            <w:pPr>
              <w:spacing w:line="260" w:lineRule="atLeast"/>
              <w:jc w:val="both"/>
              <w:rPr>
                <w:rFonts w:eastAsia="Calibri"/>
                <w:lang w:val="de-DE" w:eastAsia="en-US"/>
              </w:rPr>
            </w:pPr>
          </w:p>
          <w:p w14:paraId="62692B2C" w14:textId="186A7E70" w:rsidR="00D7489D" w:rsidRDefault="00D7489D" w:rsidP="006F212D">
            <w:pPr>
              <w:spacing w:line="260" w:lineRule="atLeast"/>
              <w:jc w:val="both"/>
              <w:rPr>
                <w:rFonts w:eastAsia="Calibri"/>
                <w:lang w:val="de-DE" w:eastAsia="en-US"/>
              </w:rPr>
            </w:pPr>
            <w:r>
              <w:rPr>
                <w:rFonts w:eastAsia="Calibri"/>
                <w:lang w:val="de-DE" w:eastAsia="en-US"/>
              </w:rPr>
              <w:t>T</w:t>
            </w:r>
            <w:r w:rsidR="00E61F8F" w:rsidRPr="00632C86">
              <w:rPr>
                <w:rFonts w:eastAsia="Calibri"/>
                <w:lang w:val="de-DE" w:eastAsia="en-US"/>
              </w:rPr>
              <w:t xml:space="preserve">he </w:t>
            </w:r>
            <w:proofErr w:type="spellStart"/>
            <w:r w:rsidR="00E61F8F" w:rsidRPr="00632C86">
              <w:rPr>
                <w:rFonts w:eastAsia="Calibri"/>
                <w:lang w:val="de-DE" w:eastAsia="en-US"/>
              </w:rPr>
              <w:t>shelf-life</w:t>
            </w:r>
            <w:proofErr w:type="spellEnd"/>
            <w:r w:rsidR="00E61F8F" w:rsidRPr="00632C86">
              <w:rPr>
                <w:rFonts w:eastAsia="Calibri"/>
                <w:lang w:val="de-DE" w:eastAsia="en-US"/>
              </w:rPr>
              <w:t xml:space="preserve"> </w:t>
            </w:r>
            <w:proofErr w:type="spellStart"/>
            <w:r w:rsidR="00E61F8F">
              <w:rPr>
                <w:rFonts w:eastAsia="Calibri"/>
                <w:lang w:val="de-DE" w:eastAsia="en-US"/>
              </w:rPr>
              <w:t>of</w:t>
            </w:r>
            <w:proofErr w:type="spellEnd"/>
            <w:r w:rsidR="00E61F8F">
              <w:rPr>
                <w:rFonts w:eastAsia="Calibri"/>
                <w:lang w:val="de-DE" w:eastAsia="en-US"/>
              </w:rPr>
              <w:t xml:space="preserve"> </w:t>
            </w:r>
            <w:r w:rsidR="007C086D">
              <w:rPr>
                <w:rFonts w:eastAsia="Calibri"/>
                <w:lang w:val="de-DE" w:eastAsia="en-US"/>
              </w:rPr>
              <w:t>24</w:t>
            </w:r>
            <w:r w:rsidR="00E61F8F" w:rsidRPr="00632C86">
              <w:rPr>
                <w:rFonts w:eastAsia="Calibri"/>
                <w:lang w:val="de-DE" w:eastAsia="en-US"/>
              </w:rPr>
              <w:t xml:space="preserve"> </w:t>
            </w:r>
            <w:proofErr w:type="spellStart"/>
            <w:r w:rsidR="00E61F8F" w:rsidRPr="00632C86">
              <w:rPr>
                <w:rFonts w:eastAsia="Calibri"/>
                <w:lang w:val="de-DE" w:eastAsia="en-US"/>
              </w:rPr>
              <w:t>months</w:t>
            </w:r>
            <w:proofErr w:type="spellEnd"/>
            <w:r w:rsidR="00E61F8F">
              <w:rPr>
                <w:rFonts w:eastAsia="Calibri"/>
                <w:lang w:val="de-DE" w:eastAsia="en-US"/>
              </w:rPr>
              <w:t xml:space="preserve"> at </w:t>
            </w:r>
            <w:proofErr w:type="spellStart"/>
            <w:r w:rsidR="007C086D">
              <w:rPr>
                <w:rFonts w:eastAsia="Calibri"/>
                <w:lang w:val="de-DE" w:eastAsia="en-US"/>
              </w:rPr>
              <w:t>temperature</w:t>
            </w:r>
            <w:proofErr w:type="spellEnd"/>
            <w:r w:rsidR="007C086D">
              <w:rPr>
                <w:rFonts w:eastAsia="Calibri"/>
                <w:lang w:val="de-DE" w:eastAsia="en-US"/>
              </w:rPr>
              <w:t xml:space="preserve"> </w:t>
            </w:r>
            <w:proofErr w:type="spellStart"/>
            <w:r w:rsidR="007C086D">
              <w:rPr>
                <w:rFonts w:eastAsia="Calibri"/>
                <w:lang w:val="de-DE" w:eastAsia="en-US"/>
              </w:rPr>
              <w:t>lower</w:t>
            </w:r>
            <w:proofErr w:type="spellEnd"/>
            <w:r w:rsidR="007C086D">
              <w:rPr>
                <w:rFonts w:eastAsia="Calibri"/>
                <w:lang w:val="de-DE" w:eastAsia="en-US"/>
              </w:rPr>
              <w:t xml:space="preserve"> </w:t>
            </w:r>
            <w:proofErr w:type="spellStart"/>
            <w:r w:rsidR="007C086D">
              <w:rPr>
                <w:rFonts w:eastAsia="Calibri"/>
                <w:lang w:val="de-DE" w:eastAsia="en-US"/>
              </w:rPr>
              <w:t>than</w:t>
            </w:r>
            <w:proofErr w:type="spellEnd"/>
            <w:r w:rsidR="007C086D">
              <w:rPr>
                <w:rFonts w:eastAsia="Calibri"/>
                <w:lang w:val="de-DE" w:eastAsia="en-US"/>
              </w:rPr>
              <w:t xml:space="preserve"> 25°C </w:t>
            </w:r>
            <w:r>
              <w:rPr>
                <w:rFonts w:eastAsia="Calibri"/>
              </w:rPr>
              <w:t>can be set</w:t>
            </w:r>
            <w:r>
              <w:rPr>
                <w:rFonts w:eastAsia="Calibri"/>
                <w:lang w:val="de-DE" w:eastAsia="en-US"/>
              </w:rPr>
              <w:t xml:space="preserve"> </w:t>
            </w:r>
            <w:proofErr w:type="spellStart"/>
            <w:r w:rsidR="008A3268">
              <w:rPr>
                <w:rFonts w:eastAsia="Calibri"/>
                <w:lang w:val="de-DE" w:eastAsia="en-US"/>
              </w:rPr>
              <w:t>based</w:t>
            </w:r>
            <w:proofErr w:type="spellEnd"/>
            <w:r w:rsidR="008A3268">
              <w:rPr>
                <w:rFonts w:eastAsia="Calibri"/>
                <w:lang w:val="de-DE" w:eastAsia="en-US"/>
              </w:rPr>
              <w:t xml:space="preserve"> on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technical</w:t>
            </w:r>
            <w:proofErr w:type="spellEnd"/>
            <w:r w:rsidR="004B3452">
              <w:rPr>
                <w:rFonts w:eastAsia="Calibri"/>
                <w:lang w:val="de-DE" w:eastAsia="en-US"/>
              </w:rPr>
              <w:t xml:space="preserve"> </w:t>
            </w:r>
            <w:proofErr w:type="spellStart"/>
            <w:r w:rsidR="004B3452">
              <w:rPr>
                <w:rFonts w:eastAsia="Calibri"/>
                <w:lang w:val="de-DE" w:eastAsia="en-US"/>
              </w:rPr>
              <w:t>data</w:t>
            </w:r>
            <w:proofErr w:type="spellEnd"/>
            <w:r w:rsidR="004B3452">
              <w:rPr>
                <w:rFonts w:eastAsia="Calibri"/>
                <w:lang w:val="de-DE" w:eastAsia="en-US"/>
              </w:rPr>
              <w:t xml:space="preserve"> </w:t>
            </w:r>
            <w:proofErr w:type="spellStart"/>
            <w:r w:rsidR="004B3452">
              <w:rPr>
                <w:rFonts w:eastAsia="Calibri"/>
                <w:lang w:val="de-DE" w:eastAsia="en-US"/>
              </w:rPr>
              <w:t>sheet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8A3268">
              <w:rPr>
                <w:rFonts w:eastAsia="Calibri"/>
                <w:lang w:val="de-DE" w:eastAsia="en-US"/>
              </w:rPr>
              <w:t xml:space="preserve">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product</w:t>
            </w:r>
            <w:proofErr w:type="spellEnd"/>
            <w:r w:rsidR="004B3452">
              <w:rPr>
                <w:rFonts w:eastAsia="Calibri"/>
                <w:lang w:val="de-DE" w:eastAsia="en-US"/>
              </w:rPr>
              <w:t xml:space="preserve"> </w:t>
            </w:r>
            <w:r w:rsidR="004B3452">
              <w:rPr>
                <w:rFonts w:eastAsia="Calibri"/>
              </w:rPr>
              <w:t>MAURIPAN RES 10kg</w:t>
            </w:r>
            <w:r w:rsidR="008A1DEA">
              <w:rPr>
                <w:rFonts w:eastAsia="Calibri"/>
              </w:rPr>
              <w:t xml:space="preserve"> as no re-packing is performed by applicant</w:t>
            </w:r>
            <w:r w:rsidR="007040EB">
              <w:rPr>
                <w:rFonts w:eastAsia="Calibri"/>
              </w:rPr>
              <w:t>.</w:t>
            </w:r>
          </w:p>
          <w:p w14:paraId="4EE430E8" w14:textId="4CA70760" w:rsidR="00994F0F" w:rsidRPr="00632C86" w:rsidRDefault="00994F0F" w:rsidP="006F212D">
            <w:pPr>
              <w:spacing w:line="260" w:lineRule="atLeast"/>
              <w:jc w:val="both"/>
              <w:rPr>
                <w:rFonts w:eastAsia="Calibri"/>
                <w:lang w:val="de-DE" w:eastAsia="en-US"/>
              </w:rPr>
            </w:pPr>
          </w:p>
          <w:p w14:paraId="1B00C2F8" w14:textId="77777777" w:rsidR="00E61F8F" w:rsidRDefault="00AB735A" w:rsidP="00E61F8F">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p>
          <w:p w14:paraId="6F8F91C2" w14:textId="04A70178" w:rsidR="00600970" w:rsidRPr="00D557CC" w:rsidRDefault="009658D1" w:rsidP="00600970">
            <w:pPr>
              <w:spacing w:before="120" w:after="120"/>
              <w:jc w:val="both"/>
              <w:rPr>
                <w:rFonts w:eastAsia="Calibri"/>
                <w:lang w:val="de-DE" w:eastAsia="en-US"/>
              </w:rPr>
            </w:pPr>
            <w:proofErr w:type="spellStart"/>
            <w:r>
              <w:rPr>
                <w:rFonts w:eastAsia="Calibri"/>
                <w:lang w:val="de-DE" w:eastAsia="en-US"/>
              </w:rPr>
              <w:t>Shelf-life</w:t>
            </w:r>
            <w:proofErr w:type="spellEnd"/>
            <w:r>
              <w:rPr>
                <w:rFonts w:eastAsia="Calibri"/>
                <w:lang w:val="de-DE" w:eastAsia="en-US"/>
              </w:rPr>
              <w:t>:</w:t>
            </w:r>
            <w:r w:rsidR="00600970" w:rsidRPr="00D557CC">
              <w:rPr>
                <w:rFonts w:eastAsia="Calibri"/>
                <w:lang w:val="de-DE" w:eastAsia="en-US"/>
              </w:rPr>
              <w:t xml:space="preserve"> </w:t>
            </w:r>
            <w:r w:rsidR="00600970">
              <w:rPr>
                <w:rFonts w:eastAsia="Calibri"/>
                <w:lang w:val="de-DE" w:eastAsia="en-US"/>
              </w:rPr>
              <w:t>24</w:t>
            </w:r>
            <w:r w:rsidR="00600970" w:rsidRPr="00D557CC">
              <w:rPr>
                <w:rFonts w:eastAsia="Calibri"/>
                <w:lang w:val="de-DE" w:eastAsia="en-US"/>
              </w:rPr>
              <w:t xml:space="preserve"> </w:t>
            </w:r>
            <w:proofErr w:type="spellStart"/>
            <w:r w:rsidR="00600970" w:rsidRPr="00D557CC">
              <w:rPr>
                <w:rFonts w:eastAsia="Calibri"/>
                <w:lang w:val="de-DE" w:eastAsia="en-US"/>
              </w:rPr>
              <w:t>months</w:t>
            </w:r>
            <w:proofErr w:type="spellEnd"/>
          </w:p>
          <w:p w14:paraId="71D7AD8B" w14:textId="77777777" w:rsidR="00600970" w:rsidRDefault="00600970" w:rsidP="00600970">
            <w:pPr>
              <w:spacing w:before="120" w:after="120"/>
              <w:jc w:val="both"/>
              <w:rPr>
                <w:rFonts w:eastAsia="Calibri"/>
                <w:lang w:val="de-DE" w:eastAsia="en-US"/>
              </w:rPr>
            </w:pPr>
            <w:r w:rsidRPr="00D557CC">
              <w:rPr>
                <w:rFonts w:eastAsia="Calibri"/>
                <w:lang w:val="de-DE" w:eastAsia="en-US"/>
              </w:rPr>
              <w:t xml:space="preserve">Store at </w:t>
            </w:r>
            <w:proofErr w:type="spellStart"/>
            <w:r w:rsidRPr="00D557CC">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w:t>
            </w:r>
            <w:r w:rsidRPr="00D557CC">
              <w:rPr>
                <w:rFonts w:eastAsia="Calibri"/>
                <w:lang w:val="de-DE" w:eastAsia="en-US"/>
              </w:rPr>
              <w:t>.</w:t>
            </w:r>
          </w:p>
          <w:p w14:paraId="7A29A740" w14:textId="77777777" w:rsidR="00600970" w:rsidRPr="00600970"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w:t>
            </w:r>
            <w:proofErr w:type="spellStart"/>
            <w:r w:rsidRPr="00600970">
              <w:rPr>
                <w:rFonts w:eastAsia="Calibri"/>
                <w:lang w:val="de-DE" w:eastAsia="en-US"/>
              </w:rPr>
              <w:t>frost</w:t>
            </w:r>
            <w:proofErr w:type="spellEnd"/>
            <w:r w:rsidRPr="00600970">
              <w:rPr>
                <w:rFonts w:eastAsia="Calibri"/>
                <w:lang w:val="de-DE" w:eastAsia="en-US"/>
              </w:rPr>
              <w:t>.</w:t>
            </w:r>
          </w:p>
          <w:p w14:paraId="64A91C0E" w14:textId="5747E4C8" w:rsidR="00E87193"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light.</w:t>
            </w:r>
          </w:p>
          <w:p w14:paraId="7C20BEEB" w14:textId="25D838C2" w:rsidR="00600970" w:rsidRDefault="00600970" w:rsidP="00600970">
            <w:pPr>
              <w:spacing w:before="120" w:after="120"/>
              <w:jc w:val="both"/>
              <w:rPr>
                <w:rFonts w:eastAsia="Calibri"/>
                <w:lang w:val="de-DE" w:eastAsia="en-US"/>
              </w:rPr>
            </w:pPr>
            <w:proofErr w:type="spellStart"/>
            <w:r>
              <w:rPr>
                <w:rFonts w:eastAsia="Calibri"/>
                <w:lang w:val="de-DE" w:eastAsia="en-US"/>
              </w:rPr>
              <w:t>Protect</w:t>
            </w:r>
            <w:proofErr w:type="spellEnd"/>
            <w:r>
              <w:rPr>
                <w:rFonts w:eastAsia="Calibri"/>
                <w:lang w:val="de-DE" w:eastAsia="en-US"/>
              </w:rPr>
              <w:t xml:space="preserve"> </w:t>
            </w:r>
            <w:proofErr w:type="spellStart"/>
            <w:r>
              <w:rPr>
                <w:rFonts w:eastAsia="Calibri"/>
                <w:lang w:val="de-DE" w:eastAsia="en-US"/>
              </w:rPr>
              <w:t>from</w:t>
            </w:r>
            <w:proofErr w:type="spellEnd"/>
            <w:r>
              <w:rPr>
                <w:rFonts w:eastAsia="Calibri"/>
                <w:lang w:val="de-DE" w:eastAsia="en-US"/>
              </w:rPr>
              <w:t xml:space="preserve"> </w:t>
            </w:r>
            <w:proofErr w:type="spellStart"/>
            <w:r>
              <w:rPr>
                <w:rFonts w:eastAsia="Calibri"/>
                <w:lang w:val="de-DE" w:eastAsia="en-US"/>
              </w:rPr>
              <w:t>humidity</w:t>
            </w:r>
            <w:proofErr w:type="spellEnd"/>
            <w:r>
              <w:rPr>
                <w:rFonts w:eastAsia="Calibri"/>
                <w:lang w:val="de-DE" w:eastAsia="en-US"/>
              </w:rPr>
              <w:t>.</w:t>
            </w:r>
          </w:p>
          <w:p w14:paraId="6E1B3406" w14:textId="2AE3CB4C" w:rsidR="00600970" w:rsidRPr="00564CFB" w:rsidRDefault="00600970" w:rsidP="00600970">
            <w:pPr>
              <w:spacing w:before="120" w:after="120"/>
              <w:jc w:val="both"/>
              <w:rPr>
                <w:rFonts w:eastAsia="Calibri" w:cs="Arial"/>
                <w:b/>
                <w:sz w:val="18"/>
                <w:szCs w:val="16"/>
                <w:u w:val="single"/>
                <w:lang w:eastAsia="en-US"/>
              </w:rPr>
            </w:pP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25"/>
          <w:pgSz w:w="11907" w:h="16840" w:code="9"/>
          <w:pgMar w:top="1474" w:right="1247" w:bottom="2013" w:left="1446" w:header="851" w:footer="851" w:gutter="0"/>
          <w:cols w:space="720"/>
          <w:docGrid w:linePitch="272"/>
        </w:sectPr>
      </w:pPr>
      <w:bookmarkStart w:id="127" w:name="_Toc26187723"/>
      <w:bookmarkStart w:id="128" w:name="_Toc26189387"/>
      <w:bookmarkStart w:id="129" w:name="_Toc26191051"/>
      <w:bookmarkStart w:id="130" w:name="_Toc26192721"/>
      <w:bookmarkStart w:id="131" w:name="_Toc26194387"/>
      <w:bookmarkEnd w:id="127"/>
      <w:bookmarkEnd w:id="128"/>
      <w:bookmarkEnd w:id="129"/>
      <w:bookmarkEnd w:id="130"/>
      <w:bookmarkEnd w:id="131"/>
    </w:p>
    <w:p w14:paraId="1867364A" w14:textId="2027AF8C" w:rsidR="002D7A7A" w:rsidRPr="00555435" w:rsidRDefault="002D7A7A" w:rsidP="006C2789">
      <w:pPr>
        <w:pStyle w:val="Titre2"/>
      </w:pPr>
      <w:bookmarkStart w:id="132" w:name="_Toc26187725"/>
      <w:bookmarkStart w:id="133" w:name="_Toc26189389"/>
      <w:bookmarkStart w:id="134" w:name="_Toc26191053"/>
      <w:bookmarkStart w:id="135" w:name="_Toc26192723"/>
      <w:bookmarkStart w:id="136" w:name="_Toc26194389"/>
      <w:bookmarkStart w:id="137" w:name="_Toc26187726"/>
      <w:bookmarkStart w:id="138" w:name="_Toc26189390"/>
      <w:bookmarkStart w:id="139" w:name="_Toc26191054"/>
      <w:bookmarkStart w:id="140" w:name="_Toc26192724"/>
      <w:bookmarkStart w:id="141" w:name="_Toc26194390"/>
      <w:bookmarkStart w:id="142" w:name="_Toc389729029"/>
      <w:bookmarkStart w:id="143" w:name="_Toc403472741"/>
      <w:bookmarkStart w:id="144" w:name="_Toc25922552"/>
      <w:bookmarkStart w:id="145" w:name="_Toc26256010"/>
      <w:bookmarkStart w:id="146" w:name="_Toc40273841"/>
      <w:bookmarkStart w:id="147" w:name="_Toc41555053"/>
      <w:bookmarkStart w:id="148" w:name="_Toc41565174"/>
      <w:bookmarkStart w:id="149" w:name="_Toc95403873"/>
      <w:bookmarkEnd w:id="132"/>
      <w:bookmarkEnd w:id="133"/>
      <w:bookmarkEnd w:id="134"/>
      <w:bookmarkEnd w:id="135"/>
      <w:bookmarkEnd w:id="136"/>
      <w:bookmarkEnd w:id="137"/>
      <w:bookmarkEnd w:id="138"/>
      <w:bookmarkEnd w:id="139"/>
      <w:bookmarkEnd w:id="140"/>
      <w:bookmarkEnd w:id="141"/>
      <w:r w:rsidRPr="00555435">
        <w:lastRenderedPageBreak/>
        <w:t>Physical hazards and respective characteristics</w:t>
      </w:r>
      <w:bookmarkEnd w:id="142"/>
      <w:bookmarkEnd w:id="143"/>
      <w:bookmarkEnd w:id="144"/>
      <w:bookmarkEnd w:id="145"/>
      <w:bookmarkEnd w:id="146"/>
      <w:bookmarkEnd w:id="147"/>
      <w:bookmarkEnd w:id="148"/>
      <w:bookmarkEnd w:id="149"/>
    </w:p>
    <w:p w14:paraId="433B3CE7" w14:textId="626A8D7A"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4</w:t>
        </w:r>
      </w:fldSimple>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1766"/>
        <w:gridCol w:w="1092"/>
        <w:gridCol w:w="921"/>
        <w:gridCol w:w="2697"/>
        <w:gridCol w:w="1238"/>
      </w:tblGrid>
      <w:tr w:rsidR="00D557CC" w:rsidRPr="00B06767" w14:paraId="6FE1DDF3" w14:textId="77777777" w:rsidTr="00684F0A">
        <w:trPr>
          <w:trHeight w:val="729"/>
          <w:tblHeader/>
        </w:trPr>
        <w:tc>
          <w:tcPr>
            <w:tcW w:w="907" w:type="pct"/>
            <w:shd w:val="clear" w:color="auto" w:fill="FFFFCC"/>
            <w:vAlign w:val="center"/>
          </w:tcPr>
          <w:p w14:paraId="38CA2D53" w14:textId="22B8AC8F" w:rsidR="00D557CC" w:rsidRPr="00B06767" w:rsidRDefault="00D557CC" w:rsidP="00C537B6">
            <w:pPr>
              <w:jc w:val="center"/>
              <w:rPr>
                <w:rFonts w:eastAsia="Calibri"/>
                <w:b/>
                <w:sz w:val="18"/>
                <w:szCs w:val="18"/>
              </w:rPr>
            </w:pPr>
            <w:r w:rsidRPr="00B06767">
              <w:rPr>
                <w:rFonts w:eastAsia="Calibri"/>
                <w:b/>
                <w:sz w:val="18"/>
                <w:szCs w:val="18"/>
                <w:lang w:eastAsia="en-US"/>
              </w:rPr>
              <w:t>Numbering according to Annex III of BPR</w:t>
            </w:r>
          </w:p>
        </w:tc>
        <w:tc>
          <w:tcPr>
            <w:tcW w:w="1057" w:type="pct"/>
            <w:shd w:val="clear" w:color="auto" w:fill="FFFFCC"/>
            <w:vAlign w:val="center"/>
          </w:tcPr>
          <w:p w14:paraId="77ECAC47" w14:textId="14A5D432" w:rsidR="00D557CC" w:rsidRPr="00B06767" w:rsidRDefault="00D557CC" w:rsidP="00C537B6">
            <w:pPr>
              <w:jc w:val="center"/>
              <w:rPr>
                <w:rFonts w:eastAsia="Calibri"/>
                <w:b/>
                <w:sz w:val="18"/>
                <w:szCs w:val="18"/>
              </w:rPr>
            </w:pPr>
            <w:r w:rsidRPr="00B06767">
              <w:rPr>
                <w:rFonts w:eastAsia="Calibri"/>
                <w:b/>
                <w:sz w:val="18"/>
                <w:szCs w:val="18"/>
              </w:rPr>
              <w:t>Property</w:t>
            </w:r>
          </w:p>
        </w:tc>
        <w:tc>
          <w:tcPr>
            <w:tcW w:w="532" w:type="pct"/>
            <w:shd w:val="clear" w:color="auto" w:fill="FFFFCC"/>
            <w:vAlign w:val="center"/>
          </w:tcPr>
          <w:p w14:paraId="4D9A2132" w14:textId="6E8E3989" w:rsidR="00D557CC" w:rsidRPr="00B06767" w:rsidRDefault="00D557CC" w:rsidP="00C537B6">
            <w:pPr>
              <w:jc w:val="center"/>
              <w:rPr>
                <w:rFonts w:eastAsia="Calibri"/>
                <w:b/>
                <w:sz w:val="18"/>
                <w:szCs w:val="18"/>
              </w:rPr>
            </w:pPr>
            <w:r w:rsidRPr="00B06767">
              <w:rPr>
                <w:rFonts w:eastAsia="Calibri"/>
                <w:b/>
                <w:sz w:val="18"/>
                <w:szCs w:val="18"/>
              </w:rPr>
              <w:t>Guideline and Method</w:t>
            </w:r>
          </w:p>
        </w:tc>
        <w:tc>
          <w:tcPr>
            <w:tcW w:w="478" w:type="pct"/>
            <w:shd w:val="clear" w:color="auto" w:fill="FFFFCC"/>
            <w:vAlign w:val="center"/>
          </w:tcPr>
          <w:p w14:paraId="2CF84951" w14:textId="77777777" w:rsidR="00D557CC" w:rsidRPr="00B06767" w:rsidRDefault="00D557CC" w:rsidP="00C537B6">
            <w:pPr>
              <w:jc w:val="center"/>
              <w:rPr>
                <w:rFonts w:eastAsia="Calibri"/>
                <w:b/>
                <w:sz w:val="18"/>
                <w:szCs w:val="18"/>
              </w:rPr>
            </w:pPr>
            <w:r w:rsidRPr="00B06767">
              <w:rPr>
                <w:rFonts w:eastAsia="Calibri"/>
                <w:b/>
                <w:sz w:val="18"/>
                <w:szCs w:val="18"/>
              </w:rPr>
              <w:t>Tested product / batch (AS% (w/w)</w:t>
            </w:r>
          </w:p>
        </w:tc>
        <w:tc>
          <w:tcPr>
            <w:tcW w:w="1563" w:type="pct"/>
            <w:shd w:val="clear" w:color="auto" w:fill="FFFFCC"/>
          </w:tcPr>
          <w:p w14:paraId="4D85ADE2" w14:textId="1E1973AD" w:rsidR="00D557CC" w:rsidRPr="00B06767" w:rsidRDefault="00D557CC" w:rsidP="00C537B6">
            <w:pPr>
              <w:jc w:val="center"/>
              <w:rPr>
                <w:rFonts w:eastAsia="Calibri"/>
                <w:b/>
                <w:sz w:val="18"/>
                <w:szCs w:val="18"/>
              </w:rPr>
            </w:pPr>
            <w:r w:rsidRPr="00B06767">
              <w:rPr>
                <w:rFonts w:eastAsia="Calibri"/>
                <w:b/>
                <w:sz w:val="18"/>
                <w:szCs w:val="18"/>
              </w:rPr>
              <w:t>Results</w:t>
            </w:r>
          </w:p>
        </w:tc>
        <w:tc>
          <w:tcPr>
            <w:tcW w:w="464" w:type="pct"/>
            <w:shd w:val="clear" w:color="auto" w:fill="FFFFCC"/>
            <w:vAlign w:val="center"/>
          </w:tcPr>
          <w:p w14:paraId="4C216D36" w14:textId="3196BD74" w:rsidR="00D557CC" w:rsidRPr="00B06767" w:rsidRDefault="00D557CC" w:rsidP="00C537B6">
            <w:pPr>
              <w:jc w:val="center"/>
              <w:rPr>
                <w:rFonts w:eastAsia="Calibri"/>
                <w:b/>
                <w:sz w:val="18"/>
                <w:szCs w:val="18"/>
              </w:rPr>
            </w:pPr>
            <w:r>
              <w:rPr>
                <w:rFonts w:eastAsia="Calibri"/>
                <w:b/>
                <w:sz w:val="18"/>
                <w:szCs w:val="18"/>
              </w:rPr>
              <w:t>Conclusion</w:t>
            </w:r>
          </w:p>
        </w:tc>
      </w:tr>
      <w:tr w:rsidR="00684F0A" w:rsidRPr="00B06767" w14:paraId="62D817D0" w14:textId="77777777" w:rsidTr="00684F0A">
        <w:trPr>
          <w:trHeight w:val="256"/>
        </w:trPr>
        <w:tc>
          <w:tcPr>
            <w:tcW w:w="907" w:type="pct"/>
          </w:tcPr>
          <w:p w14:paraId="5FC1B3A1" w14:textId="56E38488" w:rsidR="00684F0A" w:rsidRPr="00B06767" w:rsidRDefault="00684F0A" w:rsidP="00684F0A">
            <w:pPr>
              <w:rPr>
                <w:rFonts w:eastAsia="Calibri"/>
                <w:sz w:val="18"/>
                <w:szCs w:val="18"/>
              </w:rPr>
            </w:pPr>
            <w:r w:rsidRPr="00B06767">
              <w:rPr>
                <w:rFonts w:eastAsia="Calibri"/>
                <w:sz w:val="18"/>
                <w:szCs w:val="18"/>
              </w:rPr>
              <w:t>4.1.</w:t>
            </w:r>
          </w:p>
        </w:tc>
        <w:tc>
          <w:tcPr>
            <w:tcW w:w="1057" w:type="pct"/>
          </w:tcPr>
          <w:p w14:paraId="470C9D87" w14:textId="641DA14B" w:rsidR="00684F0A" w:rsidRPr="00B06767" w:rsidRDefault="00684F0A" w:rsidP="00684F0A">
            <w:pPr>
              <w:rPr>
                <w:rFonts w:eastAsia="Calibri"/>
                <w:sz w:val="18"/>
                <w:szCs w:val="18"/>
              </w:rPr>
            </w:pPr>
            <w:r w:rsidRPr="00B06767">
              <w:rPr>
                <w:rFonts w:eastAsia="Calibri"/>
                <w:sz w:val="18"/>
                <w:szCs w:val="18"/>
              </w:rPr>
              <w:t>Explosives</w:t>
            </w:r>
          </w:p>
        </w:tc>
        <w:tc>
          <w:tcPr>
            <w:tcW w:w="532" w:type="pct"/>
          </w:tcPr>
          <w:p w14:paraId="4A040D66" w14:textId="0F5990F3" w:rsidR="00684F0A" w:rsidRPr="00B06767" w:rsidRDefault="00684F0A" w:rsidP="00684F0A">
            <w:pPr>
              <w:rPr>
                <w:rFonts w:eastAsia="Calibri"/>
                <w:sz w:val="18"/>
                <w:szCs w:val="18"/>
              </w:rPr>
            </w:pPr>
            <w:r w:rsidRPr="00FA57FB">
              <w:rPr>
                <w:sz w:val="18"/>
                <w:szCs w:val="18"/>
              </w:rPr>
              <w:t>Waived</w:t>
            </w:r>
          </w:p>
        </w:tc>
        <w:tc>
          <w:tcPr>
            <w:tcW w:w="478" w:type="pct"/>
          </w:tcPr>
          <w:p w14:paraId="1882D53A" w14:textId="1341AAB1" w:rsidR="00684F0A" w:rsidRPr="00B06767" w:rsidRDefault="00684F0A" w:rsidP="00684F0A">
            <w:pPr>
              <w:rPr>
                <w:rFonts w:eastAsia="Calibri"/>
                <w:sz w:val="18"/>
                <w:szCs w:val="18"/>
              </w:rPr>
            </w:pPr>
            <w:r>
              <w:rPr>
                <w:rFonts w:eastAsia="Calibri"/>
                <w:sz w:val="18"/>
                <w:szCs w:val="18"/>
              </w:rPr>
              <w:t>/</w:t>
            </w:r>
          </w:p>
        </w:tc>
        <w:tc>
          <w:tcPr>
            <w:tcW w:w="1563" w:type="pct"/>
          </w:tcPr>
          <w:p w14:paraId="20FF8A8F" w14:textId="66A02C5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explosiveness, this property is considered not applicable.</w:t>
            </w:r>
          </w:p>
        </w:tc>
        <w:tc>
          <w:tcPr>
            <w:tcW w:w="464" w:type="pct"/>
          </w:tcPr>
          <w:p w14:paraId="6E3ADD5F" w14:textId="29D2E2B3" w:rsidR="00684F0A" w:rsidRPr="00B06767" w:rsidRDefault="00684F0A" w:rsidP="00684F0A">
            <w:pPr>
              <w:rPr>
                <w:rFonts w:eastAsia="Calibri"/>
                <w:sz w:val="18"/>
                <w:szCs w:val="18"/>
              </w:rPr>
            </w:pPr>
            <w:r w:rsidRPr="00752D7F">
              <w:rPr>
                <w:rFonts w:eastAsia="Calibri"/>
                <w:sz w:val="16"/>
                <w:szCs w:val="16"/>
              </w:rPr>
              <w:t>Acceptable</w:t>
            </w:r>
          </w:p>
        </w:tc>
      </w:tr>
      <w:tr w:rsidR="00684F0A" w:rsidRPr="00B06767" w14:paraId="7620B6CD" w14:textId="77777777" w:rsidTr="00684F0A">
        <w:trPr>
          <w:trHeight w:val="243"/>
        </w:trPr>
        <w:tc>
          <w:tcPr>
            <w:tcW w:w="907" w:type="pct"/>
          </w:tcPr>
          <w:p w14:paraId="1348732A" w14:textId="3CD7E2B2" w:rsidR="00684F0A" w:rsidRPr="00B06767" w:rsidRDefault="00684F0A" w:rsidP="00684F0A">
            <w:pPr>
              <w:rPr>
                <w:rFonts w:eastAsia="Calibri"/>
                <w:sz w:val="18"/>
                <w:szCs w:val="18"/>
              </w:rPr>
            </w:pPr>
            <w:r w:rsidRPr="00B06767">
              <w:rPr>
                <w:rFonts w:eastAsia="Calibri"/>
                <w:sz w:val="18"/>
                <w:szCs w:val="18"/>
              </w:rPr>
              <w:t>4.2.</w:t>
            </w:r>
          </w:p>
        </w:tc>
        <w:tc>
          <w:tcPr>
            <w:tcW w:w="1057" w:type="pct"/>
          </w:tcPr>
          <w:p w14:paraId="5D76D4DE" w14:textId="77777777" w:rsidR="00684F0A" w:rsidRPr="00B06767" w:rsidRDefault="00684F0A" w:rsidP="00684F0A">
            <w:pPr>
              <w:rPr>
                <w:rFonts w:eastAsia="Calibri"/>
                <w:sz w:val="18"/>
                <w:szCs w:val="18"/>
              </w:rPr>
            </w:pPr>
            <w:r w:rsidRPr="00B06767">
              <w:rPr>
                <w:rFonts w:eastAsia="Calibri"/>
                <w:sz w:val="18"/>
                <w:szCs w:val="18"/>
              </w:rPr>
              <w:t>Flammable gases</w:t>
            </w:r>
          </w:p>
        </w:tc>
        <w:tc>
          <w:tcPr>
            <w:tcW w:w="532" w:type="pct"/>
          </w:tcPr>
          <w:p w14:paraId="32D134D9" w14:textId="1A4FAA9F"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EE52766" w14:textId="209998D3" w:rsidR="00684F0A" w:rsidRPr="00B06767" w:rsidRDefault="00684F0A" w:rsidP="00684F0A">
            <w:pPr>
              <w:rPr>
                <w:rFonts w:eastAsia="Calibri"/>
                <w:sz w:val="18"/>
                <w:szCs w:val="18"/>
              </w:rPr>
            </w:pPr>
            <w:r>
              <w:rPr>
                <w:rFonts w:eastAsia="Calibri"/>
                <w:sz w:val="18"/>
                <w:szCs w:val="18"/>
              </w:rPr>
              <w:t>/</w:t>
            </w:r>
          </w:p>
        </w:tc>
        <w:tc>
          <w:tcPr>
            <w:tcW w:w="1563" w:type="pct"/>
          </w:tcPr>
          <w:p w14:paraId="2B2DDBA9" w14:textId="3439A66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5825413B" w14:textId="15B7878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268DA36A" w14:textId="77777777" w:rsidTr="00684F0A">
        <w:trPr>
          <w:trHeight w:val="243"/>
        </w:trPr>
        <w:tc>
          <w:tcPr>
            <w:tcW w:w="907" w:type="pct"/>
          </w:tcPr>
          <w:p w14:paraId="029D8A50" w14:textId="6CA1C961" w:rsidR="00684F0A" w:rsidRPr="00B06767" w:rsidRDefault="00684F0A" w:rsidP="00684F0A">
            <w:pPr>
              <w:rPr>
                <w:rFonts w:eastAsia="Calibri"/>
                <w:sz w:val="18"/>
                <w:szCs w:val="18"/>
              </w:rPr>
            </w:pPr>
            <w:r w:rsidRPr="00B06767">
              <w:rPr>
                <w:rFonts w:eastAsia="Calibri"/>
                <w:sz w:val="18"/>
                <w:szCs w:val="18"/>
              </w:rPr>
              <w:t>4.3.</w:t>
            </w:r>
          </w:p>
        </w:tc>
        <w:tc>
          <w:tcPr>
            <w:tcW w:w="1057" w:type="pct"/>
          </w:tcPr>
          <w:p w14:paraId="70CFD17D" w14:textId="77777777" w:rsidR="00684F0A" w:rsidRPr="00B06767" w:rsidRDefault="00684F0A" w:rsidP="00684F0A">
            <w:pPr>
              <w:rPr>
                <w:rFonts w:eastAsia="Calibri"/>
                <w:sz w:val="18"/>
                <w:szCs w:val="18"/>
              </w:rPr>
            </w:pPr>
            <w:r w:rsidRPr="00B06767">
              <w:rPr>
                <w:rFonts w:eastAsia="Calibri"/>
                <w:sz w:val="18"/>
                <w:szCs w:val="18"/>
              </w:rPr>
              <w:t>Flammable aerosols</w:t>
            </w:r>
          </w:p>
        </w:tc>
        <w:tc>
          <w:tcPr>
            <w:tcW w:w="532" w:type="pct"/>
          </w:tcPr>
          <w:p w14:paraId="6FA48B9D" w14:textId="0C5BD1D5"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68D09D6" w14:textId="3F888CAD" w:rsidR="00684F0A" w:rsidRPr="00B06767" w:rsidRDefault="00684F0A" w:rsidP="00684F0A">
            <w:pPr>
              <w:rPr>
                <w:rFonts w:eastAsia="Calibri"/>
                <w:sz w:val="18"/>
                <w:szCs w:val="18"/>
              </w:rPr>
            </w:pPr>
            <w:r>
              <w:rPr>
                <w:rFonts w:eastAsia="Calibri"/>
                <w:sz w:val="18"/>
                <w:szCs w:val="18"/>
              </w:rPr>
              <w:t>/</w:t>
            </w:r>
          </w:p>
        </w:tc>
        <w:tc>
          <w:tcPr>
            <w:tcW w:w="1563" w:type="pct"/>
          </w:tcPr>
          <w:p w14:paraId="6A750995" w14:textId="06F8D9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3BBF1DB3" w14:textId="731E4DF6"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69CE1E5"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7E5BCF03" w14:textId="1619B415" w:rsidR="00684F0A" w:rsidRPr="00B06767" w:rsidRDefault="00684F0A" w:rsidP="00684F0A">
            <w:pPr>
              <w:rPr>
                <w:rFonts w:eastAsia="Calibri"/>
                <w:sz w:val="18"/>
                <w:szCs w:val="18"/>
              </w:rPr>
            </w:pPr>
            <w:r w:rsidRPr="00B06767">
              <w:rPr>
                <w:rFonts w:eastAsia="Calibri"/>
                <w:sz w:val="18"/>
                <w:szCs w:val="18"/>
              </w:rPr>
              <w:t>4.4.</w:t>
            </w:r>
          </w:p>
        </w:tc>
        <w:tc>
          <w:tcPr>
            <w:tcW w:w="1057" w:type="pct"/>
            <w:tcBorders>
              <w:top w:val="single" w:sz="4" w:space="0" w:color="auto"/>
              <w:left w:val="single" w:sz="4" w:space="0" w:color="auto"/>
              <w:bottom w:val="single" w:sz="4" w:space="0" w:color="auto"/>
              <w:right w:val="single" w:sz="4" w:space="0" w:color="auto"/>
            </w:tcBorders>
          </w:tcPr>
          <w:p w14:paraId="232199EE" w14:textId="77777777" w:rsidR="00684F0A" w:rsidRPr="00B06767" w:rsidRDefault="00684F0A" w:rsidP="00684F0A">
            <w:pPr>
              <w:rPr>
                <w:rFonts w:eastAsia="Calibri"/>
                <w:sz w:val="18"/>
                <w:szCs w:val="18"/>
              </w:rPr>
            </w:pPr>
            <w:r w:rsidRPr="00B06767">
              <w:rPr>
                <w:rFonts w:eastAsia="Calibri"/>
                <w:sz w:val="18"/>
                <w:szCs w:val="18"/>
              </w:rPr>
              <w:t>Oxidising gases</w:t>
            </w:r>
          </w:p>
        </w:tc>
        <w:tc>
          <w:tcPr>
            <w:tcW w:w="532" w:type="pct"/>
            <w:tcBorders>
              <w:top w:val="single" w:sz="4" w:space="0" w:color="auto"/>
              <w:left w:val="single" w:sz="4" w:space="0" w:color="auto"/>
              <w:bottom w:val="single" w:sz="4" w:space="0" w:color="auto"/>
              <w:right w:val="single" w:sz="4" w:space="0" w:color="auto"/>
            </w:tcBorders>
          </w:tcPr>
          <w:p w14:paraId="5B1B1268" w14:textId="6E61BC42"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389DFC8B" w14:textId="7489A14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DE4D605" w14:textId="6C5282A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1FEE3564" w14:textId="5308DD2C"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ABDF21E"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4353D02" w14:textId="3BE17316" w:rsidR="00684F0A" w:rsidRPr="00B06767" w:rsidRDefault="00684F0A" w:rsidP="00684F0A">
            <w:pPr>
              <w:rPr>
                <w:rFonts w:eastAsia="Calibri"/>
                <w:sz w:val="18"/>
                <w:szCs w:val="18"/>
              </w:rPr>
            </w:pPr>
            <w:r w:rsidRPr="00B06767">
              <w:rPr>
                <w:rFonts w:eastAsia="Calibri"/>
                <w:sz w:val="18"/>
                <w:szCs w:val="18"/>
              </w:rPr>
              <w:t>4.5.</w:t>
            </w:r>
          </w:p>
        </w:tc>
        <w:tc>
          <w:tcPr>
            <w:tcW w:w="1057" w:type="pct"/>
            <w:tcBorders>
              <w:top w:val="single" w:sz="4" w:space="0" w:color="auto"/>
              <w:left w:val="single" w:sz="4" w:space="0" w:color="auto"/>
              <w:bottom w:val="single" w:sz="4" w:space="0" w:color="auto"/>
              <w:right w:val="single" w:sz="4" w:space="0" w:color="auto"/>
            </w:tcBorders>
          </w:tcPr>
          <w:p w14:paraId="2A96EF33" w14:textId="73483564" w:rsidR="00684F0A" w:rsidRPr="00B06767" w:rsidRDefault="00684F0A" w:rsidP="00684F0A">
            <w:pPr>
              <w:rPr>
                <w:rFonts w:eastAsia="Calibri"/>
                <w:sz w:val="18"/>
                <w:szCs w:val="18"/>
              </w:rPr>
            </w:pPr>
            <w:r w:rsidRPr="00B06767">
              <w:rPr>
                <w:rFonts w:eastAsia="Calibri"/>
                <w:sz w:val="18"/>
                <w:szCs w:val="18"/>
              </w:rPr>
              <w:t>Gases under pressure</w:t>
            </w:r>
          </w:p>
        </w:tc>
        <w:tc>
          <w:tcPr>
            <w:tcW w:w="532" w:type="pct"/>
            <w:tcBorders>
              <w:top w:val="single" w:sz="4" w:space="0" w:color="auto"/>
              <w:left w:val="single" w:sz="4" w:space="0" w:color="auto"/>
              <w:bottom w:val="single" w:sz="4" w:space="0" w:color="auto"/>
              <w:right w:val="single" w:sz="4" w:space="0" w:color="auto"/>
            </w:tcBorders>
          </w:tcPr>
          <w:p w14:paraId="7B633664" w14:textId="09863A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282A8361" w14:textId="5EFC6E1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789014A" w14:textId="423A355B"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01FEED32" w14:textId="54EDA50B"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0D6C957"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2309651" w14:textId="00082E87" w:rsidR="00684F0A" w:rsidRPr="00B06767" w:rsidRDefault="00684F0A" w:rsidP="00684F0A">
            <w:pPr>
              <w:rPr>
                <w:rFonts w:eastAsia="Calibri"/>
                <w:sz w:val="18"/>
                <w:szCs w:val="18"/>
              </w:rPr>
            </w:pPr>
            <w:r w:rsidRPr="00B06767">
              <w:rPr>
                <w:rFonts w:eastAsia="Calibri"/>
                <w:sz w:val="18"/>
                <w:szCs w:val="18"/>
              </w:rPr>
              <w:t>4.6.</w:t>
            </w:r>
          </w:p>
        </w:tc>
        <w:tc>
          <w:tcPr>
            <w:tcW w:w="1057" w:type="pct"/>
            <w:tcBorders>
              <w:top w:val="single" w:sz="4" w:space="0" w:color="auto"/>
              <w:left w:val="single" w:sz="4" w:space="0" w:color="auto"/>
              <w:bottom w:val="single" w:sz="4" w:space="0" w:color="auto"/>
              <w:right w:val="single" w:sz="4" w:space="0" w:color="auto"/>
            </w:tcBorders>
          </w:tcPr>
          <w:p w14:paraId="7D038C7F" w14:textId="77777777" w:rsidR="00684F0A" w:rsidRPr="00B06767" w:rsidRDefault="00684F0A" w:rsidP="00684F0A">
            <w:pPr>
              <w:rPr>
                <w:rFonts w:eastAsia="Calibri"/>
                <w:sz w:val="18"/>
                <w:szCs w:val="18"/>
              </w:rPr>
            </w:pPr>
            <w:r w:rsidRPr="00B06767">
              <w:rPr>
                <w:rFonts w:eastAsia="Calibri"/>
                <w:sz w:val="18"/>
                <w:szCs w:val="18"/>
              </w:rPr>
              <w:t>Flammable liquids</w:t>
            </w:r>
          </w:p>
        </w:tc>
        <w:tc>
          <w:tcPr>
            <w:tcW w:w="532" w:type="pct"/>
            <w:tcBorders>
              <w:top w:val="single" w:sz="4" w:space="0" w:color="auto"/>
              <w:left w:val="single" w:sz="4" w:space="0" w:color="auto"/>
              <w:bottom w:val="single" w:sz="4" w:space="0" w:color="auto"/>
              <w:right w:val="single" w:sz="4" w:space="0" w:color="auto"/>
            </w:tcBorders>
          </w:tcPr>
          <w:p w14:paraId="0C31D3A2" w14:textId="6610B1F7"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90AC1D" w14:textId="15175D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09A8C58" w14:textId="6C48417F"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3F27D291" w14:textId="36734AC5"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303E2E31"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3B1ECA5" w14:textId="6F47F447" w:rsidR="00684F0A" w:rsidRPr="00B06767" w:rsidRDefault="00684F0A" w:rsidP="00684F0A">
            <w:pPr>
              <w:rPr>
                <w:rFonts w:eastAsia="Calibri"/>
                <w:sz w:val="18"/>
                <w:szCs w:val="18"/>
              </w:rPr>
            </w:pPr>
            <w:r w:rsidRPr="00B06767">
              <w:rPr>
                <w:rFonts w:eastAsia="Calibri"/>
                <w:sz w:val="18"/>
                <w:szCs w:val="18"/>
              </w:rPr>
              <w:t>4.7.</w:t>
            </w:r>
          </w:p>
        </w:tc>
        <w:tc>
          <w:tcPr>
            <w:tcW w:w="1057" w:type="pct"/>
            <w:tcBorders>
              <w:top w:val="single" w:sz="4" w:space="0" w:color="auto"/>
              <w:left w:val="single" w:sz="4" w:space="0" w:color="auto"/>
              <w:bottom w:val="single" w:sz="4" w:space="0" w:color="auto"/>
              <w:right w:val="single" w:sz="4" w:space="0" w:color="auto"/>
            </w:tcBorders>
          </w:tcPr>
          <w:p w14:paraId="3BD05D0B" w14:textId="1E2BBE86" w:rsidR="00684F0A" w:rsidRPr="00B06767" w:rsidRDefault="00684F0A" w:rsidP="00684F0A">
            <w:pPr>
              <w:rPr>
                <w:rFonts w:eastAsia="Calibri"/>
                <w:sz w:val="18"/>
                <w:szCs w:val="18"/>
              </w:rPr>
            </w:pPr>
            <w:r w:rsidRPr="00B06767">
              <w:rPr>
                <w:rFonts w:eastAsia="Calibri"/>
                <w:sz w:val="18"/>
                <w:szCs w:val="18"/>
              </w:rPr>
              <w:t>Flammable solids</w:t>
            </w:r>
          </w:p>
        </w:tc>
        <w:tc>
          <w:tcPr>
            <w:tcW w:w="532" w:type="pct"/>
            <w:tcBorders>
              <w:top w:val="single" w:sz="4" w:space="0" w:color="auto"/>
              <w:left w:val="single" w:sz="4" w:space="0" w:color="auto"/>
              <w:bottom w:val="single" w:sz="4" w:space="0" w:color="auto"/>
              <w:right w:val="single" w:sz="4" w:space="0" w:color="auto"/>
            </w:tcBorders>
          </w:tcPr>
          <w:p w14:paraId="438E4670" w14:textId="0F7A30D3"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4310F8D" w14:textId="3C5FD50E"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77449ABE" w14:textId="3D607F0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flammability,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292E7E66" w14:textId="10A04371"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A1FAF0D" w14:textId="77777777" w:rsidTr="00684F0A">
        <w:trPr>
          <w:trHeight w:val="96"/>
        </w:trPr>
        <w:tc>
          <w:tcPr>
            <w:tcW w:w="907" w:type="pct"/>
          </w:tcPr>
          <w:p w14:paraId="32EC2905" w14:textId="0E19D8D6" w:rsidR="00684F0A" w:rsidRPr="00B06767" w:rsidRDefault="00684F0A" w:rsidP="00684F0A">
            <w:pPr>
              <w:rPr>
                <w:rFonts w:eastAsia="Calibri"/>
                <w:sz w:val="18"/>
                <w:szCs w:val="18"/>
              </w:rPr>
            </w:pPr>
            <w:r w:rsidRPr="00B06767">
              <w:rPr>
                <w:rFonts w:eastAsia="Calibri"/>
                <w:sz w:val="18"/>
                <w:szCs w:val="18"/>
              </w:rPr>
              <w:t>4.8.</w:t>
            </w:r>
          </w:p>
        </w:tc>
        <w:tc>
          <w:tcPr>
            <w:tcW w:w="1057" w:type="pct"/>
          </w:tcPr>
          <w:p w14:paraId="28EE63AF" w14:textId="77777777" w:rsidR="00684F0A" w:rsidRPr="00B06767" w:rsidRDefault="00684F0A" w:rsidP="00684F0A">
            <w:pPr>
              <w:rPr>
                <w:rFonts w:eastAsia="Calibri"/>
                <w:sz w:val="18"/>
                <w:szCs w:val="18"/>
              </w:rPr>
            </w:pPr>
            <w:r w:rsidRPr="00B06767">
              <w:rPr>
                <w:rFonts w:eastAsia="Calibri"/>
                <w:sz w:val="18"/>
                <w:szCs w:val="18"/>
              </w:rPr>
              <w:t>Self-reactive substances and mixtures</w:t>
            </w:r>
          </w:p>
        </w:tc>
        <w:tc>
          <w:tcPr>
            <w:tcW w:w="532" w:type="pct"/>
          </w:tcPr>
          <w:p w14:paraId="5C72F342" w14:textId="151F0E4E" w:rsidR="00684F0A" w:rsidRPr="00B06767" w:rsidRDefault="00684F0A" w:rsidP="00684F0A">
            <w:pPr>
              <w:rPr>
                <w:rFonts w:eastAsia="Calibri"/>
                <w:sz w:val="18"/>
                <w:szCs w:val="18"/>
              </w:rPr>
            </w:pPr>
            <w:r w:rsidRPr="00FA57FB">
              <w:rPr>
                <w:sz w:val="18"/>
                <w:szCs w:val="18"/>
              </w:rPr>
              <w:t>Waived</w:t>
            </w:r>
          </w:p>
        </w:tc>
        <w:tc>
          <w:tcPr>
            <w:tcW w:w="478" w:type="pct"/>
          </w:tcPr>
          <w:p w14:paraId="40EB1E24" w14:textId="437D5E44" w:rsidR="00684F0A" w:rsidRPr="00B06767" w:rsidRDefault="00684F0A" w:rsidP="00684F0A">
            <w:pPr>
              <w:rPr>
                <w:rFonts w:eastAsia="Calibri"/>
                <w:sz w:val="18"/>
                <w:szCs w:val="18"/>
              </w:rPr>
            </w:pPr>
            <w:r>
              <w:rPr>
                <w:rFonts w:eastAsia="Calibri"/>
                <w:sz w:val="18"/>
                <w:szCs w:val="18"/>
              </w:rPr>
              <w:t>/</w:t>
            </w:r>
          </w:p>
        </w:tc>
        <w:tc>
          <w:tcPr>
            <w:tcW w:w="1563" w:type="pct"/>
          </w:tcPr>
          <w:p w14:paraId="11955E96" w14:textId="05BCDA6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self-reactivity, this property is considered not applicable.</w:t>
            </w:r>
          </w:p>
        </w:tc>
        <w:tc>
          <w:tcPr>
            <w:tcW w:w="464" w:type="pct"/>
          </w:tcPr>
          <w:p w14:paraId="16F02BE3" w14:textId="2A44025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C5F8F8F" w14:textId="77777777" w:rsidTr="00684F0A">
        <w:trPr>
          <w:trHeight w:val="243"/>
        </w:trPr>
        <w:tc>
          <w:tcPr>
            <w:tcW w:w="907" w:type="pct"/>
          </w:tcPr>
          <w:p w14:paraId="2F71E7A1" w14:textId="513646B9" w:rsidR="00684F0A" w:rsidRPr="00B06767" w:rsidRDefault="00684F0A" w:rsidP="00684F0A">
            <w:pPr>
              <w:rPr>
                <w:rFonts w:eastAsia="Calibri"/>
                <w:sz w:val="18"/>
                <w:szCs w:val="18"/>
              </w:rPr>
            </w:pPr>
            <w:r w:rsidRPr="00B06767">
              <w:rPr>
                <w:rFonts w:eastAsia="Calibri"/>
                <w:sz w:val="18"/>
                <w:szCs w:val="18"/>
              </w:rPr>
              <w:t>4.9.</w:t>
            </w:r>
          </w:p>
        </w:tc>
        <w:tc>
          <w:tcPr>
            <w:tcW w:w="1057" w:type="pct"/>
          </w:tcPr>
          <w:p w14:paraId="3FCFD13F" w14:textId="77777777" w:rsidR="00684F0A" w:rsidRPr="00B06767" w:rsidRDefault="00684F0A" w:rsidP="00684F0A">
            <w:pPr>
              <w:rPr>
                <w:rFonts w:eastAsia="Calibri"/>
                <w:sz w:val="18"/>
                <w:szCs w:val="18"/>
              </w:rPr>
            </w:pPr>
            <w:r w:rsidRPr="00B06767">
              <w:rPr>
                <w:rFonts w:eastAsia="Calibri"/>
                <w:sz w:val="18"/>
                <w:szCs w:val="18"/>
              </w:rPr>
              <w:t>Pyrophoric liquids</w:t>
            </w:r>
          </w:p>
        </w:tc>
        <w:tc>
          <w:tcPr>
            <w:tcW w:w="532" w:type="pct"/>
          </w:tcPr>
          <w:p w14:paraId="229B3BD9" w14:textId="1D465FE4"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53C521" w14:textId="3B962AEC" w:rsidR="00684F0A" w:rsidRPr="00B06767" w:rsidRDefault="00684F0A" w:rsidP="00684F0A">
            <w:pPr>
              <w:rPr>
                <w:rFonts w:eastAsia="Calibri"/>
                <w:sz w:val="18"/>
                <w:szCs w:val="18"/>
              </w:rPr>
            </w:pPr>
            <w:r>
              <w:rPr>
                <w:rFonts w:eastAsia="Calibri"/>
                <w:sz w:val="18"/>
                <w:szCs w:val="18"/>
              </w:rPr>
              <w:t>/</w:t>
            </w:r>
          </w:p>
        </w:tc>
        <w:tc>
          <w:tcPr>
            <w:tcW w:w="1563" w:type="pct"/>
          </w:tcPr>
          <w:p w14:paraId="2AB4E929" w14:textId="43DB037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0BE5FE7" w14:textId="5FEAE3E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FFCE650" w14:textId="77777777" w:rsidTr="00684F0A">
        <w:trPr>
          <w:trHeight w:val="341"/>
        </w:trPr>
        <w:tc>
          <w:tcPr>
            <w:tcW w:w="907" w:type="pct"/>
            <w:tcBorders>
              <w:top w:val="single" w:sz="4" w:space="0" w:color="auto"/>
              <w:left w:val="single" w:sz="4" w:space="0" w:color="auto"/>
              <w:bottom w:val="single" w:sz="4" w:space="0" w:color="auto"/>
              <w:right w:val="single" w:sz="4" w:space="0" w:color="auto"/>
            </w:tcBorders>
          </w:tcPr>
          <w:p w14:paraId="570DD368" w14:textId="5A71EF01" w:rsidR="00684F0A" w:rsidRPr="00B06767" w:rsidRDefault="00684F0A" w:rsidP="00684F0A">
            <w:pPr>
              <w:rPr>
                <w:rFonts w:eastAsia="Calibri"/>
                <w:sz w:val="18"/>
                <w:szCs w:val="18"/>
              </w:rPr>
            </w:pPr>
            <w:r w:rsidRPr="00B06767">
              <w:rPr>
                <w:rFonts w:eastAsia="Calibri"/>
                <w:sz w:val="18"/>
                <w:szCs w:val="18"/>
              </w:rPr>
              <w:t>4.10.</w:t>
            </w:r>
          </w:p>
        </w:tc>
        <w:tc>
          <w:tcPr>
            <w:tcW w:w="1057" w:type="pct"/>
            <w:tcBorders>
              <w:top w:val="single" w:sz="4" w:space="0" w:color="auto"/>
              <w:left w:val="single" w:sz="4" w:space="0" w:color="auto"/>
              <w:bottom w:val="single" w:sz="4" w:space="0" w:color="auto"/>
              <w:right w:val="single" w:sz="4" w:space="0" w:color="auto"/>
            </w:tcBorders>
          </w:tcPr>
          <w:p w14:paraId="48742874" w14:textId="77777777" w:rsidR="00684F0A" w:rsidRPr="00B06767" w:rsidRDefault="00684F0A" w:rsidP="00684F0A">
            <w:pPr>
              <w:rPr>
                <w:rFonts w:eastAsia="Calibri"/>
                <w:sz w:val="18"/>
                <w:szCs w:val="18"/>
              </w:rPr>
            </w:pPr>
            <w:r w:rsidRPr="00B06767">
              <w:rPr>
                <w:rFonts w:eastAsia="Calibri"/>
                <w:sz w:val="18"/>
                <w:szCs w:val="18"/>
              </w:rPr>
              <w:t>Pyrophoric solids</w:t>
            </w:r>
          </w:p>
        </w:tc>
        <w:tc>
          <w:tcPr>
            <w:tcW w:w="532" w:type="pct"/>
            <w:tcBorders>
              <w:top w:val="single" w:sz="4" w:space="0" w:color="auto"/>
              <w:left w:val="single" w:sz="4" w:space="0" w:color="auto"/>
              <w:bottom w:val="single" w:sz="4" w:space="0" w:color="auto"/>
              <w:right w:val="single" w:sz="4" w:space="0" w:color="auto"/>
            </w:tcBorders>
          </w:tcPr>
          <w:p w14:paraId="2B40C4A8" w14:textId="3339CD50"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C524B0" w14:textId="0AF97FDF"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5F8801" w14:textId="7B29FD49" w:rsidR="00684F0A" w:rsidRPr="00B06767" w:rsidRDefault="00684F0A" w:rsidP="00684F0A">
            <w:pPr>
              <w:rPr>
                <w:rFonts w:eastAsia="Calibri"/>
                <w:sz w:val="18"/>
                <w:szCs w:val="18"/>
              </w:rPr>
            </w:pPr>
            <w:r w:rsidRPr="00FA57FB">
              <w:rPr>
                <w:rFonts w:eastAsia="Calibri"/>
                <w:sz w:val="18"/>
                <w:szCs w:val="18"/>
              </w:rPr>
              <w:t>The product is known to be stable in contact with air.</w:t>
            </w:r>
          </w:p>
        </w:tc>
        <w:tc>
          <w:tcPr>
            <w:tcW w:w="464" w:type="pct"/>
            <w:tcBorders>
              <w:top w:val="single" w:sz="4" w:space="0" w:color="auto"/>
              <w:left w:val="single" w:sz="4" w:space="0" w:color="auto"/>
              <w:bottom w:val="single" w:sz="4" w:space="0" w:color="auto"/>
              <w:right w:val="single" w:sz="4" w:space="0" w:color="auto"/>
            </w:tcBorders>
          </w:tcPr>
          <w:p w14:paraId="1C1D74F7" w14:textId="4150F91F"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D0F8691" w14:textId="77777777" w:rsidTr="00684F0A">
        <w:trPr>
          <w:trHeight w:val="410"/>
        </w:trPr>
        <w:tc>
          <w:tcPr>
            <w:tcW w:w="907" w:type="pct"/>
            <w:tcBorders>
              <w:top w:val="single" w:sz="4" w:space="0" w:color="auto"/>
              <w:left w:val="single" w:sz="4" w:space="0" w:color="auto"/>
              <w:bottom w:val="single" w:sz="4" w:space="0" w:color="auto"/>
              <w:right w:val="single" w:sz="4" w:space="0" w:color="auto"/>
            </w:tcBorders>
          </w:tcPr>
          <w:p w14:paraId="4C3CBE9E" w14:textId="6632AE2E" w:rsidR="00684F0A" w:rsidRPr="00B06767" w:rsidRDefault="00684F0A" w:rsidP="00684F0A">
            <w:pPr>
              <w:rPr>
                <w:rFonts w:eastAsia="Calibri"/>
                <w:sz w:val="18"/>
                <w:szCs w:val="18"/>
              </w:rPr>
            </w:pPr>
            <w:r w:rsidRPr="00B06767">
              <w:rPr>
                <w:rFonts w:eastAsia="Calibri"/>
                <w:sz w:val="18"/>
                <w:szCs w:val="18"/>
              </w:rPr>
              <w:t>4.11.</w:t>
            </w:r>
          </w:p>
        </w:tc>
        <w:tc>
          <w:tcPr>
            <w:tcW w:w="1057" w:type="pct"/>
            <w:tcBorders>
              <w:top w:val="single" w:sz="4" w:space="0" w:color="auto"/>
              <w:left w:val="single" w:sz="4" w:space="0" w:color="auto"/>
              <w:bottom w:val="single" w:sz="4" w:space="0" w:color="auto"/>
              <w:right w:val="single" w:sz="4" w:space="0" w:color="auto"/>
            </w:tcBorders>
          </w:tcPr>
          <w:p w14:paraId="51699E52" w14:textId="77777777" w:rsidR="00684F0A" w:rsidRPr="00B06767" w:rsidRDefault="00684F0A" w:rsidP="00684F0A">
            <w:pPr>
              <w:rPr>
                <w:rFonts w:eastAsia="Calibri"/>
                <w:sz w:val="18"/>
                <w:szCs w:val="18"/>
              </w:rPr>
            </w:pPr>
            <w:r w:rsidRPr="00B06767">
              <w:rPr>
                <w:rFonts w:eastAsia="Calibri"/>
                <w:sz w:val="18"/>
                <w:szCs w:val="18"/>
              </w:rPr>
              <w:t>Self-heating substances and mixtures</w:t>
            </w:r>
          </w:p>
        </w:tc>
        <w:tc>
          <w:tcPr>
            <w:tcW w:w="532" w:type="pct"/>
            <w:tcBorders>
              <w:top w:val="single" w:sz="4" w:space="0" w:color="auto"/>
              <w:left w:val="single" w:sz="4" w:space="0" w:color="auto"/>
              <w:bottom w:val="single" w:sz="4" w:space="0" w:color="auto"/>
              <w:right w:val="single" w:sz="4" w:space="0" w:color="auto"/>
            </w:tcBorders>
          </w:tcPr>
          <w:p w14:paraId="5BEB9158" w14:textId="74D71B92"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7733C9D6" w14:textId="20AB43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9868857" w14:textId="56511CF4" w:rsidR="00684F0A" w:rsidRPr="00B06767" w:rsidRDefault="00684F0A" w:rsidP="00684F0A">
            <w:pPr>
              <w:rPr>
                <w:rFonts w:eastAsia="Calibri"/>
                <w:sz w:val="18"/>
                <w:szCs w:val="18"/>
              </w:rPr>
            </w:pPr>
            <w:r w:rsidRPr="00FA57FB">
              <w:rPr>
                <w:sz w:val="18"/>
                <w:szCs w:val="18"/>
              </w:rPr>
              <w:t xml:space="preserve">Considering the composition of the product and the fact that the active substance is included in Annex I of the BPR – category 4, and as such does not give rise to </w:t>
            </w:r>
            <w:r w:rsidRPr="00FA57FB">
              <w:rPr>
                <w:sz w:val="18"/>
                <w:szCs w:val="18"/>
              </w:rPr>
              <w:lastRenderedPageBreak/>
              <w:t>concern for self-heating,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18D31406" w14:textId="42D450F5" w:rsidR="00684F0A" w:rsidRPr="00B06767" w:rsidRDefault="00684F0A" w:rsidP="00684F0A">
            <w:pPr>
              <w:rPr>
                <w:rFonts w:eastAsia="Calibri"/>
                <w:sz w:val="18"/>
                <w:szCs w:val="18"/>
              </w:rPr>
            </w:pPr>
            <w:r w:rsidRPr="00CE3411">
              <w:rPr>
                <w:rFonts w:eastAsia="Calibri"/>
                <w:sz w:val="16"/>
                <w:szCs w:val="16"/>
              </w:rPr>
              <w:lastRenderedPageBreak/>
              <w:t>Acceptable</w:t>
            </w:r>
          </w:p>
        </w:tc>
      </w:tr>
      <w:tr w:rsidR="00684F0A" w:rsidRPr="00B06767" w14:paraId="736392A8" w14:textId="77777777" w:rsidTr="00684F0A">
        <w:trPr>
          <w:trHeight w:val="589"/>
        </w:trPr>
        <w:tc>
          <w:tcPr>
            <w:tcW w:w="907" w:type="pct"/>
          </w:tcPr>
          <w:p w14:paraId="42800C30" w14:textId="1B1D01A1" w:rsidR="00684F0A" w:rsidRPr="00B06767" w:rsidRDefault="00684F0A" w:rsidP="00684F0A">
            <w:pPr>
              <w:rPr>
                <w:rFonts w:eastAsia="Calibri"/>
                <w:sz w:val="18"/>
                <w:szCs w:val="18"/>
              </w:rPr>
            </w:pPr>
            <w:r w:rsidRPr="00B06767">
              <w:rPr>
                <w:rFonts w:eastAsia="Calibri"/>
                <w:sz w:val="18"/>
                <w:szCs w:val="18"/>
              </w:rPr>
              <w:t>4.12.</w:t>
            </w:r>
          </w:p>
        </w:tc>
        <w:tc>
          <w:tcPr>
            <w:tcW w:w="1057" w:type="pct"/>
          </w:tcPr>
          <w:p w14:paraId="45606973" w14:textId="77777777" w:rsidR="00684F0A" w:rsidRPr="00B06767" w:rsidRDefault="00684F0A" w:rsidP="00684F0A">
            <w:pPr>
              <w:rPr>
                <w:rFonts w:eastAsia="Calibri"/>
                <w:sz w:val="18"/>
                <w:szCs w:val="18"/>
              </w:rPr>
            </w:pPr>
            <w:r w:rsidRPr="00B06767">
              <w:rPr>
                <w:rFonts w:eastAsia="Calibri"/>
                <w:sz w:val="18"/>
                <w:szCs w:val="18"/>
              </w:rPr>
              <w:t>Substances and mixtures which in contact with water emit flammable gases</w:t>
            </w:r>
          </w:p>
        </w:tc>
        <w:tc>
          <w:tcPr>
            <w:tcW w:w="532" w:type="pct"/>
          </w:tcPr>
          <w:p w14:paraId="1EBA3CB7" w14:textId="60711897"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69B80D72" w14:textId="653E471B" w:rsidR="00684F0A" w:rsidRPr="00B06767" w:rsidRDefault="00684F0A" w:rsidP="00684F0A">
            <w:pPr>
              <w:rPr>
                <w:rFonts w:eastAsia="Calibri"/>
                <w:sz w:val="18"/>
                <w:szCs w:val="18"/>
              </w:rPr>
            </w:pPr>
            <w:r>
              <w:rPr>
                <w:rFonts w:eastAsia="Calibri"/>
                <w:sz w:val="18"/>
                <w:szCs w:val="18"/>
              </w:rPr>
              <w:t>/</w:t>
            </w:r>
          </w:p>
        </w:tc>
        <w:tc>
          <w:tcPr>
            <w:tcW w:w="1563" w:type="pct"/>
          </w:tcPr>
          <w:p w14:paraId="3FA0C5A8" w14:textId="5E3CCAAC" w:rsidR="00684F0A" w:rsidRPr="00B06767" w:rsidRDefault="00684F0A" w:rsidP="00684F0A">
            <w:pPr>
              <w:rPr>
                <w:rFonts w:eastAsia="Calibri"/>
                <w:sz w:val="18"/>
                <w:szCs w:val="18"/>
              </w:rPr>
            </w:pPr>
            <w:r w:rsidRPr="00FA57FB">
              <w:rPr>
                <w:rFonts w:eastAsia="Calibri"/>
                <w:sz w:val="18"/>
                <w:szCs w:val="18"/>
              </w:rPr>
              <w:t>The product is known to be stable in contact with water.</w:t>
            </w:r>
          </w:p>
        </w:tc>
        <w:tc>
          <w:tcPr>
            <w:tcW w:w="464" w:type="pct"/>
          </w:tcPr>
          <w:p w14:paraId="54E8CDDE" w14:textId="44480CBA"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775941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99B2E8C" w14:textId="18B3C98E" w:rsidR="00684F0A" w:rsidRPr="00B06767" w:rsidRDefault="00684F0A" w:rsidP="00684F0A">
            <w:pPr>
              <w:rPr>
                <w:rFonts w:eastAsia="Calibri"/>
                <w:sz w:val="18"/>
                <w:szCs w:val="18"/>
              </w:rPr>
            </w:pPr>
            <w:r w:rsidRPr="00B06767">
              <w:rPr>
                <w:rFonts w:eastAsia="Calibri"/>
                <w:sz w:val="18"/>
                <w:szCs w:val="18"/>
              </w:rPr>
              <w:t>4.13.</w:t>
            </w:r>
          </w:p>
        </w:tc>
        <w:tc>
          <w:tcPr>
            <w:tcW w:w="1057" w:type="pct"/>
            <w:tcBorders>
              <w:top w:val="single" w:sz="4" w:space="0" w:color="auto"/>
              <w:left w:val="single" w:sz="4" w:space="0" w:color="auto"/>
              <w:bottom w:val="single" w:sz="4" w:space="0" w:color="auto"/>
              <w:right w:val="single" w:sz="4" w:space="0" w:color="auto"/>
            </w:tcBorders>
          </w:tcPr>
          <w:p w14:paraId="615592A4" w14:textId="77777777" w:rsidR="00684F0A" w:rsidRPr="00B06767" w:rsidRDefault="00684F0A" w:rsidP="00684F0A">
            <w:pPr>
              <w:rPr>
                <w:rFonts w:eastAsia="Calibri"/>
                <w:sz w:val="18"/>
                <w:szCs w:val="18"/>
              </w:rPr>
            </w:pPr>
            <w:r w:rsidRPr="00B06767">
              <w:rPr>
                <w:rFonts w:eastAsia="Calibri"/>
                <w:sz w:val="18"/>
                <w:szCs w:val="18"/>
              </w:rPr>
              <w:t>Oxidising liquids</w:t>
            </w:r>
          </w:p>
        </w:tc>
        <w:tc>
          <w:tcPr>
            <w:tcW w:w="532" w:type="pct"/>
            <w:tcBorders>
              <w:top w:val="single" w:sz="4" w:space="0" w:color="auto"/>
              <w:left w:val="single" w:sz="4" w:space="0" w:color="auto"/>
              <w:bottom w:val="single" w:sz="4" w:space="0" w:color="auto"/>
              <w:right w:val="single" w:sz="4" w:space="0" w:color="auto"/>
            </w:tcBorders>
          </w:tcPr>
          <w:p w14:paraId="2AE778FE" w14:textId="4C5012B3"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D1972D5" w14:textId="213AC48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09B09C61" w14:textId="514ABF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456FE97" w14:textId="3E352AB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502700C"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7521523" w14:textId="6A043369" w:rsidR="00684F0A" w:rsidRPr="00B06767" w:rsidRDefault="00684F0A" w:rsidP="00684F0A">
            <w:pPr>
              <w:rPr>
                <w:rFonts w:eastAsia="Calibri"/>
                <w:sz w:val="18"/>
                <w:szCs w:val="18"/>
              </w:rPr>
            </w:pPr>
            <w:r w:rsidRPr="00B06767">
              <w:rPr>
                <w:rFonts w:eastAsia="Calibri"/>
                <w:sz w:val="18"/>
                <w:szCs w:val="18"/>
              </w:rPr>
              <w:t>4.14.</w:t>
            </w:r>
          </w:p>
        </w:tc>
        <w:tc>
          <w:tcPr>
            <w:tcW w:w="1057" w:type="pct"/>
            <w:tcBorders>
              <w:top w:val="single" w:sz="4" w:space="0" w:color="auto"/>
              <w:left w:val="single" w:sz="4" w:space="0" w:color="auto"/>
              <w:bottom w:val="single" w:sz="4" w:space="0" w:color="auto"/>
              <w:right w:val="single" w:sz="4" w:space="0" w:color="auto"/>
            </w:tcBorders>
          </w:tcPr>
          <w:p w14:paraId="3301CD69" w14:textId="77777777" w:rsidR="00684F0A" w:rsidRPr="00B06767" w:rsidRDefault="00684F0A" w:rsidP="00684F0A">
            <w:pPr>
              <w:rPr>
                <w:rFonts w:eastAsia="Calibri"/>
                <w:sz w:val="18"/>
                <w:szCs w:val="18"/>
              </w:rPr>
            </w:pPr>
            <w:r w:rsidRPr="00B06767">
              <w:rPr>
                <w:rFonts w:eastAsia="Calibri"/>
                <w:sz w:val="18"/>
                <w:szCs w:val="18"/>
              </w:rPr>
              <w:t>Oxidising solids</w:t>
            </w:r>
          </w:p>
        </w:tc>
        <w:tc>
          <w:tcPr>
            <w:tcW w:w="532" w:type="pct"/>
            <w:tcBorders>
              <w:top w:val="single" w:sz="4" w:space="0" w:color="auto"/>
              <w:left w:val="single" w:sz="4" w:space="0" w:color="auto"/>
              <w:bottom w:val="single" w:sz="4" w:space="0" w:color="auto"/>
              <w:right w:val="single" w:sz="4" w:space="0" w:color="auto"/>
            </w:tcBorders>
          </w:tcPr>
          <w:p w14:paraId="67320BFC" w14:textId="625C2C1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602B065" w14:textId="66915FB4"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BB7E5D" w14:textId="7A38C8C2"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oxidising properties,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3035D11C" w14:textId="4634935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042E1DB"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3423AE58" w14:textId="1466C8DD" w:rsidR="00684F0A" w:rsidRPr="00B06767" w:rsidRDefault="00684F0A" w:rsidP="00684F0A">
            <w:pPr>
              <w:rPr>
                <w:rFonts w:eastAsia="Calibri"/>
                <w:sz w:val="18"/>
                <w:szCs w:val="18"/>
              </w:rPr>
            </w:pPr>
            <w:r w:rsidRPr="00B06767">
              <w:rPr>
                <w:rFonts w:eastAsia="Calibri"/>
                <w:sz w:val="18"/>
                <w:szCs w:val="18"/>
              </w:rPr>
              <w:t>4.15.</w:t>
            </w:r>
          </w:p>
        </w:tc>
        <w:tc>
          <w:tcPr>
            <w:tcW w:w="1057" w:type="pct"/>
            <w:tcBorders>
              <w:top w:val="single" w:sz="4" w:space="0" w:color="auto"/>
              <w:left w:val="single" w:sz="4" w:space="0" w:color="auto"/>
              <w:bottom w:val="single" w:sz="4" w:space="0" w:color="auto"/>
              <w:right w:val="single" w:sz="4" w:space="0" w:color="auto"/>
            </w:tcBorders>
          </w:tcPr>
          <w:p w14:paraId="57E43744" w14:textId="77777777" w:rsidR="00684F0A" w:rsidRPr="00B06767" w:rsidRDefault="00684F0A" w:rsidP="00684F0A">
            <w:pPr>
              <w:rPr>
                <w:rFonts w:eastAsia="Calibri"/>
                <w:sz w:val="18"/>
                <w:szCs w:val="18"/>
              </w:rPr>
            </w:pPr>
            <w:r w:rsidRPr="00B06767">
              <w:rPr>
                <w:rFonts w:eastAsia="Calibri"/>
                <w:sz w:val="18"/>
                <w:szCs w:val="18"/>
              </w:rPr>
              <w:t>Organic peroxides</w:t>
            </w:r>
          </w:p>
        </w:tc>
        <w:tc>
          <w:tcPr>
            <w:tcW w:w="532" w:type="pct"/>
            <w:tcBorders>
              <w:top w:val="single" w:sz="4" w:space="0" w:color="auto"/>
              <w:left w:val="single" w:sz="4" w:space="0" w:color="auto"/>
              <w:bottom w:val="single" w:sz="4" w:space="0" w:color="auto"/>
              <w:right w:val="single" w:sz="4" w:space="0" w:color="auto"/>
            </w:tcBorders>
          </w:tcPr>
          <w:p w14:paraId="6929089D" w14:textId="51B1BE75"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63C51DD" w14:textId="72116A3C"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DC09B9" w14:textId="19D3EF01" w:rsidR="00684F0A" w:rsidRPr="00B06767" w:rsidRDefault="00684F0A" w:rsidP="00684F0A">
            <w:pPr>
              <w:rPr>
                <w:rFonts w:eastAsia="Calibri"/>
                <w:sz w:val="18"/>
                <w:szCs w:val="18"/>
              </w:rPr>
            </w:pPr>
            <w:r w:rsidRPr="00FA57FB">
              <w:rPr>
                <w:rFonts w:eastAsia="Calibri"/>
                <w:sz w:val="18"/>
                <w:szCs w:val="18"/>
              </w:rPr>
              <w:t>Not relevant because the product does not fall under the definition of organic peroxides.</w:t>
            </w:r>
          </w:p>
        </w:tc>
        <w:tc>
          <w:tcPr>
            <w:tcW w:w="464" w:type="pct"/>
            <w:tcBorders>
              <w:top w:val="single" w:sz="4" w:space="0" w:color="auto"/>
              <w:left w:val="single" w:sz="4" w:space="0" w:color="auto"/>
              <w:bottom w:val="single" w:sz="4" w:space="0" w:color="auto"/>
              <w:right w:val="single" w:sz="4" w:space="0" w:color="auto"/>
            </w:tcBorders>
          </w:tcPr>
          <w:p w14:paraId="331D7B87" w14:textId="488794D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E8179CB" w14:textId="77777777" w:rsidTr="00684F0A">
        <w:trPr>
          <w:trHeight w:val="243"/>
        </w:trPr>
        <w:tc>
          <w:tcPr>
            <w:tcW w:w="907" w:type="pct"/>
          </w:tcPr>
          <w:p w14:paraId="154AE99B" w14:textId="1EE4BF32" w:rsidR="00684F0A" w:rsidRPr="00B06767" w:rsidRDefault="00684F0A" w:rsidP="00684F0A">
            <w:pPr>
              <w:rPr>
                <w:rFonts w:eastAsia="Calibri"/>
                <w:sz w:val="18"/>
                <w:szCs w:val="18"/>
              </w:rPr>
            </w:pPr>
            <w:r w:rsidRPr="00B06767">
              <w:rPr>
                <w:rFonts w:eastAsia="Calibri"/>
                <w:sz w:val="18"/>
                <w:szCs w:val="18"/>
              </w:rPr>
              <w:t>4.16.</w:t>
            </w:r>
          </w:p>
        </w:tc>
        <w:tc>
          <w:tcPr>
            <w:tcW w:w="1057" w:type="pct"/>
          </w:tcPr>
          <w:p w14:paraId="75F095C7" w14:textId="77777777" w:rsidR="00684F0A" w:rsidRPr="00B06767" w:rsidRDefault="00684F0A" w:rsidP="00684F0A">
            <w:pPr>
              <w:rPr>
                <w:rFonts w:eastAsia="Calibri"/>
                <w:sz w:val="18"/>
                <w:szCs w:val="18"/>
              </w:rPr>
            </w:pPr>
            <w:r w:rsidRPr="00B06767">
              <w:rPr>
                <w:rFonts w:eastAsia="Calibri"/>
                <w:sz w:val="18"/>
                <w:szCs w:val="18"/>
              </w:rPr>
              <w:t>Corrosive to metals</w:t>
            </w:r>
          </w:p>
        </w:tc>
        <w:tc>
          <w:tcPr>
            <w:tcW w:w="532" w:type="pct"/>
          </w:tcPr>
          <w:p w14:paraId="29AEF585" w14:textId="66188F16"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0DBD78" w14:textId="21256494" w:rsidR="00684F0A" w:rsidRPr="00B06767" w:rsidRDefault="00684F0A" w:rsidP="00684F0A">
            <w:pPr>
              <w:rPr>
                <w:rFonts w:eastAsia="Calibri"/>
                <w:sz w:val="18"/>
                <w:szCs w:val="18"/>
              </w:rPr>
            </w:pPr>
            <w:r>
              <w:rPr>
                <w:rFonts w:eastAsia="Calibri"/>
                <w:sz w:val="18"/>
                <w:szCs w:val="18"/>
              </w:rPr>
              <w:t>/</w:t>
            </w:r>
          </w:p>
        </w:tc>
        <w:tc>
          <w:tcPr>
            <w:tcW w:w="1563" w:type="pct"/>
          </w:tcPr>
          <w:p w14:paraId="2B955588" w14:textId="5590C4F1"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22A6962" w14:textId="331099B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7CA59F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0FD63F47" w14:textId="748BD252" w:rsidR="00684F0A" w:rsidRPr="00B06767" w:rsidRDefault="00684F0A" w:rsidP="00684F0A">
            <w:pPr>
              <w:rPr>
                <w:rFonts w:eastAsia="Calibri"/>
                <w:sz w:val="18"/>
                <w:szCs w:val="18"/>
              </w:rPr>
            </w:pPr>
            <w:r w:rsidRPr="00B06767">
              <w:rPr>
                <w:rFonts w:eastAsia="Calibri"/>
                <w:sz w:val="18"/>
                <w:szCs w:val="18"/>
              </w:rPr>
              <w:t>4.17.1.</w:t>
            </w:r>
          </w:p>
        </w:tc>
        <w:tc>
          <w:tcPr>
            <w:tcW w:w="1057" w:type="pct"/>
            <w:tcBorders>
              <w:top w:val="single" w:sz="4" w:space="0" w:color="auto"/>
              <w:left w:val="single" w:sz="4" w:space="0" w:color="auto"/>
              <w:bottom w:val="single" w:sz="4" w:space="0" w:color="auto"/>
              <w:right w:val="single" w:sz="4" w:space="0" w:color="auto"/>
            </w:tcBorders>
          </w:tcPr>
          <w:p w14:paraId="29464283" w14:textId="77777777" w:rsidR="00684F0A" w:rsidRPr="00B06767" w:rsidRDefault="00684F0A" w:rsidP="00684F0A">
            <w:pPr>
              <w:rPr>
                <w:rFonts w:eastAsia="Calibri"/>
                <w:sz w:val="18"/>
                <w:szCs w:val="18"/>
              </w:rPr>
            </w:pPr>
            <w:r w:rsidRPr="00B06767">
              <w:rPr>
                <w:rFonts w:eastAsia="Calibri"/>
                <w:sz w:val="18"/>
                <w:szCs w:val="18"/>
              </w:rPr>
              <w:t>Auto-ignition temperatures of products (liquids and gases)</w:t>
            </w:r>
          </w:p>
        </w:tc>
        <w:tc>
          <w:tcPr>
            <w:tcW w:w="532" w:type="pct"/>
            <w:tcBorders>
              <w:top w:val="single" w:sz="4" w:space="0" w:color="auto"/>
              <w:left w:val="single" w:sz="4" w:space="0" w:color="auto"/>
              <w:bottom w:val="single" w:sz="4" w:space="0" w:color="auto"/>
              <w:right w:val="single" w:sz="4" w:space="0" w:color="auto"/>
            </w:tcBorders>
          </w:tcPr>
          <w:p w14:paraId="07726C84" w14:textId="0C15AB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BB9BE06" w14:textId="32904115"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75757A" w14:textId="7F0C976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FBBBD41" w14:textId="7EFE158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35C9E5C"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2F6E4B2F" w14:textId="3C61621F" w:rsidR="00684F0A" w:rsidRPr="00B06767" w:rsidRDefault="00684F0A" w:rsidP="00684F0A">
            <w:pPr>
              <w:rPr>
                <w:rFonts w:eastAsia="Calibri"/>
                <w:sz w:val="18"/>
                <w:szCs w:val="18"/>
              </w:rPr>
            </w:pPr>
            <w:r w:rsidRPr="00B06767">
              <w:rPr>
                <w:rFonts w:eastAsia="Calibri"/>
                <w:sz w:val="18"/>
                <w:szCs w:val="18"/>
              </w:rPr>
              <w:t>4.17.2.</w:t>
            </w:r>
          </w:p>
        </w:tc>
        <w:tc>
          <w:tcPr>
            <w:tcW w:w="1057" w:type="pct"/>
            <w:tcBorders>
              <w:top w:val="single" w:sz="4" w:space="0" w:color="auto"/>
              <w:left w:val="single" w:sz="4" w:space="0" w:color="auto"/>
              <w:bottom w:val="single" w:sz="4" w:space="0" w:color="auto"/>
              <w:right w:val="single" w:sz="4" w:space="0" w:color="auto"/>
            </w:tcBorders>
          </w:tcPr>
          <w:p w14:paraId="35471E38" w14:textId="1BFDF822" w:rsidR="00684F0A" w:rsidRPr="00B06767" w:rsidRDefault="00684F0A" w:rsidP="00684F0A">
            <w:pPr>
              <w:rPr>
                <w:rFonts w:eastAsia="Calibri"/>
                <w:sz w:val="18"/>
                <w:szCs w:val="18"/>
              </w:rPr>
            </w:pPr>
            <w:r w:rsidRPr="00B06767">
              <w:rPr>
                <w:rFonts w:eastAsia="Calibri"/>
                <w:sz w:val="18"/>
                <w:szCs w:val="18"/>
              </w:rPr>
              <w:t>Relative self-ignition temperature for solids</w:t>
            </w:r>
          </w:p>
        </w:tc>
        <w:tc>
          <w:tcPr>
            <w:tcW w:w="532" w:type="pct"/>
            <w:tcBorders>
              <w:top w:val="single" w:sz="4" w:space="0" w:color="auto"/>
              <w:left w:val="single" w:sz="4" w:space="0" w:color="auto"/>
              <w:bottom w:val="single" w:sz="4" w:space="0" w:color="auto"/>
              <w:right w:val="single" w:sz="4" w:space="0" w:color="auto"/>
            </w:tcBorders>
          </w:tcPr>
          <w:p w14:paraId="045F2383" w14:textId="4D513959"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50E211E9" w14:textId="631D88C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15ACDBA0" w14:textId="09D9776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self-ignition,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BD5EFC4" w14:textId="5FD2FDD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07402CB"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22D1EE3" w14:textId="2028FF33" w:rsidR="00684F0A" w:rsidRPr="00B06767" w:rsidRDefault="00684F0A" w:rsidP="00684F0A">
            <w:pPr>
              <w:rPr>
                <w:rFonts w:eastAsia="Calibri"/>
                <w:sz w:val="18"/>
                <w:szCs w:val="18"/>
              </w:rPr>
            </w:pPr>
            <w:r w:rsidRPr="00B06767">
              <w:rPr>
                <w:rFonts w:eastAsia="Calibri"/>
                <w:sz w:val="18"/>
                <w:szCs w:val="18"/>
              </w:rPr>
              <w:t>4.17.3.</w:t>
            </w:r>
          </w:p>
        </w:tc>
        <w:tc>
          <w:tcPr>
            <w:tcW w:w="1057" w:type="pct"/>
            <w:tcBorders>
              <w:top w:val="single" w:sz="4" w:space="0" w:color="auto"/>
              <w:left w:val="single" w:sz="4" w:space="0" w:color="auto"/>
              <w:bottom w:val="single" w:sz="4" w:space="0" w:color="auto"/>
              <w:right w:val="single" w:sz="4" w:space="0" w:color="auto"/>
            </w:tcBorders>
          </w:tcPr>
          <w:p w14:paraId="0E7BF47F" w14:textId="734B7DFC" w:rsidR="00684F0A" w:rsidRPr="00B06767" w:rsidRDefault="00684F0A" w:rsidP="00684F0A">
            <w:pPr>
              <w:rPr>
                <w:rFonts w:eastAsia="Calibri"/>
                <w:sz w:val="18"/>
                <w:szCs w:val="18"/>
              </w:rPr>
            </w:pPr>
            <w:r w:rsidRPr="00B06767">
              <w:rPr>
                <w:rFonts w:eastAsia="Calibri"/>
                <w:sz w:val="18"/>
                <w:szCs w:val="18"/>
              </w:rPr>
              <w:t>Dust explosion hazard</w:t>
            </w:r>
          </w:p>
        </w:tc>
        <w:tc>
          <w:tcPr>
            <w:tcW w:w="532" w:type="pct"/>
            <w:tcBorders>
              <w:top w:val="single" w:sz="4" w:space="0" w:color="auto"/>
              <w:left w:val="single" w:sz="4" w:space="0" w:color="auto"/>
              <w:bottom w:val="single" w:sz="4" w:space="0" w:color="auto"/>
              <w:right w:val="single" w:sz="4" w:space="0" w:color="auto"/>
            </w:tcBorders>
          </w:tcPr>
          <w:p w14:paraId="445F55A6" w14:textId="5748EA8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18658CE9" w14:textId="7F147B46"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1D16193" w14:textId="5420D745"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dust explosion,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ADB84B0" w14:textId="373FA851" w:rsidR="00684F0A" w:rsidRPr="00B06767" w:rsidRDefault="00684F0A" w:rsidP="00684F0A">
            <w:pPr>
              <w:rPr>
                <w:rFonts w:eastAsia="Calibri"/>
                <w:sz w:val="18"/>
                <w:szCs w:val="18"/>
              </w:rPr>
            </w:pPr>
            <w:r w:rsidRPr="00CE3411">
              <w:rPr>
                <w:rFonts w:eastAsia="Calibri"/>
                <w:sz w:val="16"/>
                <w:szCs w:val="16"/>
              </w:rPr>
              <w:t>Acceptable</w:t>
            </w:r>
          </w:p>
        </w:tc>
      </w:tr>
    </w:tbl>
    <w:p w14:paraId="02C54DA9" w14:textId="77777777" w:rsidR="00AD17B8" w:rsidRDefault="00AD17B8" w:rsidP="00C537B6">
      <w:pPr>
        <w:rPr>
          <w:rFonts w:eastAsia="Calibri"/>
        </w:rPr>
      </w:pPr>
    </w:p>
    <w:p w14:paraId="30FF3511" w14:textId="77C136DC"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5</w:t>
        </w:r>
      </w:fldSimple>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9313752" w:rsidR="00AD17B8" w:rsidRPr="00B06767" w:rsidRDefault="00623638" w:rsidP="00C537B6">
            <w:pPr>
              <w:rPr>
                <w:rFonts w:eastAsia="Calibri"/>
                <w:sz w:val="18"/>
                <w:szCs w:val="16"/>
                <w:lang w:eastAsia="en-US"/>
              </w:rPr>
            </w:pPr>
            <w:r w:rsidRPr="009B0AC0">
              <w:lastRenderedPageBreak/>
              <w:t>Considering the composition of the product and the fact that the active substance is included in Annex I of the BPR</w:t>
            </w:r>
            <w:r>
              <w:t>, it can be concluded that the product presents no physical hazards.</w:t>
            </w:r>
          </w:p>
        </w:tc>
      </w:tr>
    </w:tbl>
    <w:p w14:paraId="2FEDFF60" w14:textId="5519497A" w:rsidR="00AD17B8" w:rsidRPr="00B06767" w:rsidRDefault="00AD17B8" w:rsidP="00C537B6"/>
    <w:p w14:paraId="33EEAD3D" w14:textId="77777777" w:rsidR="002D7A7A" w:rsidRPr="00B06767" w:rsidRDefault="002D7A7A" w:rsidP="006C2789">
      <w:pPr>
        <w:pStyle w:val="Titre2"/>
      </w:pPr>
      <w:bookmarkStart w:id="150" w:name="_Toc26187728"/>
      <w:bookmarkStart w:id="151" w:name="_Toc26189392"/>
      <w:bookmarkStart w:id="152" w:name="_Toc26191056"/>
      <w:bookmarkStart w:id="153" w:name="_Toc26192726"/>
      <w:bookmarkStart w:id="154" w:name="_Toc26194392"/>
      <w:bookmarkStart w:id="155" w:name="_Toc38892730"/>
      <w:bookmarkStart w:id="156" w:name="_Toc389726185"/>
      <w:bookmarkStart w:id="157" w:name="_Toc389727237"/>
      <w:bookmarkStart w:id="158" w:name="_Toc389727595"/>
      <w:bookmarkStart w:id="159" w:name="_Toc389727954"/>
      <w:bookmarkStart w:id="160" w:name="_Toc389728313"/>
      <w:bookmarkStart w:id="161" w:name="_Toc389728673"/>
      <w:bookmarkStart w:id="162" w:name="_Toc389729031"/>
      <w:bookmarkStart w:id="163" w:name="_Toc26187849"/>
      <w:bookmarkStart w:id="164" w:name="_Toc26189513"/>
      <w:bookmarkStart w:id="165" w:name="_Toc26191177"/>
      <w:bookmarkStart w:id="166" w:name="_Toc26192847"/>
      <w:bookmarkStart w:id="167" w:name="_Toc26194513"/>
      <w:bookmarkStart w:id="168" w:name="_Toc26256011"/>
      <w:bookmarkStart w:id="169" w:name="_Toc26256425"/>
      <w:bookmarkStart w:id="170" w:name="_Toc26256532"/>
      <w:bookmarkStart w:id="171" w:name="_Toc26256639"/>
      <w:bookmarkStart w:id="172" w:name="_Toc26273548"/>
      <w:bookmarkStart w:id="173" w:name="_Toc38892851"/>
      <w:bookmarkStart w:id="174" w:name="_Toc26187852"/>
      <w:bookmarkStart w:id="175" w:name="_Toc26189516"/>
      <w:bookmarkStart w:id="176" w:name="_Toc26191180"/>
      <w:bookmarkStart w:id="177" w:name="_Toc26192850"/>
      <w:bookmarkStart w:id="178" w:name="_Toc26194516"/>
      <w:bookmarkStart w:id="179" w:name="_Toc38892854"/>
      <w:bookmarkStart w:id="180" w:name="_Toc21522647"/>
      <w:bookmarkStart w:id="181" w:name="_Toc21522785"/>
      <w:bookmarkStart w:id="182" w:name="_Toc21522996"/>
      <w:bookmarkStart w:id="183" w:name="_Toc21523093"/>
      <w:bookmarkStart w:id="184" w:name="_Toc21523164"/>
      <w:bookmarkStart w:id="185" w:name="_Toc21523231"/>
      <w:bookmarkStart w:id="186" w:name="_Toc21523442"/>
      <w:bookmarkStart w:id="187" w:name="_Toc21524653"/>
      <w:bookmarkStart w:id="188" w:name="_Toc21524723"/>
      <w:bookmarkStart w:id="189" w:name="_Toc21525433"/>
      <w:bookmarkStart w:id="190" w:name="_Toc21705266"/>
      <w:bookmarkStart w:id="191" w:name="_Toc21705384"/>
      <w:bookmarkStart w:id="192" w:name="_Toc21705461"/>
      <w:bookmarkStart w:id="193" w:name="_Toc26187854"/>
      <w:bookmarkStart w:id="194" w:name="_Toc26189518"/>
      <w:bookmarkStart w:id="195" w:name="_Toc26191182"/>
      <w:bookmarkStart w:id="196" w:name="_Toc26192852"/>
      <w:bookmarkStart w:id="197" w:name="_Toc26194518"/>
      <w:bookmarkStart w:id="198" w:name="_Toc26256012"/>
      <w:bookmarkStart w:id="199" w:name="_Toc26256426"/>
      <w:bookmarkStart w:id="200" w:name="_Toc26256533"/>
      <w:bookmarkStart w:id="201" w:name="_Toc26256640"/>
      <w:bookmarkStart w:id="202" w:name="_Toc26273549"/>
      <w:bookmarkStart w:id="203" w:name="_Toc38892856"/>
      <w:bookmarkStart w:id="204" w:name="_Toc403566563"/>
      <w:bookmarkStart w:id="205" w:name="_Toc25922553"/>
      <w:bookmarkStart w:id="206" w:name="_Toc26256013"/>
      <w:bookmarkStart w:id="207" w:name="_Toc40273842"/>
      <w:bookmarkStart w:id="208" w:name="_Toc41555054"/>
      <w:bookmarkStart w:id="209" w:name="_Toc41565175"/>
      <w:bookmarkStart w:id="210" w:name="_Toc95403874"/>
      <w:bookmarkStart w:id="211" w:name="_Toc389729188"/>
      <w:bookmarkStart w:id="212" w:name="_Toc40347282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06767">
        <w:t>Methods for detection and identification</w:t>
      </w:r>
      <w:bookmarkEnd w:id="204"/>
      <w:bookmarkEnd w:id="205"/>
      <w:bookmarkEnd w:id="206"/>
      <w:bookmarkEnd w:id="207"/>
      <w:bookmarkEnd w:id="208"/>
      <w:bookmarkEnd w:id="209"/>
      <w:bookmarkEnd w:id="210"/>
    </w:p>
    <w:p w14:paraId="3AF251E8" w14:textId="77777777" w:rsidR="00623638" w:rsidRPr="00D66809" w:rsidRDefault="00623638" w:rsidP="00623638">
      <w:pPr>
        <w:jc w:val="both"/>
        <w:rPr>
          <w:rFonts w:eastAsia="Calibri"/>
          <w:b/>
          <w:u w:val="single"/>
          <w:lang w:eastAsia="sv-SE"/>
        </w:rPr>
      </w:pPr>
      <w:bookmarkStart w:id="213" w:name="_Toc52892256"/>
      <w:bookmarkStart w:id="214" w:name="_Toc26187856"/>
      <w:bookmarkStart w:id="215" w:name="_Toc26189520"/>
      <w:bookmarkStart w:id="216" w:name="_Toc26191184"/>
      <w:bookmarkStart w:id="217" w:name="_Toc26192854"/>
      <w:bookmarkStart w:id="218" w:name="_Toc26194520"/>
      <w:bookmarkStart w:id="219" w:name="_Toc38892858"/>
      <w:bookmarkStart w:id="220" w:name="_Toc26187859"/>
      <w:bookmarkStart w:id="221" w:name="_Toc26189523"/>
      <w:bookmarkStart w:id="222" w:name="_Toc26191187"/>
      <w:bookmarkStart w:id="223" w:name="_Toc26192857"/>
      <w:bookmarkStart w:id="224" w:name="_Toc26194523"/>
      <w:bookmarkStart w:id="225" w:name="_Toc38892861"/>
      <w:bookmarkStart w:id="226" w:name="_Toc21522649"/>
      <w:bookmarkStart w:id="227" w:name="_Toc21522787"/>
      <w:bookmarkStart w:id="228" w:name="_Toc21522998"/>
      <w:bookmarkStart w:id="229" w:name="_Toc21523095"/>
      <w:bookmarkStart w:id="230" w:name="_Toc21523166"/>
      <w:bookmarkStart w:id="231" w:name="_Toc21523233"/>
      <w:bookmarkStart w:id="232" w:name="_Toc21523444"/>
      <w:bookmarkStart w:id="233" w:name="_Toc21524655"/>
      <w:bookmarkStart w:id="234" w:name="_Toc21524725"/>
      <w:bookmarkStart w:id="235" w:name="_Toc21525435"/>
      <w:bookmarkStart w:id="236" w:name="_Toc389729032"/>
      <w:bookmarkStart w:id="237" w:name="_Toc403472743"/>
      <w:bookmarkStart w:id="238" w:name="_Toc403566564"/>
      <w:bookmarkStart w:id="239" w:name="_Toc25922554"/>
      <w:bookmarkStart w:id="240" w:name="_Toc26256014"/>
      <w:bookmarkStart w:id="241" w:name="_Toc40273843"/>
      <w:bookmarkStart w:id="242" w:name="_Toc41555055"/>
      <w:bookmarkStart w:id="243" w:name="_Toc4156517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D66809">
        <w:rPr>
          <w:rFonts w:eastAsia="Calibri"/>
          <w:b/>
          <w:u w:val="single"/>
          <w:lang w:eastAsia="sv-SE"/>
        </w:rPr>
        <w:t>Identification:</w:t>
      </w:r>
    </w:p>
    <w:p w14:paraId="7D3CF730" w14:textId="77777777" w:rsidR="00623638" w:rsidRDefault="00623638" w:rsidP="00623638">
      <w:pPr>
        <w:jc w:val="both"/>
        <w:rPr>
          <w:rFonts w:eastAsia="Calibri"/>
          <w:lang w:eastAsia="sv-SE"/>
        </w:rPr>
      </w:pPr>
      <w:r w:rsidRPr="00F57348">
        <w:rPr>
          <w:rFonts w:eastAsia="Calibri"/>
          <w:lang w:eastAsia="sv-SE"/>
        </w:rPr>
        <w:t>Methods for the identification of the active substances are not available</w:t>
      </w:r>
      <w:r>
        <w:rPr>
          <w:rFonts w:eastAsia="Calibri"/>
          <w:lang w:eastAsia="sv-SE"/>
        </w:rPr>
        <w:t xml:space="preserve">. Considering the type of the active substances and the type of the dossier </w:t>
      </w:r>
      <w:r w:rsidRPr="00F57348">
        <w:rPr>
          <w:rFonts w:eastAsia="Calibri"/>
          <w:lang w:eastAsia="sv-SE"/>
        </w:rPr>
        <w:t>for simplified authorisation application</w:t>
      </w:r>
      <w:r>
        <w:rPr>
          <w:rFonts w:eastAsia="Calibri"/>
          <w:lang w:eastAsia="sv-SE"/>
        </w:rPr>
        <w:t>, the identification methods are not required in the framework of this dossier.</w:t>
      </w:r>
    </w:p>
    <w:p w14:paraId="26E3D856" w14:textId="77777777" w:rsidR="00623638" w:rsidRDefault="00623638" w:rsidP="00623638">
      <w:pPr>
        <w:jc w:val="both"/>
        <w:rPr>
          <w:rFonts w:eastAsia="Calibri"/>
          <w:lang w:eastAsia="sv-SE"/>
        </w:rPr>
      </w:pPr>
    </w:p>
    <w:p w14:paraId="0DEF244D" w14:textId="77777777" w:rsidR="00623638" w:rsidRDefault="00623638" w:rsidP="00623638">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p>
    <w:p w14:paraId="2A505545" w14:textId="77777777" w:rsidR="00623638" w:rsidRDefault="00623638" w:rsidP="00623638">
      <w:pPr>
        <w:jc w:val="both"/>
        <w:rPr>
          <w:rFonts w:eastAsia="Calibri"/>
          <w:lang w:eastAsia="en-US"/>
        </w:rPr>
      </w:pPr>
      <w:r>
        <w:rPr>
          <w:rFonts w:eastAsia="Calibri"/>
          <w:lang w:eastAsia="en-US"/>
        </w:rPr>
        <w:t xml:space="preserve">According to the Applicant considering that the product corresponds to the active substance, </w:t>
      </w:r>
      <w:r>
        <w:rPr>
          <w:rFonts w:eastAsia="Calibri"/>
          <w:i/>
          <w:iCs/>
          <w:lang w:eastAsia="en-US"/>
        </w:rPr>
        <w:t>Saccharomyces cerevisiae</w:t>
      </w:r>
      <w:r>
        <w:rPr>
          <w:rFonts w:eastAsia="Calibri"/>
          <w:lang w:eastAsia="en-US"/>
        </w:rPr>
        <w:t xml:space="preserve">, for which no specifications have been set except being food grade, which it is, and that no follow-up of the content of active substance in the biocidal product during storage is required to prove its stability, no analytical methods have been developed and/or validated for the analysis of </w:t>
      </w:r>
      <w:r>
        <w:rPr>
          <w:rFonts w:eastAsia="Calibri"/>
          <w:i/>
          <w:iCs/>
          <w:lang w:eastAsia="en-US"/>
        </w:rPr>
        <w:t>Saccharomyces cerevisiae</w:t>
      </w:r>
      <w:r>
        <w:rPr>
          <w:rFonts w:eastAsia="Calibri"/>
          <w:lang w:eastAsia="en-US"/>
        </w:rPr>
        <w:t xml:space="preserve"> in the ATTRACTIF MGF.</w:t>
      </w:r>
    </w:p>
    <w:p w14:paraId="66E413DA" w14:textId="77777777" w:rsidR="00623638" w:rsidRDefault="00623638" w:rsidP="00623638">
      <w:pPr>
        <w:jc w:val="both"/>
        <w:rPr>
          <w:rFonts w:eastAsia="Calibri"/>
          <w:lang w:eastAsia="en-US"/>
        </w:rPr>
      </w:pPr>
    </w:p>
    <w:p w14:paraId="1FB5680B" w14:textId="7EAF5740" w:rsidR="00623638" w:rsidRDefault="00623638" w:rsidP="00623638">
      <w:pPr>
        <w:jc w:val="both"/>
        <w:rPr>
          <w:rFonts w:eastAsia="Calibri"/>
          <w:lang w:eastAsia="en-US"/>
        </w:rPr>
      </w:pPr>
      <w:r>
        <w:rPr>
          <w:rFonts w:eastAsia="Calibri"/>
          <w:lang w:eastAsia="en-US"/>
        </w:rPr>
        <w:t xml:space="preserve">As the product is a food grade product no more data </w:t>
      </w:r>
      <w:r w:rsidR="004C7C77">
        <w:rPr>
          <w:rFonts w:eastAsia="Calibri"/>
          <w:lang w:eastAsia="en-US"/>
        </w:rPr>
        <w:t xml:space="preserve">is </w:t>
      </w:r>
      <w:r>
        <w:rPr>
          <w:rFonts w:eastAsia="Calibri"/>
          <w:lang w:eastAsia="en-US"/>
        </w:rPr>
        <w:t>required.</w:t>
      </w:r>
    </w:p>
    <w:p w14:paraId="78E66A48" w14:textId="77777777" w:rsidR="00623638" w:rsidRDefault="00623638" w:rsidP="00623638">
      <w:pPr>
        <w:jc w:val="both"/>
        <w:rPr>
          <w:rFonts w:eastAsia="Calibri"/>
          <w:lang w:eastAsia="en-US"/>
        </w:rPr>
      </w:pPr>
    </w:p>
    <w:p w14:paraId="09B9B46F" w14:textId="77777777" w:rsidR="00623638" w:rsidRDefault="00623638" w:rsidP="00623638">
      <w:pPr>
        <w:rPr>
          <w:rFonts w:eastAsia="Calibri"/>
          <w:lang w:eastAsia="en-US"/>
        </w:rPr>
      </w:pPr>
    </w:p>
    <w:p w14:paraId="344BABCA" w14:textId="77777777" w:rsidR="00623638" w:rsidRPr="00C60FD2" w:rsidRDefault="00623638" w:rsidP="00623638">
      <w:pPr>
        <w:pStyle w:val="Default"/>
        <w:rPr>
          <w:rFonts w:eastAsia="Calibri"/>
          <w:b/>
          <w:sz w:val="20"/>
          <w:szCs w:val="20"/>
          <w:u w:val="single"/>
          <w:lang w:val="en-GB" w:eastAsia="sv-SE"/>
        </w:rPr>
      </w:pPr>
      <w:r w:rsidRPr="00C60FD2">
        <w:rPr>
          <w:rFonts w:eastAsia="Calibri"/>
          <w:b/>
          <w:sz w:val="20"/>
          <w:szCs w:val="20"/>
          <w:u w:val="single"/>
          <w:lang w:val="en-GB" w:eastAsia="sv-SE"/>
        </w:rPr>
        <w:t xml:space="preserve">Methods for detection of microbial contaminants </w:t>
      </w:r>
    </w:p>
    <w:p w14:paraId="560A42D4" w14:textId="77777777" w:rsidR="00623638" w:rsidRPr="00FD2055" w:rsidRDefault="00623638" w:rsidP="00623638">
      <w:pPr>
        <w:rPr>
          <w:rFonts w:eastAsia="Calibri"/>
          <w:lang w:eastAsia="en-US"/>
        </w:rPr>
      </w:pPr>
    </w:p>
    <w:p w14:paraId="7B40ECDD" w14:textId="30C79D66" w:rsidR="00623638" w:rsidRDefault="00623638" w:rsidP="00623638">
      <w:pPr>
        <w:jc w:val="both"/>
        <w:rPr>
          <w:rFonts w:eastAsia="Calibri"/>
          <w:lang w:eastAsia="en-US"/>
        </w:rPr>
      </w:pPr>
      <w:r>
        <w:rPr>
          <w:rFonts w:eastAsia="Calibri"/>
          <w:lang w:eastAsia="en-US"/>
        </w:rPr>
        <w:t xml:space="preserve">The validated methods or international standard methods used for the storage stability for the determination of microbial contaminants </w:t>
      </w:r>
      <w:r w:rsidRPr="00E711FC">
        <w:rPr>
          <w:rFonts w:eastAsia="Calibri"/>
          <w:lang w:eastAsia="sv-SE"/>
        </w:rPr>
        <w:t>in the product</w:t>
      </w:r>
      <w:r w:rsidRPr="00E711FC">
        <w:rPr>
          <w:rFonts w:eastAsia="Calibri"/>
          <w:lang w:eastAsia="en-US"/>
        </w:rPr>
        <w:t xml:space="preserve"> </w:t>
      </w:r>
      <w:r>
        <w:rPr>
          <w:rFonts w:eastAsia="Calibri"/>
          <w:lang w:eastAsia="en-US"/>
        </w:rPr>
        <w:t xml:space="preserve">ATTRACTIF MGF were not provided. Nevertheless, as acceptable content of microbial contaminants was indicated in the </w:t>
      </w:r>
      <w:r w:rsidR="00F026F8">
        <w:rPr>
          <w:rFonts w:eastAsia="Calibri"/>
          <w:lang w:eastAsia="en-US"/>
        </w:rPr>
        <w:t>technical sheet</w:t>
      </w:r>
      <w:r>
        <w:rPr>
          <w:rFonts w:eastAsia="Calibri"/>
          <w:lang w:eastAsia="en-US"/>
        </w:rPr>
        <w:t xml:space="preserve"> of </w:t>
      </w:r>
      <w:r w:rsidR="00F026F8">
        <w:rPr>
          <w:rFonts w:eastAsia="Calibri"/>
          <w:lang w:eastAsia="en-US"/>
        </w:rPr>
        <w:t xml:space="preserve">a marketed food grade product </w:t>
      </w:r>
      <w:r w:rsidRPr="008C2907">
        <w:rPr>
          <w:rFonts w:eastAsia="Calibri"/>
        </w:rPr>
        <w:t xml:space="preserve">MAURIPAN RES </w:t>
      </w:r>
      <w:proofErr w:type="gramStart"/>
      <w:r w:rsidRPr="008C2907">
        <w:rPr>
          <w:rFonts w:eastAsia="Calibri"/>
        </w:rPr>
        <w:t>10kg</w:t>
      </w:r>
      <w:r>
        <w:rPr>
          <w:rFonts w:eastAsia="Calibri"/>
        </w:rPr>
        <w:t xml:space="preserve"> </w:t>
      </w:r>
      <w:r w:rsidR="00F026F8">
        <w:rPr>
          <w:rFonts w:eastAsia="Calibri"/>
          <w:lang w:eastAsia="en-US"/>
        </w:rPr>
        <w:t xml:space="preserve"> (</w:t>
      </w:r>
      <w:proofErr w:type="gramEnd"/>
      <w:r w:rsidR="00F026F8">
        <w:rPr>
          <w:rFonts w:eastAsia="Calibri"/>
          <w:lang w:eastAsia="en-US"/>
        </w:rPr>
        <w:t xml:space="preserve">identical to </w:t>
      </w:r>
      <w:proofErr w:type="spellStart"/>
      <w:r w:rsidR="00F026F8">
        <w:rPr>
          <w:rFonts w:eastAsia="Calibri"/>
          <w:lang w:eastAsia="en-US"/>
        </w:rPr>
        <w:t>Attractif</w:t>
      </w:r>
      <w:proofErr w:type="spellEnd"/>
      <w:r w:rsidR="00F026F8">
        <w:rPr>
          <w:rFonts w:eastAsia="Calibri"/>
          <w:lang w:eastAsia="en-US"/>
        </w:rPr>
        <w:t xml:space="preserve"> MGF) </w:t>
      </w:r>
      <w:r>
        <w:rPr>
          <w:rFonts w:eastAsia="Calibri"/>
          <w:lang w:eastAsia="en-US"/>
        </w:rPr>
        <w:t>no more data required.</w:t>
      </w:r>
    </w:p>
    <w:p w14:paraId="04CBCF41" w14:textId="77777777" w:rsidR="00623638" w:rsidRPr="00FD2055" w:rsidRDefault="00623638" w:rsidP="00623638">
      <w:pPr>
        <w:rPr>
          <w:rFonts w:eastAsia="Calibri"/>
          <w:lang w:eastAsia="en-US"/>
        </w:rPr>
      </w:pPr>
    </w:p>
    <w:p w14:paraId="19DA928F" w14:textId="77777777" w:rsidR="00623638" w:rsidRPr="00FD2055" w:rsidRDefault="00623638" w:rsidP="00623638">
      <w:pPr>
        <w:rPr>
          <w:rFonts w:eastAsia="Calibri"/>
          <w:lang w:eastAsia="en-US"/>
        </w:rPr>
      </w:pPr>
    </w:p>
    <w:p w14:paraId="71353649" w14:textId="77777777" w:rsidR="00623638" w:rsidRPr="00E711FC" w:rsidRDefault="00623638" w:rsidP="00623638">
      <w:pPr>
        <w:rPr>
          <w:rFonts w:eastAsia="Calibri"/>
          <w:b/>
          <w:i/>
          <w:u w:val="single"/>
          <w:lang w:eastAsia="sv-SE"/>
        </w:rPr>
      </w:pPr>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r>
        <w:rPr>
          <w:rFonts w:eastAsia="Calibri"/>
          <w:b/>
          <w:i/>
          <w:u w:val="single"/>
          <w:lang w:eastAsia="sv-SE"/>
        </w:rPr>
        <w:t xml:space="preserve"> in</w:t>
      </w:r>
      <w:r w:rsidRPr="00E711FC">
        <w:t xml:space="preserve"> </w:t>
      </w:r>
      <w:r w:rsidRPr="00E711FC">
        <w:rPr>
          <w:rFonts w:eastAsia="Calibri"/>
          <w:b/>
          <w:i/>
          <w:u w:val="single"/>
          <w:lang w:eastAsia="sv-SE"/>
        </w:rPr>
        <w:t xml:space="preserve">human body fluids and </w:t>
      </w:r>
      <w:proofErr w:type="spellStart"/>
      <w:r w:rsidRPr="00E711FC">
        <w:rPr>
          <w:rFonts w:eastAsia="Calibri"/>
          <w:b/>
          <w:i/>
          <w:u w:val="single"/>
          <w:lang w:eastAsia="sv-SE"/>
        </w:rPr>
        <w:t>tisues</w:t>
      </w:r>
      <w:proofErr w:type="spellEnd"/>
      <w:r>
        <w:rPr>
          <w:rFonts w:eastAsia="Calibri"/>
          <w:b/>
          <w:i/>
          <w:u w:val="single"/>
          <w:lang w:eastAsia="sv-SE"/>
        </w:rPr>
        <w:t xml:space="preserve"> soil water and air</w:t>
      </w:r>
    </w:p>
    <w:p w14:paraId="0BA11F6C" w14:textId="074C7B76" w:rsidR="003B73E2" w:rsidRDefault="00623638" w:rsidP="00623638">
      <w:pPr>
        <w:spacing w:line="260" w:lineRule="atLeast"/>
        <w:jc w:val="both"/>
      </w:pPr>
      <w:r w:rsidRPr="009B0AC0">
        <w:t>Analytical methods for monitoring, soil, air, water, animal and human body fluids and tis</w:t>
      </w:r>
      <w:r>
        <w:t>s</w:t>
      </w:r>
      <w:r w:rsidRPr="009B0AC0">
        <w:t>ues, for monitoring of active substances and residues in food and feeding stuff are not required for simplified authorisations.</w:t>
      </w:r>
    </w:p>
    <w:p w14:paraId="1C291278" w14:textId="77777777" w:rsidR="007F63D6" w:rsidRPr="00D17927" w:rsidRDefault="007F63D6" w:rsidP="00623638">
      <w:pPr>
        <w:spacing w:line="260" w:lineRule="atLeast"/>
        <w:jc w:val="both"/>
      </w:pPr>
    </w:p>
    <w:p w14:paraId="0346CB1D" w14:textId="77777777" w:rsidR="009E6A18" w:rsidRDefault="009E6A18" w:rsidP="009E6A18">
      <w:pPr>
        <w:pStyle w:val="Lgende"/>
        <w:keepNext/>
      </w:pPr>
      <w:r>
        <w:t xml:space="preserve">Table </w:t>
      </w:r>
      <w:fldSimple w:instr=" STYLEREF 1 \s ">
        <w:r>
          <w:rPr>
            <w:noProof/>
          </w:rPr>
          <w:t>3</w:t>
        </w:r>
      </w:fldSimple>
      <w:r>
        <w:t>.</w:t>
      </w:r>
      <w:fldSimple w:instr=" SEQ Table \* ARABIC \s 1 ">
        <w:r>
          <w:rPr>
            <w:noProof/>
          </w:rPr>
          <w:t>12</w:t>
        </w:r>
      </w:fldSimple>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9E6A18" w:rsidRPr="00B870D3" w14:paraId="44415AD7" w14:textId="77777777" w:rsidTr="00F31047">
        <w:tc>
          <w:tcPr>
            <w:tcW w:w="5000" w:type="pct"/>
            <w:tcBorders>
              <w:top w:val="single" w:sz="4" w:space="0" w:color="auto"/>
              <w:left w:val="single" w:sz="4" w:space="0" w:color="auto"/>
              <w:bottom w:val="single" w:sz="6" w:space="0" w:color="auto"/>
              <w:right w:val="single" w:sz="6" w:space="0" w:color="auto"/>
            </w:tcBorders>
            <w:shd w:val="clear" w:color="auto" w:fill="CCFFCC"/>
          </w:tcPr>
          <w:p w14:paraId="4DEAD02E" w14:textId="77777777" w:rsidR="009E6A18" w:rsidRPr="00B870D3" w:rsidRDefault="009E6A18" w:rsidP="00F31047">
            <w:pPr>
              <w:rPr>
                <w:rFonts w:eastAsia="Calibri"/>
                <w:b/>
                <w:bCs/>
                <w:lang w:eastAsia="en-US"/>
              </w:rPr>
            </w:pPr>
            <w:r w:rsidRPr="00B870D3">
              <w:rPr>
                <w:rFonts w:eastAsia="Calibri"/>
                <w:b/>
                <w:bCs/>
                <w:lang w:eastAsia="en-US"/>
              </w:rPr>
              <w:t xml:space="preserve">Conclusion on methods for detection and identification </w:t>
            </w:r>
          </w:p>
        </w:tc>
      </w:tr>
      <w:tr w:rsidR="009E6A18" w:rsidRPr="00B870D3" w14:paraId="23EE5194" w14:textId="77777777" w:rsidTr="00F3104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A46CAB1" w14:textId="2E06113D" w:rsidR="009E6A18" w:rsidRPr="00B870D3" w:rsidRDefault="009E6A18" w:rsidP="00F31047">
            <w:pPr>
              <w:jc w:val="both"/>
              <w:rPr>
                <w:rFonts w:eastAsia="Calibri"/>
                <w:lang w:eastAsia="en-US"/>
              </w:rPr>
            </w:pPr>
            <w:r w:rsidRPr="00B870D3">
              <w:rPr>
                <w:rFonts w:eastAsia="Calibri"/>
                <w:lang w:eastAsia="en-US"/>
              </w:rPr>
              <w:t>Methods</w:t>
            </w:r>
            <w:r w:rsidR="00821FAA">
              <w:rPr>
                <w:rFonts w:eastAsia="Calibri"/>
                <w:lang w:eastAsia="en-US"/>
              </w:rPr>
              <w:t xml:space="preserve"> </w:t>
            </w:r>
            <w:r w:rsidRPr="00B870D3">
              <w:rPr>
                <w:rFonts w:eastAsia="Calibri"/>
                <w:lang w:eastAsia="en-US"/>
              </w:rPr>
              <w:t xml:space="preserve">for the determination of the active substance </w:t>
            </w:r>
            <w:r w:rsidRPr="00B870D3">
              <w:rPr>
                <w:rFonts w:eastAsia="Calibri"/>
                <w:i/>
                <w:lang w:eastAsia="sv-SE"/>
              </w:rPr>
              <w:t>Saccharomyces cerevisiae</w:t>
            </w:r>
            <w:r w:rsidRPr="00B870D3">
              <w:rPr>
                <w:rFonts w:eastAsia="Calibri"/>
                <w:lang w:eastAsia="sv-SE"/>
              </w:rPr>
              <w:t xml:space="preserve"> </w:t>
            </w:r>
            <w:r w:rsidR="00F026F8">
              <w:rPr>
                <w:rFonts w:eastAsia="Calibri"/>
                <w:lang w:eastAsia="sv-SE"/>
              </w:rPr>
              <w:t xml:space="preserve">and </w:t>
            </w:r>
            <w:proofErr w:type="gramStart"/>
            <w:r w:rsidRPr="00B870D3">
              <w:rPr>
                <w:rFonts w:eastAsia="Calibri"/>
                <w:lang w:eastAsia="sv-SE"/>
              </w:rPr>
              <w:t xml:space="preserve">of </w:t>
            </w:r>
            <w:r w:rsidRPr="00B870D3">
              <w:rPr>
                <w:rFonts w:eastAsia="Calibri"/>
                <w:lang w:eastAsia="en-US"/>
              </w:rPr>
              <w:t xml:space="preserve"> microbial</w:t>
            </w:r>
            <w:proofErr w:type="gramEnd"/>
            <w:r w:rsidRPr="00B870D3">
              <w:rPr>
                <w:rFonts w:eastAsia="Calibri"/>
                <w:lang w:eastAsia="en-US"/>
              </w:rPr>
              <w:t xml:space="preserve"> contaminants  in the biocidal product ATTRACTIF MG are not available. Nevertheless, as the product is </w:t>
            </w:r>
            <w:r w:rsidR="00F026F8">
              <w:rPr>
                <w:rFonts w:eastAsia="Calibri"/>
                <w:lang w:eastAsia="en-US"/>
              </w:rPr>
              <w:t xml:space="preserve">identical to a marketed food grade product </w:t>
            </w:r>
            <w:r w:rsidR="00F026F8" w:rsidRPr="008C2907">
              <w:rPr>
                <w:rFonts w:eastAsia="Calibri"/>
              </w:rPr>
              <w:t>MAURIPAN RES 10kg</w:t>
            </w:r>
            <w:r w:rsidRPr="00B870D3">
              <w:rPr>
                <w:rFonts w:eastAsia="Calibri"/>
                <w:lang w:eastAsia="en-US"/>
              </w:rPr>
              <w:t>, no more data required.</w:t>
            </w:r>
          </w:p>
          <w:p w14:paraId="28DAA0F3" w14:textId="77777777" w:rsidR="009E6A18" w:rsidRPr="00B870D3" w:rsidRDefault="009E6A18" w:rsidP="00F31047">
            <w:pPr>
              <w:jc w:val="both"/>
              <w:rPr>
                <w:rFonts w:eastAsia="Calibri"/>
                <w:lang w:eastAsia="en-US"/>
              </w:rPr>
            </w:pPr>
          </w:p>
          <w:p w14:paraId="665D4A0A" w14:textId="77777777" w:rsidR="009E6A18" w:rsidRPr="00B870D3" w:rsidRDefault="009E6A18" w:rsidP="00F31047">
            <w:pPr>
              <w:jc w:val="both"/>
              <w:rPr>
                <w:rFonts w:eastAsia="Calibri"/>
                <w:i/>
                <w:lang w:eastAsia="en-US"/>
              </w:rPr>
            </w:pPr>
            <w:r w:rsidRPr="00B870D3">
              <w:rPr>
                <w:rFonts w:eastAsia="Calibri"/>
                <w:lang w:eastAsia="en-US"/>
              </w:rPr>
              <w:t xml:space="preserve">Methods for the detection of </w:t>
            </w:r>
            <w:r w:rsidRPr="00B870D3">
              <w:rPr>
                <w:rFonts w:eastAsia="Calibri"/>
                <w:i/>
                <w:lang w:eastAsia="sv-SE"/>
              </w:rPr>
              <w:t>Saccharomyces cerevisiae</w:t>
            </w:r>
            <w:r w:rsidRPr="00B870D3">
              <w:rPr>
                <w:rFonts w:eastAsia="Calibri"/>
                <w:lang w:eastAsia="sv-SE"/>
              </w:rPr>
              <w:t xml:space="preserve"> </w:t>
            </w:r>
            <w:r w:rsidRPr="00B870D3">
              <w:rPr>
                <w:rFonts w:eastAsia="Calibri"/>
                <w:lang w:eastAsia="en-US"/>
              </w:rPr>
              <w:t xml:space="preserve">in soil, air, water, and animal and human body fluids and tissues were not provided and not necessary as </w:t>
            </w:r>
            <w:r w:rsidRPr="00B870D3">
              <w:rPr>
                <w:rFonts w:eastAsia="Calibri"/>
                <w:bCs/>
                <w:lang w:eastAsia="en-US"/>
              </w:rPr>
              <w:t xml:space="preserve">MRL were fixed and no residue </w:t>
            </w:r>
            <w:proofErr w:type="spellStart"/>
            <w:r w:rsidRPr="00B870D3">
              <w:rPr>
                <w:rFonts w:eastAsia="Calibri"/>
                <w:bCs/>
                <w:lang w:eastAsia="en-US"/>
              </w:rPr>
              <w:t>definifinition</w:t>
            </w:r>
            <w:proofErr w:type="spellEnd"/>
            <w:r w:rsidRPr="00B870D3">
              <w:rPr>
                <w:rFonts w:eastAsia="Calibri"/>
                <w:bCs/>
                <w:lang w:eastAsia="en-US"/>
              </w:rPr>
              <w:t xml:space="preserve"> set.</w:t>
            </w:r>
          </w:p>
        </w:tc>
      </w:tr>
    </w:tbl>
    <w:p w14:paraId="092F9328" w14:textId="77777777" w:rsidR="009E6A18" w:rsidRPr="009E6A18" w:rsidRDefault="009E6A18" w:rsidP="009E6A18">
      <w:pPr>
        <w:sectPr w:rsidR="009E6A18" w:rsidRPr="009E6A18" w:rsidSect="00187AB4">
          <w:headerReference w:type="default" r:id="rId26"/>
          <w:pgSz w:w="11906" w:h="16838"/>
          <w:pgMar w:top="1474" w:right="1247" w:bottom="2013" w:left="1446" w:header="850" w:footer="850" w:gutter="0"/>
          <w:cols w:space="720"/>
          <w:docGrid w:linePitch="272"/>
        </w:sectPr>
      </w:pPr>
    </w:p>
    <w:p w14:paraId="031C1986" w14:textId="7D95CD38" w:rsidR="002D7A7A" w:rsidRPr="00B06767" w:rsidRDefault="00E03E89" w:rsidP="006C2789">
      <w:pPr>
        <w:pStyle w:val="Titre2"/>
      </w:pPr>
      <w:bookmarkStart w:id="244" w:name="_Toc95403875"/>
      <w:r w:rsidRPr="00B06767">
        <w:lastRenderedPageBreak/>
        <w:t>Assessment of e</w:t>
      </w:r>
      <w:r w:rsidR="002D7A7A" w:rsidRPr="00B06767">
        <w:t>fficacy against target organisms</w:t>
      </w:r>
      <w:bookmarkStart w:id="245" w:name="_Toc377649023"/>
      <w:bookmarkStart w:id="246" w:name="_Toc377650876"/>
      <w:bookmarkStart w:id="247" w:name="_Toc377651003"/>
      <w:bookmarkStart w:id="248" w:name="_Toc377653272"/>
      <w:bookmarkStart w:id="249" w:name="_Toc378351576"/>
      <w:bookmarkStart w:id="250" w:name="_Toc378681325"/>
      <w:bookmarkStart w:id="251" w:name="_Toc378682245"/>
      <w:bookmarkStart w:id="252" w:name="_Toc378683692"/>
      <w:bookmarkStart w:id="253" w:name="_Toc378685380"/>
      <w:bookmarkStart w:id="254" w:name="_Toc378685516"/>
      <w:bookmarkStart w:id="255" w:name="_Toc378691725"/>
      <w:bookmarkStart w:id="256" w:name="_Toc378692182"/>
      <w:bookmarkStart w:id="257" w:name="_Toc378692319"/>
      <w:bookmarkStart w:id="258" w:name="_Toc378692456"/>
      <w:bookmarkStart w:id="259" w:name="_Toc378761159"/>
      <w:bookmarkStart w:id="260" w:name="_Toc378761302"/>
      <w:bookmarkStart w:id="261" w:name="_Toc378761445"/>
      <w:bookmarkStart w:id="262" w:name="_Toc378761588"/>
      <w:bookmarkStart w:id="263" w:name="_Toc378761901"/>
      <w:bookmarkStart w:id="264" w:name="_Toc378762041"/>
      <w:bookmarkStart w:id="265" w:name="_Toc378762179"/>
      <w:bookmarkStart w:id="266" w:name="_Toc378765656"/>
      <w:bookmarkStart w:id="267" w:name="_Toc378767404"/>
      <w:bookmarkStart w:id="268" w:name="_Toc378774999"/>
      <w:bookmarkStart w:id="269" w:name="_Toc378776193"/>
      <w:bookmarkStart w:id="270" w:name="_Toc378841273"/>
      <w:bookmarkStart w:id="271" w:name="_Toc378858872"/>
      <w:bookmarkStart w:id="272" w:name="_Toc378859100"/>
      <w:bookmarkStart w:id="273" w:name="_Toc378351577"/>
      <w:bookmarkStart w:id="274" w:name="_Toc378681326"/>
      <w:bookmarkStart w:id="275" w:name="_Toc378682246"/>
      <w:bookmarkStart w:id="276" w:name="_Toc378683693"/>
      <w:bookmarkStart w:id="277" w:name="_Toc378685381"/>
      <w:bookmarkStart w:id="278" w:name="_Toc378685517"/>
      <w:bookmarkStart w:id="279" w:name="_Toc378691726"/>
      <w:bookmarkStart w:id="280" w:name="_Toc378692183"/>
      <w:bookmarkStart w:id="281" w:name="_Toc378692320"/>
      <w:bookmarkStart w:id="282" w:name="_Toc378692457"/>
      <w:bookmarkStart w:id="283" w:name="_Toc378761160"/>
      <w:bookmarkStart w:id="284" w:name="_Toc378761303"/>
      <w:bookmarkStart w:id="285" w:name="_Toc378761446"/>
      <w:bookmarkStart w:id="286" w:name="_Toc378761589"/>
      <w:bookmarkStart w:id="287" w:name="_Toc378761902"/>
      <w:bookmarkStart w:id="288" w:name="_Toc378762042"/>
      <w:bookmarkStart w:id="289" w:name="_Toc378762180"/>
      <w:bookmarkStart w:id="290" w:name="_Toc378765657"/>
      <w:bookmarkStart w:id="291" w:name="_Toc378767405"/>
      <w:bookmarkStart w:id="292" w:name="_Toc378775000"/>
      <w:bookmarkStart w:id="293" w:name="_Toc378776194"/>
      <w:bookmarkStart w:id="294" w:name="_Toc378841274"/>
      <w:bookmarkStart w:id="295" w:name="_Toc378858873"/>
      <w:bookmarkStart w:id="296" w:name="_Toc378859101"/>
      <w:bookmarkEnd w:id="236"/>
      <w:bookmarkEnd w:id="237"/>
      <w:bookmarkEnd w:id="238"/>
      <w:bookmarkEnd w:id="239"/>
      <w:bookmarkEnd w:id="240"/>
      <w:bookmarkEnd w:id="241"/>
      <w:bookmarkEnd w:id="242"/>
      <w:bookmarkEnd w:id="24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44"/>
    </w:p>
    <w:p w14:paraId="2471653F" w14:textId="77777777" w:rsidR="009E406A" w:rsidRDefault="009E406A" w:rsidP="00C537B6"/>
    <w:p w14:paraId="698A4A31" w14:textId="0354B810" w:rsidR="00C27F4C" w:rsidRPr="00564CFB" w:rsidRDefault="00C27F4C" w:rsidP="00715A6E">
      <w:pPr>
        <w:pStyle w:val="Titre3"/>
      </w:pPr>
      <w:bookmarkStart w:id="297" w:name="_Toc95403876"/>
      <w:r w:rsidRPr="00C27F4C">
        <w:t>Function (organisms to be controlled) and field of use (products or objects to be protected)</w:t>
      </w:r>
      <w:bookmarkEnd w:id="297"/>
    </w:p>
    <w:p w14:paraId="62B8896C" w14:textId="7D256F41" w:rsidR="00CB15B1" w:rsidRDefault="00EB330B" w:rsidP="00CB15B1">
      <w:pPr>
        <w:jc w:val="both"/>
        <w:rPr>
          <w:rFonts w:eastAsia="Calibri"/>
          <w:iCs/>
          <w:lang w:eastAsia="en-US"/>
        </w:rPr>
      </w:pPr>
      <w:bookmarkStart w:id="298" w:name="_Toc38892864"/>
      <w:bookmarkStart w:id="299" w:name="_Toc40269192"/>
      <w:bookmarkStart w:id="300" w:name="_Toc40271521"/>
      <w:bookmarkStart w:id="301" w:name="_Toc40273844"/>
      <w:bookmarkStart w:id="302" w:name="_Toc40428276"/>
      <w:bookmarkStart w:id="303" w:name="_Toc41304058"/>
      <w:bookmarkStart w:id="304" w:name="_Toc41304194"/>
      <w:bookmarkStart w:id="305" w:name="_Toc38892865"/>
      <w:bookmarkStart w:id="306" w:name="_Toc40269193"/>
      <w:bookmarkStart w:id="307" w:name="_Toc40271522"/>
      <w:bookmarkStart w:id="308" w:name="_Toc40273845"/>
      <w:bookmarkStart w:id="309" w:name="_Toc40428277"/>
      <w:bookmarkStart w:id="310" w:name="_Toc41304059"/>
      <w:bookmarkStart w:id="311" w:name="_Toc41304195"/>
      <w:bookmarkStart w:id="312" w:name="_Toc38892866"/>
      <w:bookmarkStart w:id="313" w:name="_Toc40269194"/>
      <w:bookmarkStart w:id="314" w:name="_Toc40271523"/>
      <w:bookmarkStart w:id="315" w:name="_Toc40273846"/>
      <w:bookmarkStart w:id="316" w:name="_Toc40350571"/>
      <w:bookmarkStart w:id="317" w:name="_Toc40351990"/>
      <w:bookmarkStart w:id="318" w:name="_Toc40353423"/>
      <w:bookmarkStart w:id="319" w:name="_Toc40354830"/>
      <w:bookmarkStart w:id="320" w:name="_Toc40356239"/>
      <w:bookmarkStart w:id="321" w:name="_Toc40428278"/>
      <w:bookmarkStart w:id="322" w:name="_Toc40429923"/>
      <w:bookmarkStart w:id="323" w:name="_Toc40431370"/>
      <w:bookmarkStart w:id="324" w:name="_Toc41304060"/>
      <w:bookmarkStart w:id="325" w:name="_Toc41304196"/>
      <w:bookmarkStart w:id="326" w:name="_Toc38892867"/>
      <w:bookmarkStart w:id="327" w:name="_Toc40269195"/>
      <w:bookmarkStart w:id="328" w:name="_Toc40271524"/>
      <w:bookmarkStart w:id="329" w:name="_Toc40273847"/>
      <w:bookmarkStart w:id="330" w:name="_Toc40350572"/>
      <w:bookmarkStart w:id="331" w:name="_Toc40351991"/>
      <w:bookmarkStart w:id="332" w:name="_Toc40353424"/>
      <w:bookmarkStart w:id="333" w:name="_Toc40354831"/>
      <w:bookmarkStart w:id="334" w:name="_Toc40356240"/>
      <w:bookmarkStart w:id="335" w:name="_Toc40428279"/>
      <w:bookmarkStart w:id="336" w:name="_Toc40429924"/>
      <w:bookmarkStart w:id="337" w:name="_Toc40431371"/>
      <w:bookmarkStart w:id="338" w:name="_Toc41304061"/>
      <w:bookmarkStart w:id="339" w:name="_Toc413041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eastAsia="Calibri"/>
          <w:lang w:eastAsia="en-US"/>
        </w:rPr>
        <w:t xml:space="preserve">The </w:t>
      </w:r>
      <w:r w:rsidRPr="006F793F">
        <w:t xml:space="preserve">product </w:t>
      </w:r>
      <w:r w:rsidRPr="00F56D4A">
        <w:t>ATTRACTIF MGF</w:t>
      </w:r>
      <w:r>
        <w:t xml:space="preserve"> is </w:t>
      </w:r>
      <w:r w:rsidR="00E27016">
        <w:t xml:space="preserve">a </w:t>
      </w:r>
      <w:proofErr w:type="spellStart"/>
      <w:r w:rsidR="00E27016">
        <w:t>wettable</w:t>
      </w:r>
      <w:proofErr w:type="spellEnd"/>
      <w:r w:rsidR="00E27016">
        <w:t xml:space="preserve"> powder attractant </w:t>
      </w:r>
      <w:r>
        <w:t xml:space="preserve">used </w:t>
      </w:r>
      <w:r w:rsidR="00E27016">
        <w:t>in traps against</w:t>
      </w:r>
      <w:r>
        <w:t xml:space="preserve"> fl</w:t>
      </w:r>
      <w:r w:rsidR="00E27016">
        <w:t>y</w:t>
      </w:r>
      <w:r>
        <w:t xml:space="preserve"> (</w:t>
      </w:r>
      <w:r w:rsidRPr="00D27CC8">
        <w:rPr>
          <w:i/>
          <w:iCs/>
        </w:rPr>
        <w:t xml:space="preserve">Musca </w:t>
      </w:r>
      <w:proofErr w:type="spellStart"/>
      <w:r w:rsidRPr="00D27CC8">
        <w:rPr>
          <w:i/>
          <w:iCs/>
        </w:rPr>
        <w:t>domestica</w:t>
      </w:r>
      <w:proofErr w:type="spellEnd"/>
      <w:r>
        <w:rPr>
          <w:iCs/>
        </w:rPr>
        <w:t>)</w:t>
      </w:r>
      <w:r w:rsidR="00D70F80">
        <w:rPr>
          <w:iCs/>
        </w:rPr>
        <w:t xml:space="preserve">, </w:t>
      </w:r>
      <w:r>
        <w:t>wasp (</w:t>
      </w:r>
      <w:proofErr w:type="spellStart"/>
      <w:r w:rsidRPr="007978FB">
        <w:rPr>
          <w:i/>
        </w:rPr>
        <w:t>Vespula</w:t>
      </w:r>
      <w:proofErr w:type="spellEnd"/>
      <w:r w:rsidRPr="007978FB">
        <w:rPr>
          <w:i/>
        </w:rPr>
        <w:t xml:space="preserve"> vulgaris</w:t>
      </w:r>
      <w:r>
        <w:t>)</w:t>
      </w:r>
      <w:r w:rsidR="00CB15B1">
        <w:t>, for outdoor use</w:t>
      </w:r>
      <w:r>
        <w:t xml:space="preserve">. </w:t>
      </w:r>
      <w:r w:rsidR="00CB15B1">
        <w:rPr>
          <w:rFonts w:eastAsia="Calibri"/>
          <w:iCs/>
          <w:lang w:eastAsia="en-US"/>
        </w:rPr>
        <w:t xml:space="preserve">The product is used to attract these </w:t>
      </w:r>
      <w:r w:rsidR="009658D1">
        <w:rPr>
          <w:rFonts w:eastAsia="Calibri"/>
          <w:iCs/>
          <w:lang w:eastAsia="en-US"/>
        </w:rPr>
        <w:t xml:space="preserve">insects </w:t>
      </w:r>
      <w:r w:rsidR="00CB15B1">
        <w:rPr>
          <w:rFonts w:eastAsia="Calibri"/>
          <w:iCs/>
          <w:lang w:eastAsia="en-US"/>
        </w:rPr>
        <w:t>in traps which are source of nuisance through their stings and their presence near food.</w:t>
      </w:r>
    </w:p>
    <w:p w14:paraId="45F12659" w14:textId="77777777" w:rsidR="00CB15B1" w:rsidRDefault="00CB15B1" w:rsidP="00CB15B1">
      <w:pPr>
        <w:jc w:val="both"/>
        <w:rPr>
          <w:rFonts w:eastAsia="Calibri"/>
          <w:iCs/>
          <w:lang w:eastAsia="en-US"/>
        </w:rPr>
      </w:pPr>
    </w:p>
    <w:p w14:paraId="61765767" w14:textId="116D9B2C" w:rsidR="00EB330B" w:rsidRDefault="00CB15B1" w:rsidP="007978FB">
      <w:pPr>
        <w:spacing w:line="260" w:lineRule="atLeast"/>
        <w:jc w:val="both"/>
        <w:rPr>
          <w:rFonts w:eastAsia="Calibri"/>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6C2789">
      <w:pPr>
        <w:pStyle w:val="Titre3"/>
      </w:pPr>
      <w:bookmarkStart w:id="340" w:name="_Toc25922557"/>
      <w:bookmarkStart w:id="341" w:name="_Toc26256017"/>
      <w:bookmarkStart w:id="342" w:name="_Toc40273849"/>
      <w:bookmarkStart w:id="343" w:name="_Toc41555058"/>
      <w:bookmarkStart w:id="344" w:name="_Toc41565179"/>
      <w:bookmarkStart w:id="345" w:name="_Toc95403877"/>
      <w:r w:rsidRPr="00B06767">
        <w:t>Mode of action and effects on target organisms, including unacceptable suffering</w:t>
      </w:r>
      <w:bookmarkEnd w:id="340"/>
      <w:bookmarkEnd w:id="341"/>
      <w:bookmarkEnd w:id="342"/>
      <w:bookmarkEnd w:id="343"/>
      <w:bookmarkEnd w:id="344"/>
      <w:bookmarkEnd w:id="345"/>
    </w:p>
    <w:p w14:paraId="1B4F18B6" w14:textId="176BAE73" w:rsidR="00EB330B" w:rsidRDefault="00EB330B" w:rsidP="00EB330B">
      <w:pPr>
        <w:spacing w:line="260" w:lineRule="atLeast"/>
        <w:jc w:val="both"/>
      </w:pPr>
      <w:r>
        <w:rPr>
          <w:rFonts w:eastAsia="Calibri"/>
          <w:lang w:eastAsia="en-US"/>
        </w:rPr>
        <w:t xml:space="preserve">The product </w:t>
      </w:r>
      <w:r w:rsidRPr="00F56D4A">
        <w:t>ATTRACTIF MGF</w:t>
      </w:r>
      <w:r>
        <w:t xml:space="preserve"> is used in combination with a trap. </w:t>
      </w:r>
      <w:r w:rsidR="00CD1732">
        <w:rPr>
          <w:rFonts w:eastAsia="Calibri"/>
          <w:iCs/>
          <w:snapToGrid/>
          <w:szCs w:val="24"/>
          <w:lang w:eastAsia="en-US"/>
        </w:rPr>
        <w:t>O</w:t>
      </w:r>
      <w:r w:rsidR="00CD1732" w:rsidRPr="00387DB2">
        <w:rPr>
          <w:rFonts w:eastAsia="Calibri"/>
          <w:iCs/>
          <w:snapToGrid/>
          <w:szCs w:val="24"/>
          <w:lang w:eastAsia="en-US"/>
        </w:rPr>
        <w:t xml:space="preserve">nce activated with water the attractive powder produces a characteristic odour attracting </w:t>
      </w:r>
      <w:r w:rsidR="00CD1732">
        <w:t>t</w:t>
      </w:r>
      <w:r>
        <w:t>he insects into the trap out of which they cannot go</w:t>
      </w:r>
      <w:r w:rsidR="00CD1732">
        <w:t xml:space="preserve"> and eventually drown into it</w:t>
      </w:r>
      <w:r>
        <w:t>.</w:t>
      </w:r>
    </w:p>
    <w:p w14:paraId="09DAB0B4" w14:textId="0279A865" w:rsidR="00147B31" w:rsidRDefault="00147B31" w:rsidP="00EB330B">
      <w:pPr>
        <w:spacing w:line="260" w:lineRule="atLeast"/>
        <w:jc w:val="both"/>
      </w:pPr>
      <w:r>
        <w:rPr>
          <w:rFonts w:eastAsia="Calibri"/>
          <w:iCs/>
          <w:lang w:eastAsia="en-US"/>
        </w:rPr>
        <w:t xml:space="preserve">It is an olfactory </w:t>
      </w:r>
      <w:r w:rsidR="009658D1">
        <w:rPr>
          <w:rFonts w:eastAsia="Calibri"/>
          <w:iCs/>
          <w:lang w:eastAsia="en-US"/>
        </w:rPr>
        <w:t>attractant</w:t>
      </w:r>
      <w:r>
        <w:rPr>
          <w:rFonts w:eastAsia="Calibri"/>
          <w:iCs/>
          <w:lang w:eastAsia="en-US"/>
        </w:rPr>
        <w:t>.</w:t>
      </w:r>
    </w:p>
    <w:p w14:paraId="714ADC7C" w14:textId="496D93F1" w:rsidR="00EB330B" w:rsidRDefault="00EB330B" w:rsidP="00EB330B">
      <w:pPr>
        <w:spacing w:line="260" w:lineRule="atLeast"/>
        <w:jc w:val="both"/>
        <w:sectPr w:rsidR="00EB330B" w:rsidSect="001D3536">
          <w:endnotePr>
            <w:numFmt w:val="decimal"/>
          </w:endnotePr>
          <w:pgSz w:w="11907" w:h="16840" w:code="9"/>
          <w:pgMar w:top="1474" w:right="1247" w:bottom="2013" w:left="1446" w:header="850" w:footer="850" w:gutter="0"/>
          <w:cols w:space="720"/>
          <w:docGrid w:linePitch="272"/>
        </w:sectPr>
      </w:pPr>
    </w:p>
    <w:p w14:paraId="1CF53C6A" w14:textId="58D5547A" w:rsidR="001C0663" w:rsidRPr="00CC29F8" w:rsidRDefault="00991832" w:rsidP="006C2789">
      <w:pPr>
        <w:pStyle w:val="Titre3"/>
      </w:pPr>
      <w:bookmarkStart w:id="346" w:name="_Toc26187865"/>
      <w:bookmarkStart w:id="347" w:name="_Toc26189529"/>
      <w:bookmarkStart w:id="348" w:name="_Toc26191193"/>
      <w:bookmarkStart w:id="349" w:name="_Toc26192863"/>
      <w:bookmarkStart w:id="350" w:name="_Toc26194529"/>
      <w:bookmarkStart w:id="351" w:name="_Toc26256018"/>
      <w:bookmarkStart w:id="352" w:name="_Toc26256432"/>
      <w:bookmarkStart w:id="353" w:name="_Toc26256539"/>
      <w:bookmarkStart w:id="354" w:name="_Toc26256646"/>
      <w:bookmarkStart w:id="355" w:name="_Toc26273555"/>
      <w:bookmarkStart w:id="356" w:name="_Toc26364432"/>
      <w:bookmarkStart w:id="357" w:name="_Toc26364644"/>
      <w:bookmarkStart w:id="358" w:name="_Toc26187866"/>
      <w:bookmarkStart w:id="359" w:name="_Toc26189530"/>
      <w:bookmarkStart w:id="360" w:name="_Toc26191194"/>
      <w:bookmarkStart w:id="361" w:name="_Toc26192864"/>
      <w:bookmarkStart w:id="362" w:name="_Toc26194530"/>
      <w:bookmarkStart w:id="363" w:name="_Toc26256019"/>
      <w:bookmarkStart w:id="364" w:name="_Toc26256433"/>
      <w:bookmarkStart w:id="365" w:name="_Toc26256540"/>
      <w:bookmarkStart w:id="366" w:name="_Toc26256647"/>
      <w:bookmarkStart w:id="367" w:name="_Toc26273556"/>
      <w:bookmarkStart w:id="368" w:name="_Toc26364433"/>
      <w:bookmarkStart w:id="369" w:name="_Toc26364645"/>
      <w:bookmarkStart w:id="370" w:name="_Toc38892870"/>
      <w:bookmarkStart w:id="371" w:name="_Toc39553266"/>
      <w:bookmarkStart w:id="372" w:name="_Toc40269198"/>
      <w:bookmarkStart w:id="373" w:name="_Toc40271527"/>
      <w:bookmarkStart w:id="374" w:name="_Toc40273850"/>
      <w:bookmarkStart w:id="375" w:name="_Toc40350575"/>
      <w:bookmarkStart w:id="376" w:name="_Toc40351994"/>
      <w:bookmarkStart w:id="377" w:name="_Toc40353427"/>
      <w:bookmarkStart w:id="378" w:name="_Toc40354834"/>
      <w:bookmarkStart w:id="379" w:name="_Toc40356243"/>
      <w:bookmarkStart w:id="380" w:name="_Toc40428282"/>
      <w:bookmarkStart w:id="381" w:name="_Toc40429927"/>
      <w:bookmarkStart w:id="382" w:name="_Toc40431374"/>
      <w:bookmarkStart w:id="383" w:name="_Toc41304064"/>
      <w:bookmarkStart w:id="384" w:name="_Toc41304200"/>
      <w:bookmarkStart w:id="385" w:name="_Toc41551028"/>
      <w:bookmarkStart w:id="386" w:name="_Toc41551164"/>
      <w:bookmarkStart w:id="387" w:name="_Toc41551342"/>
      <w:bookmarkStart w:id="388" w:name="_Toc41551891"/>
      <w:bookmarkStart w:id="389" w:name="_Toc41552417"/>
      <w:bookmarkStart w:id="390" w:name="_Toc41555059"/>
      <w:bookmarkStart w:id="391" w:name="_Toc41556759"/>
      <w:bookmarkStart w:id="392" w:name="_Toc41564928"/>
      <w:bookmarkStart w:id="393" w:name="_Toc41565180"/>
      <w:bookmarkStart w:id="394" w:name="_Toc41567435"/>
      <w:bookmarkStart w:id="395" w:name="_Toc41642040"/>
      <w:bookmarkStart w:id="396" w:name="_Toc25922558"/>
      <w:bookmarkStart w:id="397" w:name="_Toc26256020"/>
      <w:bookmarkStart w:id="398" w:name="_Toc40273851"/>
      <w:bookmarkStart w:id="399" w:name="_Toc41555060"/>
      <w:bookmarkStart w:id="400" w:name="_Toc41565181"/>
      <w:bookmarkStart w:id="401" w:name="_Toc95403878"/>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06767">
        <w:lastRenderedPageBreak/>
        <w:t>Ef</w:t>
      </w:r>
      <w:r w:rsidR="00D2038E" w:rsidRPr="00B06767">
        <w:t>ficacy data</w:t>
      </w:r>
      <w:bookmarkEnd w:id="396"/>
      <w:bookmarkEnd w:id="397"/>
      <w:bookmarkEnd w:id="398"/>
      <w:bookmarkEnd w:id="399"/>
      <w:bookmarkEnd w:id="400"/>
      <w:bookmarkEnd w:id="401"/>
    </w:p>
    <w:p w14:paraId="36391997" w14:textId="3FF7D5F1" w:rsidR="006D25F6" w:rsidRDefault="006D25F6" w:rsidP="006D25F6">
      <w:pPr>
        <w:pStyle w:val="Lgende"/>
        <w:keepNext/>
      </w:pPr>
      <w:r>
        <w:t xml:space="preserve">Table </w:t>
      </w:r>
      <w:fldSimple w:instr=" STYLEREF 1 \s ">
        <w:r w:rsidR="002325DE">
          <w:rPr>
            <w:noProof/>
          </w:rPr>
          <w:t>3</w:t>
        </w:r>
      </w:fldSimple>
      <w:r w:rsidR="002325DE">
        <w:t>.</w:t>
      </w:r>
      <w:fldSimple w:instr=" SEQ Table \* ARABIC \s 1 ">
        <w:r w:rsidR="002325DE">
          <w:rPr>
            <w:noProof/>
          </w:rPr>
          <w:t>13</w:t>
        </w:r>
      </w:fldSimple>
      <w:r w:rsidRPr="006D25F6">
        <w:t xml:space="preserve"> </w:t>
      </w:r>
      <w:r w:rsidRPr="000E1D90">
        <w:t>Efficacy data</w:t>
      </w:r>
    </w:p>
    <w:tbl>
      <w:tblPr>
        <w:tblW w:w="6004" w:type="pct"/>
        <w:tblInd w:w="-1568" w:type="dxa"/>
        <w:tblCellMar>
          <w:left w:w="70" w:type="dxa"/>
          <w:right w:w="70" w:type="dxa"/>
        </w:tblCellMar>
        <w:tblLook w:val="0000" w:firstRow="0" w:lastRow="0" w:firstColumn="0" w:lastColumn="0" w:noHBand="0" w:noVBand="0"/>
      </w:tblPr>
      <w:tblGrid>
        <w:gridCol w:w="1265"/>
        <w:gridCol w:w="1854"/>
        <w:gridCol w:w="1671"/>
        <w:gridCol w:w="3572"/>
        <w:gridCol w:w="3877"/>
        <w:gridCol w:w="1310"/>
        <w:gridCol w:w="2470"/>
      </w:tblGrid>
      <w:tr w:rsidR="00AB3378" w:rsidRPr="00B06767" w14:paraId="45D37BDE" w14:textId="77777777" w:rsidTr="00843748">
        <w:tc>
          <w:tcPr>
            <w:tcW w:w="395"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79"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52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115"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210" w:type="pct"/>
            <w:tcBorders>
              <w:top w:val="single" w:sz="6" w:space="0" w:color="000000"/>
              <w:left w:val="single" w:sz="6" w:space="0" w:color="000000"/>
              <w:bottom w:val="single" w:sz="6" w:space="0" w:color="000000"/>
            </w:tcBorders>
            <w:shd w:val="clear" w:color="auto" w:fill="FFFFCC"/>
            <w:vAlign w:val="center"/>
          </w:tcPr>
          <w:p w14:paraId="3C74D447" w14:textId="2D2F6CBA" w:rsidR="005C67E5" w:rsidRPr="00B06767" w:rsidRDefault="005C67E5" w:rsidP="00470DD6">
            <w:pPr>
              <w:rPr>
                <w:b/>
                <w:color w:val="000000"/>
                <w:sz w:val="18"/>
                <w:szCs w:val="18"/>
              </w:rPr>
            </w:pPr>
            <w:r w:rsidRPr="00B06767">
              <w:rPr>
                <w:b/>
                <w:color w:val="000000"/>
                <w:sz w:val="18"/>
                <w:szCs w:val="18"/>
              </w:rPr>
              <w:t>Test results: effects</w:t>
            </w:r>
          </w:p>
        </w:tc>
        <w:tc>
          <w:tcPr>
            <w:tcW w:w="409"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771"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AB3378" w:rsidRPr="00B06767" w14:paraId="55FDB74D" w14:textId="77777777" w:rsidTr="009B7771">
        <w:tc>
          <w:tcPr>
            <w:tcW w:w="395" w:type="pct"/>
            <w:tcBorders>
              <w:top w:val="single" w:sz="6" w:space="0" w:color="000000"/>
              <w:left w:val="single" w:sz="6" w:space="0" w:color="000000"/>
              <w:bottom w:val="single" w:sz="6" w:space="0" w:color="000000"/>
            </w:tcBorders>
            <w:shd w:val="clear" w:color="auto" w:fill="auto"/>
          </w:tcPr>
          <w:p w14:paraId="6D162CAC" w14:textId="77777777" w:rsidR="00CC29F8" w:rsidRPr="00E71705" w:rsidRDefault="00CC29F8" w:rsidP="00CC29F8">
            <w:pPr>
              <w:snapToGrid w:val="0"/>
              <w:rPr>
                <w:sz w:val="18"/>
                <w:szCs w:val="18"/>
              </w:rPr>
            </w:pPr>
            <w:r w:rsidRPr="00E71705">
              <w:rPr>
                <w:sz w:val="18"/>
                <w:szCs w:val="18"/>
              </w:rPr>
              <w:t>PT19</w:t>
            </w:r>
          </w:p>
          <w:p w14:paraId="6DBCAAA9" w14:textId="46F4AA3C" w:rsidR="00CC29F8" w:rsidRDefault="00CC29F8" w:rsidP="00C537B6">
            <w:pPr>
              <w:snapToGrid w:val="0"/>
              <w:spacing w:after="120"/>
              <w:rPr>
                <w:i/>
                <w:color w:val="FF0000"/>
                <w:sz w:val="18"/>
                <w:szCs w:val="18"/>
              </w:rPr>
            </w:pPr>
            <w:r w:rsidRPr="00E71705">
              <w:rPr>
                <w:sz w:val="18"/>
                <w:szCs w:val="18"/>
              </w:rPr>
              <w:t>Attractant</w:t>
            </w:r>
            <w:r w:rsidDel="00CC29F8">
              <w:rPr>
                <w:i/>
                <w:color w:val="FF0000"/>
                <w:sz w:val="18"/>
                <w:szCs w:val="18"/>
              </w:rPr>
              <w:t xml:space="preserve"> </w:t>
            </w:r>
            <w:r w:rsidR="00AB3378" w:rsidRPr="00670B66">
              <w:rPr>
                <w:iCs/>
                <w:sz w:val="18"/>
                <w:szCs w:val="18"/>
              </w:rPr>
              <w:t>for flies and wasps - outdoor</w:t>
            </w:r>
          </w:p>
          <w:p w14:paraId="61025A90" w14:textId="77777777" w:rsidR="005C67E5" w:rsidRPr="00B06767" w:rsidRDefault="005C67E5" w:rsidP="00C537B6">
            <w:pPr>
              <w:snapToGrid w:val="0"/>
              <w:spacing w:after="120"/>
              <w:rPr>
                <w:i/>
                <w:color w:val="FF0000"/>
                <w:sz w:val="18"/>
                <w:szCs w:val="18"/>
              </w:rPr>
            </w:pPr>
          </w:p>
        </w:tc>
        <w:tc>
          <w:tcPr>
            <w:tcW w:w="579" w:type="pct"/>
            <w:tcBorders>
              <w:top w:val="single" w:sz="6" w:space="0" w:color="000000"/>
              <w:left w:val="single" w:sz="6" w:space="0" w:color="000000"/>
              <w:bottom w:val="single" w:sz="6" w:space="0" w:color="000000"/>
            </w:tcBorders>
            <w:shd w:val="clear" w:color="auto" w:fill="auto"/>
          </w:tcPr>
          <w:p w14:paraId="7F228295" w14:textId="0ED7DECC" w:rsidR="00AB3378" w:rsidRDefault="00AB3378" w:rsidP="00C537B6">
            <w:pPr>
              <w:snapToGrid w:val="0"/>
              <w:spacing w:after="120"/>
              <w:rPr>
                <w:sz w:val="18"/>
                <w:szCs w:val="18"/>
              </w:rPr>
            </w:pPr>
            <w:r>
              <w:rPr>
                <w:rFonts w:eastAsia="Calibri"/>
                <w:lang w:val="de-DE" w:eastAsia="en-US"/>
              </w:rPr>
              <w:t>ATTRACTIF MGF</w:t>
            </w:r>
          </w:p>
          <w:p w14:paraId="45440C38" w14:textId="1701DEAB" w:rsidR="002C3215" w:rsidRDefault="002C3215" w:rsidP="00C537B6">
            <w:pPr>
              <w:snapToGrid w:val="0"/>
              <w:spacing w:after="120"/>
              <w:rPr>
                <w:sz w:val="18"/>
                <w:szCs w:val="18"/>
              </w:rPr>
            </w:pPr>
            <w:r w:rsidRPr="00366615">
              <w:rPr>
                <w:sz w:val="18"/>
                <w:szCs w:val="18"/>
              </w:rPr>
              <w:t xml:space="preserve">Sample lot 1253: </w:t>
            </w:r>
            <w:proofErr w:type="spellStart"/>
            <w:r w:rsidRPr="00366615">
              <w:rPr>
                <w:sz w:val="18"/>
                <w:szCs w:val="18"/>
              </w:rPr>
              <w:t>Saccharomcyces</w:t>
            </w:r>
            <w:proofErr w:type="spellEnd"/>
            <w:r w:rsidRPr="00366615">
              <w:rPr>
                <w:sz w:val="18"/>
                <w:szCs w:val="18"/>
              </w:rPr>
              <w:t xml:space="preserve"> Fermentation Yeast – CAS No:</w:t>
            </w:r>
            <w:r w:rsidRPr="008E2CDE">
              <w:rPr>
                <w:sz w:val="18"/>
                <w:szCs w:val="18"/>
              </w:rPr>
              <w:br/>
              <w:t>68876-77-7</w:t>
            </w:r>
          </w:p>
          <w:p w14:paraId="7E4D6EEA" w14:textId="2950CCFF" w:rsidR="005C67E5" w:rsidRPr="008E2CDE" w:rsidRDefault="00CC29F8" w:rsidP="00C537B6">
            <w:pPr>
              <w:snapToGrid w:val="0"/>
              <w:spacing w:after="120"/>
              <w:rPr>
                <w:sz w:val="18"/>
                <w:szCs w:val="18"/>
              </w:rPr>
            </w:pPr>
            <w:r w:rsidRPr="00E71705">
              <w:rPr>
                <w:sz w:val="18"/>
                <w:szCs w:val="18"/>
              </w:rPr>
              <w:t>(fresh</w:t>
            </w:r>
            <w:r>
              <w:rPr>
                <w:sz w:val="18"/>
                <w:szCs w:val="18"/>
              </w:rPr>
              <w:t xml:space="preserve"> product</w:t>
            </w:r>
            <w:r w:rsidRPr="00E71705">
              <w:rPr>
                <w:sz w:val="18"/>
                <w:szCs w:val="18"/>
              </w:rPr>
              <w:t>)</w:t>
            </w:r>
          </w:p>
        </w:tc>
        <w:tc>
          <w:tcPr>
            <w:tcW w:w="522" w:type="pct"/>
            <w:tcBorders>
              <w:top w:val="single" w:sz="6" w:space="0" w:color="000000"/>
              <w:left w:val="single" w:sz="6" w:space="0" w:color="000000"/>
              <w:bottom w:val="single" w:sz="6" w:space="0" w:color="000000"/>
            </w:tcBorders>
            <w:shd w:val="clear" w:color="auto" w:fill="auto"/>
          </w:tcPr>
          <w:p w14:paraId="10E7BEBB" w14:textId="319B6A3A" w:rsidR="002C3215" w:rsidRPr="00E71705" w:rsidRDefault="002C3215" w:rsidP="002C3215">
            <w:pPr>
              <w:snapToGrid w:val="0"/>
              <w:rPr>
                <w:sz w:val="18"/>
                <w:szCs w:val="18"/>
              </w:rPr>
            </w:pPr>
            <w:r w:rsidRPr="00E71705">
              <w:rPr>
                <w:sz w:val="18"/>
                <w:szCs w:val="18"/>
              </w:rPr>
              <w:t>Attractant:</w:t>
            </w:r>
          </w:p>
          <w:p w14:paraId="258CB5E5" w14:textId="0BB2E3AB" w:rsidR="002C3215" w:rsidRDefault="002C3215" w:rsidP="002C3215">
            <w:pPr>
              <w:snapToGrid w:val="0"/>
              <w:rPr>
                <w:sz w:val="18"/>
                <w:szCs w:val="18"/>
              </w:rPr>
            </w:pPr>
            <w:r w:rsidRPr="00E71705">
              <w:rPr>
                <w:sz w:val="18"/>
                <w:szCs w:val="18"/>
              </w:rPr>
              <w:t>Wasp</w:t>
            </w:r>
            <w:r>
              <w:rPr>
                <w:sz w:val="18"/>
                <w:szCs w:val="18"/>
              </w:rPr>
              <w:t xml:space="preserve"> (</w:t>
            </w:r>
            <w:proofErr w:type="spellStart"/>
            <w:r w:rsidRPr="008E2CDE">
              <w:rPr>
                <w:i/>
                <w:sz w:val="18"/>
                <w:szCs w:val="18"/>
              </w:rPr>
              <w:t>Vespula</w:t>
            </w:r>
            <w:proofErr w:type="spellEnd"/>
            <w:r w:rsidRPr="008E2CDE">
              <w:rPr>
                <w:i/>
                <w:sz w:val="18"/>
                <w:szCs w:val="18"/>
              </w:rPr>
              <w:t xml:space="preserve"> vulgaris</w:t>
            </w:r>
            <w:r>
              <w:rPr>
                <w:sz w:val="18"/>
                <w:szCs w:val="18"/>
              </w:rPr>
              <w:t xml:space="preserve">) 10 </w:t>
            </w:r>
            <w:proofErr w:type="spellStart"/>
            <w:r>
              <w:rPr>
                <w:sz w:val="18"/>
                <w:szCs w:val="18"/>
              </w:rPr>
              <w:t>waps</w:t>
            </w:r>
            <w:proofErr w:type="spellEnd"/>
            <w:r>
              <w:rPr>
                <w:sz w:val="18"/>
                <w:szCs w:val="18"/>
              </w:rPr>
              <w:t xml:space="preserve"> released into room</w:t>
            </w:r>
          </w:p>
          <w:p w14:paraId="003CF9E3" w14:textId="77777777" w:rsidR="002C3215" w:rsidRPr="00E71705" w:rsidRDefault="002C3215" w:rsidP="002C3215">
            <w:pPr>
              <w:snapToGrid w:val="0"/>
              <w:rPr>
                <w:sz w:val="18"/>
                <w:szCs w:val="18"/>
              </w:rPr>
            </w:pPr>
          </w:p>
          <w:p w14:paraId="0F01AC52" w14:textId="7D397637" w:rsidR="002C3215" w:rsidRDefault="002C3215" w:rsidP="008E2CDE">
            <w:pPr>
              <w:snapToGrid w:val="0"/>
              <w:rPr>
                <w:sz w:val="18"/>
                <w:szCs w:val="18"/>
              </w:rPr>
            </w:pPr>
            <w:r>
              <w:rPr>
                <w:sz w:val="18"/>
                <w:szCs w:val="18"/>
              </w:rPr>
              <w:t>House f</w:t>
            </w:r>
            <w:r w:rsidRPr="00E71705">
              <w:rPr>
                <w:sz w:val="18"/>
                <w:szCs w:val="18"/>
              </w:rPr>
              <w:t>lies</w:t>
            </w:r>
            <w:r>
              <w:rPr>
                <w:sz w:val="18"/>
                <w:szCs w:val="18"/>
              </w:rPr>
              <w:t xml:space="preserve"> (</w:t>
            </w:r>
            <w:r w:rsidRPr="008E2CDE">
              <w:rPr>
                <w:i/>
                <w:sz w:val="18"/>
                <w:szCs w:val="18"/>
              </w:rPr>
              <w:t xml:space="preserve">Musca </w:t>
            </w:r>
            <w:proofErr w:type="spellStart"/>
            <w:r w:rsidRPr="008E2CDE">
              <w:rPr>
                <w:i/>
                <w:sz w:val="18"/>
                <w:szCs w:val="18"/>
              </w:rPr>
              <w:t>domestica</w:t>
            </w:r>
            <w:proofErr w:type="spellEnd"/>
            <w:r>
              <w:rPr>
                <w:sz w:val="18"/>
                <w:szCs w:val="18"/>
              </w:rPr>
              <w:t>) 50 flies released into room</w:t>
            </w:r>
          </w:p>
          <w:p w14:paraId="0849B1DB" w14:textId="77777777" w:rsidR="005C67E5" w:rsidRPr="008E2CDE" w:rsidRDefault="005C67E5" w:rsidP="00C537B6">
            <w:pPr>
              <w:snapToGrid w:val="0"/>
              <w:spacing w:after="120"/>
              <w:rPr>
                <w:sz w:val="18"/>
                <w:szCs w:val="18"/>
              </w:rPr>
            </w:pPr>
          </w:p>
        </w:tc>
        <w:tc>
          <w:tcPr>
            <w:tcW w:w="1115" w:type="pct"/>
            <w:tcBorders>
              <w:top w:val="single" w:sz="6" w:space="0" w:color="000000"/>
              <w:left w:val="single" w:sz="6" w:space="0" w:color="000000"/>
              <w:bottom w:val="single" w:sz="6" w:space="0" w:color="000000"/>
            </w:tcBorders>
            <w:shd w:val="clear" w:color="auto" w:fill="auto"/>
          </w:tcPr>
          <w:p w14:paraId="0E38D45C" w14:textId="2425B45B" w:rsidR="005C67E5" w:rsidRPr="008E2CDE" w:rsidRDefault="005C67E5" w:rsidP="00366615">
            <w:pPr>
              <w:snapToGrid w:val="0"/>
              <w:rPr>
                <w:sz w:val="18"/>
                <w:szCs w:val="18"/>
              </w:rPr>
            </w:pPr>
            <w:r w:rsidRPr="008E2CDE">
              <w:rPr>
                <w:sz w:val="18"/>
                <w:szCs w:val="18"/>
              </w:rPr>
              <w:t>Laboratory test</w:t>
            </w:r>
            <w:r w:rsidR="002C3215" w:rsidRPr="008E2CDE" w:rsidDel="002C3215">
              <w:rPr>
                <w:sz w:val="18"/>
                <w:szCs w:val="18"/>
              </w:rPr>
              <w:t xml:space="preserve"> </w:t>
            </w:r>
          </w:p>
          <w:p w14:paraId="78B3A7D2" w14:textId="2074BEA4" w:rsidR="002C3215" w:rsidRDefault="005C67E5" w:rsidP="00366615">
            <w:pPr>
              <w:snapToGrid w:val="0"/>
              <w:rPr>
                <w:sz w:val="18"/>
                <w:szCs w:val="18"/>
              </w:rPr>
            </w:pPr>
            <w:r w:rsidRPr="008E2CDE">
              <w:rPr>
                <w:sz w:val="18"/>
                <w:szCs w:val="18"/>
              </w:rPr>
              <w:t>Indoor</w:t>
            </w:r>
          </w:p>
          <w:p w14:paraId="39C25359" w14:textId="77777777" w:rsidR="00AB3378" w:rsidRDefault="00AB3378" w:rsidP="00366615">
            <w:pPr>
              <w:snapToGrid w:val="0"/>
              <w:rPr>
                <w:sz w:val="18"/>
                <w:szCs w:val="18"/>
              </w:rPr>
            </w:pPr>
          </w:p>
          <w:p w14:paraId="71BD58E4" w14:textId="77777777" w:rsidR="00AB3378" w:rsidRDefault="00AB3378" w:rsidP="00A7380C">
            <w:pPr>
              <w:jc w:val="both"/>
              <w:rPr>
                <w:iCs/>
                <w:color w:val="000000"/>
                <w:sz w:val="18"/>
                <w:szCs w:val="18"/>
                <w:u w:val="single"/>
              </w:rPr>
            </w:pPr>
            <w:r>
              <w:rPr>
                <w:iCs/>
                <w:color w:val="000000"/>
                <w:sz w:val="18"/>
                <w:szCs w:val="18"/>
                <w:u w:val="single"/>
              </w:rPr>
              <w:t>Test system and exposure time</w:t>
            </w:r>
          </w:p>
          <w:p w14:paraId="5D614EE2" w14:textId="1E9ACBCB" w:rsidR="005A4E5B" w:rsidRDefault="005A4E5B" w:rsidP="00A7380C">
            <w:pPr>
              <w:snapToGrid w:val="0"/>
              <w:jc w:val="both"/>
              <w:rPr>
                <w:sz w:val="18"/>
                <w:szCs w:val="18"/>
              </w:rPr>
            </w:pPr>
            <w:r w:rsidRPr="008E2CDE">
              <w:rPr>
                <w:sz w:val="18"/>
                <w:szCs w:val="18"/>
              </w:rPr>
              <w:t xml:space="preserve">The product is put into trap bottle. Two adjacent </w:t>
            </w:r>
            <w:r w:rsidR="00147B31" w:rsidRPr="008E2CDE">
              <w:rPr>
                <w:sz w:val="18"/>
                <w:szCs w:val="18"/>
              </w:rPr>
              <w:t>rooms</w:t>
            </w:r>
            <w:r w:rsidR="00147B31" w:rsidRPr="008E2CDE" w:rsidDel="00147B31">
              <w:rPr>
                <w:sz w:val="18"/>
                <w:szCs w:val="18"/>
              </w:rPr>
              <w:t xml:space="preserve"> </w:t>
            </w:r>
            <w:proofErr w:type="spellStart"/>
            <w:r w:rsidR="00147B31">
              <w:rPr>
                <w:sz w:val="18"/>
                <w:szCs w:val="18"/>
              </w:rPr>
              <w:t>sperated</w:t>
            </w:r>
            <w:proofErr w:type="spellEnd"/>
            <w:r w:rsidR="00147B31">
              <w:rPr>
                <w:sz w:val="18"/>
                <w:szCs w:val="18"/>
              </w:rPr>
              <w:t xml:space="preserve"> </w:t>
            </w:r>
            <w:r w:rsidRPr="008E2CDE">
              <w:rPr>
                <w:sz w:val="18"/>
                <w:szCs w:val="18"/>
              </w:rPr>
              <w:t xml:space="preserve">with a glass partition are chosen for the study. The partition ends two feet below the ceiling of the rooms. The trap is placed in the </w:t>
            </w:r>
            <w:proofErr w:type="spellStart"/>
            <w:r w:rsidRPr="008E2CDE">
              <w:rPr>
                <w:sz w:val="18"/>
                <w:szCs w:val="18"/>
              </w:rPr>
              <w:t>center</w:t>
            </w:r>
            <w:proofErr w:type="spellEnd"/>
            <w:r w:rsidRPr="008E2CDE">
              <w:rPr>
                <w:sz w:val="18"/>
                <w:szCs w:val="18"/>
              </w:rPr>
              <w:t xml:space="preserve"> of the room 1 and control attractant in the </w:t>
            </w:r>
            <w:proofErr w:type="spellStart"/>
            <w:r w:rsidRPr="008E2CDE">
              <w:rPr>
                <w:sz w:val="18"/>
                <w:szCs w:val="18"/>
              </w:rPr>
              <w:t>center</w:t>
            </w:r>
            <w:proofErr w:type="spellEnd"/>
            <w:r w:rsidRPr="008E2CDE">
              <w:rPr>
                <w:sz w:val="18"/>
                <w:szCs w:val="18"/>
              </w:rPr>
              <w:t xml:space="preserve"> of room 2</w:t>
            </w:r>
            <w:r w:rsidR="00065626">
              <w:rPr>
                <w:sz w:val="18"/>
                <w:szCs w:val="18"/>
              </w:rPr>
              <w:t xml:space="preserve"> (competition source of food)</w:t>
            </w:r>
            <w:r w:rsidRPr="008E2CDE">
              <w:rPr>
                <w:sz w:val="18"/>
                <w:szCs w:val="18"/>
              </w:rPr>
              <w:t xml:space="preserve">. The insects are released into the room 1. </w:t>
            </w:r>
          </w:p>
          <w:p w14:paraId="0FD8A878" w14:textId="77777777" w:rsidR="00AB3378" w:rsidRDefault="00AB3378" w:rsidP="00A7380C">
            <w:pPr>
              <w:snapToGrid w:val="0"/>
              <w:jc w:val="both"/>
              <w:rPr>
                <w:sz w:val="18"/>
                <w:szCs w:val="18"/>
              </w:rPr>
            </w:pPr>
          </w:p>
          <w:p w14:paraId="2E399347" w14:textId="5048AF1E" w:rsidR="00AB3378" w:rsidRDefault="00AB3378" w:rsidP="00A7380C">
            <w:pPr>
              <w:snapToGrid w:val="0"/>
              <w:jc w:val="both"/>
              <w:rPr>
                <w:sz w:val="18"/>
                <w:szCs w:val="18"/>
              </w:rPr>
            </w:pPr>
            <w:r w:rsidRPr="008E2CDE">
              <w:rPr>
                <w:sz w:val="18"/>
                <w:szCs w:val="18"/>
              </w:rPr>
              <w:t>Every</w:t>
            </w:r>
            <w:r w:rsidRPr="00366615">
              <w:rPr>
                <w:sz w:val="18"/>
                <w:szCs w:val="18"/>
              </w:rPr>
              <w:t xml:space="preserve"> 24 hours</w:t>
            </w:r>
            <w:r w:rsidR="00B8514C">
              <w:rPr>
                <w:sz w:val="18"/>
                <w:szCs w:val="18"/>
              </w:rPr>
              <w:t>,</w:t>
            </w:r>
            <w:r w:rsidRPr="00366615">
              <w:rPr>
                <w:sz w:val="18"/>
                <w:szCs w:val="18"/>
              </w:rPr>
              <w:t xml:space="preserve"> the number of insects</w:t>
            </w:r>
            <w:r>
              <w:rPr>
                <w:sz w:val="18"/>
                <w:szCs w:val="18"/>
              </w:rPr>
              <w:t xml:space="preserve"> </w:t>
            </w:r>
            <w:r w:rsidRPr="008E2CDE">
              <w:rPr>
                <w:sz w:val="18"/>
                <w:szCs w:val="18"/>
              </w:rPr>
              <w:t xml:space="preserve">captured in the trap is </w:t>
            </w:r>
            <w:r w:rsidR="00843748">
              <w:rPr>
                <w:sz w:val="18"/>
                <w:szCs w:val="18"/>
              </w:rPr>
              <w:t>recorded.</w:t>
            </w:r>
          </w:p>
          <w:p w14:paraId="484754AF" w14:textId="77777777" w:rsidR="00AB3378" w:rsidRDefault="00AB3378" w:rsidP="00A7380C">
            <w:pPr>
              <w:snapToGrid w:val="0"/>
              <w:jc w:val="both"/>
              <w:rPr>
                <w:sz w:val="18"/>
                <w:szCs w:val="18"/>
              </w:rPr>
            </w:pPr>
          </w:p>
          <w:p w14:paraId="50D70CE3" w14:textId="4966CFF0" w:rsidR="005A4E5B" w:rsidRDefault="005A4E5B" w:rsidP="00A7380C">
            <w:pPr>
              <w:snapToGrid w:val="0"/>
              <w:jc w:val="both"/>
              <w:rPr>
                <w:sz w:val="18"/>
                <w:szCs w:val="18"/>
              </w:rPr>
            </w:pPr>
            <w:r w:rsidRPr="008E2CDE">
              <w:rPr>
                <w:sz w:val="18"/>
                <w:szCs w:val="18"/>
              </w:rPr>
              <w:t>Control</w:t>
            </w:r>
            <w:r w:rsidR="00065626">
              <w:rPr>
                <w:sz w:val="18"/>
                <w:szCs w:val="18"/>
              </w:rPr>
              <w:t>:</w:t>
            </w:r>
            <w:r w:rsidRPr="008E2CDE">
              <w:rPr>
                <w:sz w:val="18"/>
                <w:szCs w:val="18"/>
              </w:rPr>
              <w:t xml:space="preserve"> attractant trap without attractant in the room 1. </w:t>
            </w:r>
          </w:p>
          <w:p w14:paraId="6493FCCA" w14:textId="77777777" w:rsidR="009366C0" w:rsidRDefault="009366C0" w:rsidP="00A7380C">
            <w:pPr>
              <w:snapToGrid w:val="0"/>
              <w:jc w:val="both"/>
              <w:rPr>
                <w:sz w:val="18"/>
                <w:szCs w:val="18"/>
              </w:rPr>
            </w:pPr>
          </w:p>
          <w:p w14:paraId="3CF79136" w14:textId="5931EB6D" w:rsidR="002C3215" w:rsidRPr="008E2CDE" w:rsidRDefault="002C3215" w:rsidP="00843748">
            <w:pPr>
              <w:snapToGrid w:val="0"/>
              <w:rPr>
                <w:sz w:val="18"/>
                <w:szCs w:val="18"/>
              </w:rPr>
            </w:pPr>
            <w:r w:rsidRPr="008E2CDE">
              <w:rPr>
                <w:sz w:val="18"/>
                <w:szCs w:val="18"/>
              </w:rPr>
              <w:t>Temperature:</w:t>
            </w:r>
            <w:r w:rsidR="00146F25">
              <w:rPr>
                <w:sz w:val="18"/>
                <w:szCs w:val="18"/>
              </w:rPr>
              <w:t xml:space="preserve"> </w:t>
            </w:r>
            <w:r w:rsidRPr="008E2CDE">
              <w:rPr>
                <w:sz w:val="18"/>
                <w:szCs w:val="18"/>
              </w:rPr>
              <w:t>28°C</w:t>
            </w:r>
            <w:r w:rsidRPr="008E2CDE">
              <w:rPr>
                <w:sz w:val="18"/>
                <w:szCs w:val="18"/>
              </w:rPr>
              <w:br/>
              <w:t xml:space="preserve">Humidity: 50% RH </w:t>
            </w:r>
          </w:p>
          <w:p w14:paraId="54D2BB58" w14:textId="65C743BA" w:rsidR="005A4E5B" w:rsidRDefault="005A4E5B" w:rsidP="005A4E5B">
            <w:pPr>
              <w:snapToGrid w:val="0"/>
              <w:rPr>
                <w:sz w:val="18"/>
                <w:szCs w:val="18"/>
              </w:rPr>
            </w:pPr>
          </w:p>
          <w:p w14:paraId="4F3603B0" w14:textId="4088A29A" w:rsidR="005A4E5B" w:rsidRDefault="005A4E5B" w:rsidP="005A4E5B">
            <w:pPr>
              <w:snapToGrid w:val="0"/>
              <w:rPr>
                <w:sz w:val="18"/>
                <w:szCs w:val="18"/>
              </w:rPr>
            </w:pPr>
            <w:r w:rsidRPr="001E6CE6">
              <w:rPr>
                <w:sz w:val="18"/>
                <w:szCs w:val="18"/>
              </w:rPr>
              <w:t>1 replicate</w:t>
            </w:r>
          </w:p>
          <w:p w14:paraId="0A90B4C2" w14:textId="07BC834C" w:rsidR="00AB3378" w:rsidRDefault="00AB3378" w:rsidP="005A4E5B">
            <w:pPr>
              <w:snapToGrid w:val="0"/>
              <w:rPr>
                <w:sz w:val="18"/>
                <w:szCs w:val="18"/>
              </w:rPr>
            </w:pPr>
          </w:p>
          <w:p w14:paraId="1C762E2A" w14:textId="77777777" w:rsidR="00AB3378" w:rsidRPr="00CA72CC" w:rsidRDefault="00AB3378" w:rsidP="00AB3378">
            <w:pPr>
              <w:rPr>
                <w:iCs/>
                <w:color w:val="000000"/>
                <w:sz w:val="18"/>
                <w:szCs w:val="18"/>
                <w:u w:val="single"/>
              </w:rPr>
            </w:pPr>
            <w:r w:rsidRPr="00CA72CC">
              <w:rPr>
                <w:iCs/>
                <w:color w:val="000000"/>
                <w:sz w:val="18"/>
                <w:szCs w:val="18"/>
                <w:u w:val="single"/>
              </w:rPr>
              <w:t>Concentration applied</w:t>
            </w:r>
          </w:p>
          <w:p w14:paraId="0490ACB8" w14:textId="76C85E8D" w:rsidR="009B7771" w:rsidRPr="008E2CDE" w:rsidRDefault="00AB3378" w:rsidP="00843748">
            <w:pPr>
              <w:snapToGrid w:val="0"/>
              <w:rPr>
                <w:sz w:val="18"/>
                <w:szCs w:val="18"/>
              </w:rPr>
            </w:pPr>
            <w:r>
              <w:rPr>
                <w:iCs/>
                <w:color w:val="000000"/>
                <w:sz w:val="18"/>
                <w:szCs w:val="18"/>
              </w:rPr>
              <w:t>20</w:t>
            </w:r>
            <w:r w:rsidRPr="00CA72CC">
              <w:rPr>
                <w:iCs/>
                <w:color w:val="000000"/>
                <w:sz w:val="18"/>
                <w:szCs w:val="18"/>
              </w:rPr>
              <w:t xml:space="preserve"> g of powder in the trap </w:t>
            </w:r>
            <w:r>
              <w:rPr>
                <w:iCs/>
                <w:color w:val="000000"/>
                <w:sz w:val="18"/>
                <w:szCs w:val="18"/>
              </w:rPr>
              <w:t>with</w:t>
            </w:r>
            <w:r w:rsidRPr="00CA72CC">
              <w:rPr>
                <w:iCs/>
                <w:color w:val="000000"/>
                <w:sz w:val="18"/>
                <w:szCs w:val="18"/>
              </w:rPr>
              <w:t xml:space="preserve"> </w:t>
            </w:r>
            <w:r>
              <w:rPr>
                <w:iCs/>
                <w:color w:val="000000"/>
                <w:sz w:val="18"/>
                <w:szCs w:val="18"/>
              </w:rPr>
              <w:t>5</w:t>
            </w:r>
            <w:r w:rsidRPr="00CA72CC">
              <w:rPr>
                <w:iCs/>
                <w:color w:val="000000"/>
                <w:sz w:val="18"/>
                <w:szCs w:val="18"/>
              </w:rPr>
              <w:t>00 mL of water</w:t>
            </w:r>
            <w:r>
              <w:rPr>
                <w:iCs/>
                <w:color w:val="000000"/>
                <w:sz w:val="18"/>
                <w:szCs w:val="18"/>
              </w:rPr>
              <w:t>.</w:t>
            </w:r>
          </w:p>
        </w:tc>
        <w:tc>
          <w:tcPr>
            <w:tcW w:w="1210" w:type="pct"/>
            <w:tcBorders>
              <w:top w:val="single" w:sz="6" w:space="0" w:color="000000"/>
              <w:left w:val="single" w:sz="6" w:space="0" w:color="000000"/>
              <w:bottom w:val="single" w:sz="6" w:space="0" w:color="000000"/>
            </w:tcBorders>
            <w:shd w:val="clear" w:color="auto" w:fill="auto"/>
          </w:tcPr>
          <w:p w14:paraId="3FF94392" w14:textId="7773770E" w:rsidR="002C3215" w:rsidRPr="00843748" w:rsidRDefault="002C3215" w:rsidP="00843748">
            <w:pPr>
              <w:snapToGrid w:val="0"/>
              <w:spacing w:after="120"/>
              <w:rPr>
                <w:color w:val="000000" w:themeColor="text1"/>
                <w:sz w:val="18"/>
                <w:szCs w:val="18"/>
                <w:u w:val="single"/>
              </w:rPr>
            </w:pPr>
            <w:r w:rsidRPr="00366615">
              <w:rPr>
                <w:b/>
                <w:color w:val="000000" w:themeColor="text1"/>
                <w:sz w:val="18"/>
                <w:szCs w:val="18"/>
              </w:rPr>
              <w:t xml:space="preserve">Against </w:t>
            </w:r>
            <w:proofErr w:type="spellStart"/>
            <w:r w:rsidRPr="00366615">
              <w:rPr>
                <w:b/>
                <w:i/>
                <w:color w:val="000000" w:themeColor="text1"/>
                <w:sz w:val="18"/>
                <w:szCs w:val="18"/>
              </w:rPr>
              <w:t>Vespula</w:t>
            </w:r>
            <w:proofErr w:type="spellEnd"/>
            <w:r w:rsidRPr="00366615">
              <w:rPr>
                <w:b/>
                <w:i/>
                <w:color w:val="000000" w:themeColor="text1"/>
                <w:sz w:val="18"/>
                <w:szCs w:val="18"/>
              </w:rPr>
              <w:t xml:space="preserve"> vulgaris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C660C5" w:rsidRPr="008E2CDE" w14:paraId="3682D1AB"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711CADD" w14:textId="77777777" w:rsidR="002C3215" w:rsidRPr="008E2CDE" w:rsidRDefault="002C3215" w:rsidP="002C3215">
                  <w:pPr>
                    <w:widowControl/>
                    <w:rPr>
                      <w:color w:val="000000" w:themeColor="text1"/>
                      <w:sz w:val="16"/>
                      <w:szCs w:val="18"/>
                    </w:rPr>
                  </w:pPr>
                  <w:proofErr w:type="spellStart"/>
                  <w:r w:rsidRPr="008E2CDE">
                    <w:rPr>
                      <w:color w:val="000000" w:themeColor="text1"/>
                      <w:sz w:val="16"/>
                      <w:szCs w:val="18"/>
                    </w:rPr>
                    <w:t>S.No</w:t>
                  </w:r>
                  <w:proofErr w:type="spellEnd"/>
                  <w:r w:rsidRPr="008E2CDE">
                    <w:rPr>
                      <w:color w:val="000000" w:themeColor="text1"/>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60A071A6" w14:textId="77777777" w:rsidR="002C3215" w:rsidRPr="008E2CDE" w:rsidRDefault="002C3215" w:rsidP="002C3215">
                  <w:pPr>
                    <w:rPr>
                      <w:color w:val="000000" w:themeColor="text1"/>
                      <w:sz w:val="16"/>
                      <w:szCs w:val="18"/>
                    </w:rPr>
                  </w:pPr>
                  <w:r w:rsidRPr="008E2CDE">
                    <w:rPr>
                      <w:color w:val="000000" w:themeColor="text1"/>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634E6B1" w14:textId="77777777" w:rsidR="002C3215" w:rsidRPr="008E2CDE" w:rsidRDefault="002C3215" w:rsidP="002C3215">
                  <w:pPr>
                    <w:rPr>
                      <w:color w:val="000000" w:themeColor="text1"/>
                      <w:sz w:val="16"/>
                      <w:szCs w:val="18"/>
                    </w:rPr>
                  </w:pPr>
                  <w:r w:rsidRPr="008E2CDE">
                    <w:rPr>
                      <w:color w:val="000000" w:themeColor="text1"/>
                      <w:sz w:val="16"/>
                      <w:szCs w:val="18"/>
                    </w:rPr>
                    <w:t>% Efficacy</w:t>
                  </w:r>
                </w:p>
              </w:tc>
            </w:tr>
            <w:tr w:rsidR="00C660C5" w:rsidRPr="008E2CDE" w14:paraId="2EC985DF"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3B25DE5" w14:textId="77777777" w:rsidR="002C3215" w:rsidRPr="008E2CDE" w:rsidRDefault="002C3215" w:rsidP="002C3215">
                  <w:pPr>
                    <w:rPr>
                      <w:color w:val="000000" w:themeColor="text1"/>
                      <w:sz w:val="16"/>
                      <w:szCs w:val="18"/>
                    </w:rPr>
                  </w:pPr>
                  <w:r w:rsidRPr="008E2CDE">
                    <w:rPr>
                      <w:color w:val="000000" w:themeColor="text1"/>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CC8ECAF" w14:textId="77777777" w:rsidR="002C3215" w:rsidRPr="008E2CDE" w:rsidRDefault="002C3215" w:rsidP="002C3215">
                  <w:pPr>
                    <w:rPr>
                      <w:color w:val="000000" w:themeColor="text1"/>
                      <w:sz w:val="16"/>
                      <w:szCs w:val="18"/>
                    </w:rPr>
                  </w:pPr>
                  <w:r w:rsidRPr="008E2CDE">
                    <w:rPr>
                      <w:color w:val="000000" w:themeColor="text1"/>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2CF541" w14:textId="77777777" w:rsidR="002C3215" w:rsidRPr="008E2CDE" w:rsidRDefault="002C3215" w:rsidP="002C3215">
                  <w:pPr>
                    <w:rPr>
                      <w:color w:val="000000" w:themeColor="text1"/>
                      <w:sz w:val="16"/>
                      <w:szCs w:val="18"/>
                    </w:rPr>
                  </w:pPr>
                  <w:r w:rsidRPr="008E2CDE">
                    <w:rPr>
                      <w:color w:val="000000" w:themeColor="text1"/>
                      <w:sz w:val="16"/>
                      <w:szCs w:val="18"/>
                    </w:rPr>
                    <w:t>50%</w:t>
                  </w:r>
                </w:p>
              </w:tc>
            </w:tr>
            <w:tr w:rsidR="00C660C5" w:rsidRPr="008E2CDE" w14:paraId="2BEFCDE4"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04218BE4" w14:textId="77777777" w:rsidR="002C3215" w:rsidRPr="008E2CDE" w:rsidRDefault="002C3215" w:rsidP="002C3215">
                  <w:pPr>
                    <w:rPr>
                      <w:color w:val="000000" w:themeColor="text1"/>
                      <w:sz w:val="16"/>
                      <w:szCs w:val="18"/>
                    </w:rPr>
                  </w:pPr>
                  <w:r w:rsidRPr="008E2CDE">
                    <w:rPr>
                      <w:color w:val="000000" w:themeColor="text1"/>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16004F12" w14:textId="77777777" w:rsidR="002C3215" w:rsidRPr="008E2CDE" w:rsidRDefault="002C3215" w:rsidP="002C3215">
                  <w:pPr>
                    <w:rPr>
                      <w:color w:val="000000" w:themeColor="text1"/>
                      <w:sz w:val="16"/>
                      <w:szCs w:val="18"/>
                    </w:rPr>
                  </w:pPr>
                  <w:r w:rsidRPr="008E2CDE">
                    <w:rPr>
                      <w:color w:val="000000" w:themeColor="text1"/>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4E62395" w14:textId="77777777" w:rsidR="002C3215" w:rsidRPr="008E2CDE" w:rsidRDefault="002C3215" w:rsidP="002C3215">
                  <w:pPr>
                    <w:rPr>
                      <w:color w:val="000000" w:themeColor="text1"/>
                      <w:sz w:val="16"/>
                      <w:szCs w:val="18"/>
                    </w:rPr>
                  </w:pPr>
                  <w:r w:rsidRPr="008E2CDE">
                    <w:rPr>
                      <w:color w:val="000000" w:themeColor="text1"/>
                      <w:sz w:val="16"/>
                      <w:szCs w:val="18"/>
                    </w:rPr>
                    <w:t>100%</w:t>
                  </w:r>
                </w:p>
              </w:tc>
            </w:tr>
          </w:tbl>
          <w:p w14:paraId="271B90EB" w14:textId="77777777" w:rsidR="00C660C5" w:rsidRPr="008E2CDE" w:rsidRDefault="00C660C5" w:rsidP="008E2CDE">
            <w:pPr>
              <w:pStyle w:val="Paragraphedeliste"/>
              <w:rPr>
                <w:color w:val="000000" w:themeColor="text1"/>
              </w:rPr>
            </w:pPr>
          </w:p>
          <w:p w14:paraId="4B10FE0E" w14:textId="70DCC298" w:rsidR="002C3215" w:rsidRPr="008E2CDE" w:rsidRDefault="002C3215" w:rsidP="00843748">
            <w:pPr>
              <w:rPr>
                <w:sz w:val="18"/>
                <w:szCs w:val="18"/>
              </w:rPr>
            </w:pPr>
          </w:p>
          <w:p w14:paraId="60223774" w14:textId="259F3CB6" w:rsidR="002C3215" w:rsidRPr="008E2CDE" w:rsidRDefault="002C3215" w:rsidP="008E2CDE">
            <w:pPr>
              <w:rPr>
                <w:b/>
                <w:sz w:val="18"/>
                <w:szCs w:val="18"/>
              </w:rPr>
            </w:pPr>
            <w:r w:rsidRPr="008E2CDE">
              <w:rPr>
                <w:b/>
                <w:sz w:val="18"/>
                <w:szCs w:val="18"/>
              </w:rPr>
              <w:t xml:space="preserve">Against </w:t>
            </w:r>
            <w:r w:rsidRPr="00A7380C">
              <w:rPr>
                <w:b/>
                <w:i/>
                <w:sz w:val="18"/>
                <w:szCs w:val="18"/>
              </w:rPr>
              <w:t xml:space="preserve">Musca </w:t>
            </w:r>
            <w:proofErr w:type="spellStart"/>
            <w:r w:rsidRPr="00A7380C">
              <w:rPr>
                <w:b/>
                <w:i/>
                <w:sz w:val="18"/>
                <w:szCs w:val="18"/>
              </w:rPr>
              <w:t>domestica</w:t>
            </w:r>
            <w:proofErr w:type="spellEnd"/>
          </w:p>
          <w:p w14:paraId="785B33FC" w14:textId="77777777" w:rsidR="00C660C5" w:rsidRPr="008E2CDE" w:rsidRDefault="00C660C5" w:rsidP="00843748">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5A436E" w:rsidRPr="00366615" w14:paraId="19B61702"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2777F21F" w14:textId="77777777" w:rsidR="002C3215" w:rsidRPr="008E2CDE" w:rsidRDefault="002C3215" w:rsidP="002C3215">
                  <w:pPr>
                    <w:widowControl/>
                    <w:rPr>
                      <w:sz w:val="16"/>
                      <w:szCs w:val="18"/>
                    </w:rPr>
                  </w:pPr>
                  <w:proofErr w:type="spellStart"/>
                  <w:r w:rsidRPr="008E2CDE">
                    <w:rPr>
                      <w:sz w:val="16"/>
                      <w:szCs w:val="18"/>
                    </w:rPr>
                    <w:t>S.No</w:t>
                  </w:r>
                  <w:proofErr w:type="spellEnd"/>
                  <w:r w:rsidRPr="008E2CDE">
                    <w:rPr>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F904A75" w14:textId="77777777" w:rsidR="002C3215" w:rsidRPr="008E2CDE" w:rsidRDefault="002C3215" w:rsidP="002C3215">
                  <w:pPr>
                    <w:widowControl/>
                    <w:rPr>
                      <w:sz w:val="16"/>
                      <w:szCs w:val="18"/>
                    </w:rPr>
                  </w:pPr>
                  <w:r w:rsidRPr="008E2CDE">
                    <w:rPr>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D853104" w14:textId="77777777" w:rsidR="002C3215" w:rsidRPr="008E2CDE" w:rsidRDefault="002C3215" w:rsidP="002C3215">
                  <w:pPr>
                    <w:widowControl/>
                    <w:rPr>
                      <w:sz w:val="16"/>
                      <w:szCs w:val="18"/>
                    </w:rPr>
                  </w:pPr>
                  <w:r w:rsidRPr="008E2CDE">
                    <w:rPr>
                      <w:sz w:val="16"/>
                      <w:szCs w:val="18"/>
                    </w:rPr>
                    <w:t>% Efficacy</w:t>
                  </w:r>
                </w:p>
              </w:tc>
            </w:tr>
            <w:tr w:rsidR="005A436E" w:rsidRPr="00366615" w14:paraId="64B32C5A"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799D762C" w14:textId="77777777" w:rsidR="002C3215" w:rsidRPr="008E2CDE" w:rsidRDefault="002C3215" w:rsidP="002C3215">
                  <w:pPr>
                    <w:widowControl/>
                    <w:rPr>
                      <w:sz w:val="16"/>
                      <w:szCs w:val="18"/>
                    </w:rPr>
                  </w:pPr>
                  <w:r w:rsidRPr="008E2CDE">
                    <w:rPr>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8CB7D02" w14:textId="77777777" w:rsidR="002C3215" w:rsidRPr="008E2CDE" w:rsidRDefault="002C3215" w:rsidP="002C3215">
                  <w:pPr>
                    <w:widowControl/>
                    <w:rPr>
                      <w:sz w:val="16"/>
                      <w:szCs w:val="18"/>
                    </w:rPr>
                  </w:pPr>
                  <w:r w:rsidRPr="008E2CDE">
                    <w:rPr>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187757E" w14:textId="77777777" w:rsidR="002C3215" w:rsidRPr="008E2CDE" w:rsidRDefault="002C3215" w:rsidP="002C3215">
                  <w:pPr>
                    <w:widowControl/>
                    <w:rPr>
                      <w:sz w:val="16"/>
                      <w:szCs w:val="18"/>
                    </w:rPr>
                  </w:pPr>
                  <w:r w:rsidRPr="008E2CDE">
                    <w:rPr>
                      <w:sz w:val="16"/>
                      <w:szCs w:val="18"/>
                    </w:rPr>
                    <w:t>70%</w:t>
                  </w:r>
                </w:p>
              </w:tc>
            </w:tr>
            <w:tr w:rsidR="005A436E" w:rsidRPr="00366615" w14:paraId="6FD566CD"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48B960C5" w14:textId="77777777" w:rsidR="002C3215" w:rsidRPr="008E2CDE" w:rsidRDefault="002C3215" w:rsidP="002C3215">
                  <w:pPr>
                    <w:widowControl/>
                    <w:rPr>
                      <w:sz w:val="16"/>
                      <w:szCs w:val="18"/>
                    </w:rPr>
                  </w:pPr>
                  <w:r w:rsidRPr="008E2CDE">
                    <w:rPr>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0AC24ADF" w14:textId="77777777" w:rsidR="002C3215" w:rsidRPr="008E2CDE" w:rsidRDefault="002C3215" w:rsidP="002C3215">
                  <w:pPr>
                    <w:widowControl/>
                    <w:rPr>
                      <w:sz w:val="16"/>
                      <w:szCs w:val="18"/>
                    </w:rPr>
                  </w:pPr>
                  <w:r w:rsidRPr="008E2CDE">
                    <w:rPr>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ABF16AA" w14:textId="77777777" w:rsidR="002C3215" w:rsidRPr="008E2CDE" w:rsidRDefault="002C3215" w:rsidP="002C3215">
                  <w:pPr>
                    <w:widowControl/>
                    <w:rPr>
                      <w:sz w:val="16"/>
                      <w:szCs w:val="18"/>
                    </w:rPr>
                  </w:pPr>
                  <w:r w:rsidRPr="008E2CDE">
                    <w:rPr>
                      <w:sz w:val="16"/>
                      <w:szCs w:val="18"/>
                    </w:rPr>
                    <w:t>100%</w:t>
                  </w:r>
                </w:p>
              </w:tc>
            </w:tr>
          </w:tbl>
          <w:p w14:paraId="175DEC17" w14:textId="13A002D8" w:rsidR="00C660C5" w:rsidRPr="008E2CDE" w:rsidRDefault="00C660C5" w:rsidP="009B7771">
            <w:pPr>
              <w:rPr>
                <w:sz w:val="18"/>
                <w:szCs w:val="18"/>
              </w:rPr>
            </w:pPr>
          </w:p>
          <w:p w14:paraId="0E26A5BF" w14:textId="0D1F6770" w:rsidR="00C660C5" w:rsidRPr="008E2CDE" w:rsidRDefault="00C660C5" w:rsidP="008E2CDE">
            <w:pPr>
              <w:rPr>
                <w:b/>
                <w:sz w:val="18"/>
                <w:szCs w:val="18"/>
                <w:u w:val="single"/>
              </w:rPr>
            </w:pPr>
            <w:r w:rsidRPr="008E2CDE">
              <w:rPr>
                <w:b/>
                <w:sz w:val="18"/>
                <w:szCs w:val="18"/>
                <w:u w:val="single"/>
              </w:rPr>
              <w:t>Conclusion</w:t>
            </w:r>
            <w:r>
              <w:rPr>
                <w:b/>
                <w:sz w:val="18"/>
                <w:szCs w:val="18"/>
                <w:u w:val="single"/>
              </w:rPr>
              <w:t>:</w:t>
            </w:r>
          </w:p>
          <w:p w14:paraId="598ECFA8" w14:textId="7A47ACBF" w:rsidR="00146F25" w:rsidRDefault="00146F25" w:rsidP="00843748">
            <w:pPr>
              <w:jc w:val="both"/>
              <w:rPr>
                <w:iCs/>
                <w:color w:val="000000"/>
                <w:sz w:val="18"/>
                <w:szCs w:val="18"/>
              </w:rPr>
            </w:pPr>
            <w:r>
              <w:rPr>
                <w:iCs/>
                <w:color w:val="000000"/>
                <w:sz w:val="18"/>
                <w:szCs w:val="18"/>
              </w:rPr>
              <w:t>After 2 days, all the flies and wasps were caught in the trap</w:t>
            </w:r>
            <w:r w:rsidR="00C837F8">
              <w:rPr>
                <w:iCs/>
                <w:color w:val="000000"/>
                <w:sz w:val="18"/>
                <w:szCs w:val="18"/>
              </w:rPr>
              <w:t xml:space="preserve"> with the product</w:t>
            </w:r>
            <w:r>
              <w:rPr>
                <w:iCs/>
                <w:color w:val="000000"/>
                <w:sz w:val="18"/>
                <w:szCs w:val="18"/>
              </w:rPr>
              <w:t xml:space="preserve"> in room 1. An efficacy level of 100% is thus achieved in 2 days.</w:t>
            </w:r>
          </w:p>
          <w:p w14:paraId="55085EB2" w14:textId="59EC82EF" w:rsidR="005C67E5" w:rsidRPr="008E2CDE" w:rsidRDefault="005C67E5" w:rsidP="009B7771">
            <w:pPr>
              <w:rPr>
                <w:sz w:val="18"/>
                <w:szCs w:val="18"/>
              </w:rPr>
            </w:pP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069F3D7E" w14:textId="195624FB" w:rsidR="00C660C5" w:rsidRPr="008E2CDE" w:rsidRDefault="00C660C5" w:rsidP="00366615">
            <w:pPr>
              <w:snapToGrid w:val="0"/>
              <w:spacing w:after="120"/>
              <w:rPr>
                <w:sz w:val="18"/>
                <w:szCs w:val="18"/>
                <w:lang w:val="fr-FR"/>
              </w:rPr>
            </w:pPr>
            <w:r w:rsidRPr="008E2CDE">
              <w:rPr>
                <w:sz w:val="18"/>
                <w:szCs w:val="18"/>
                <w:lang w:val="fr-FR"/>
              </w:rPr>
              <w:t>Kiran Kumar B.B. 2021</w:t>
            </w:r>
          </w:p>
          <w:p w14:paraId="18D5816F" w14:textId="77777777" w:rsidR="00C660C5" w:rsidRPr="008E2CDE" w:rsidRDefault="00C660C5" w:rsidP="00366615">
            <w:pPr>
              <w:snapToGrid w:val="0"/>
              <w:spacing w:after="120"/>
              <w:rPr>
                <w:sz w:val="18"/>
                <w:szCs w:val="18"/>
                <w:lang w:val="fr-FR"/>
              </w:rPr>
            </w:pPr>
          </w:p>
          <w:p w14:paraId="4681EE27" w14:textId="58F94812" w:rsidR="00C660C5" w:rsidRDefault="00C660C5" w:rsidP="00366615">
            <w:pPr>
              <w:snapToGrid w:val="0"/>
              <w:spacing w:after="120"/>
              <w:rPr>
                <w:lang w:val="fr-FR"/>
              </w:rPr>
            </w:pPr>
            <w:r w:rsidRPr="008E2CDE">
              <w:rPr>
                <w:lang w:val="fr-FR"/>
              </w:rPr>
              <w:t>RI=</w:t>
            </w:r>
            <w:r w:rsidR="00AB3378">
              <w:rPr>
                <w:lang w:val="fr-FR"/>
              </w:rPr>
              <w:t>3</w:t>
            </w:r>
          </w:p>
          <w:p w14:paraId="6E4EC828" w14:textId="6F7D468E" w:rsidR="00065626" w:rsidRPr="00843748" w:rsidRDefault="00065626" w:rsidP="00366615">
            <w:pPr>
              <w:snapToGrid w:val="0"/>
              <w:spacing w:after="120"/>
              <w:rPr>
                <w:sz w:val="18"/>
                <w:szCs w:val="18"/>
              </w:rPr>
            </w:pPr>
            <w:r w:rsidRPr="00843748">
              <w:rPr>
                <w:sz w:val="18"/>
                <w:szCs w:val="18"/>
              </w:rPr>
              <w:t xml:space="preserve">(Indoor test, only 1 </w:t>
            </w:r>
            <w:proofErr w:type="spellStart"/>
            <w:r w:rsidRPr="00843748">
              <w:rPr>
                <w:sz w:val="18"/>
                <w:szCs w:val="18"/>
              </w:rPr>
              <w:t>replicat</w:t>
            </w:r>
            <w:proofErr w:type="spellEnd"/>
            <w:r w:rsidRPr="00843748">
              <w:rPr>
                <w:sz w:val="18"/>
                <w:szCs w:val="18"/>
              </w:rPr>
              <w:t>)</w:t>
            </w:r>
          </w:p>
          <w:p w14:paraId="5F737E6F" w14:textId="70B46093" w:rsidR="00C837F8" w:rsidRPr="00843748" w:rsidRDefault="00C837F8" w:rsidP="00366615">
            <w:pPr>
              <w:snapToGrid w:val="0"/>
              <w:spacing w:after="120"/>
              <w:rPr>
                <w:sz w:val="18"/>
                <w:szCs w:val="18"/>
              </w:rPr>
            </w:pPr>
            <w:r w:rsidRPr="00843748">
              <w:rPr>
                <w:sz w:val="18"/>
                <w:szCs w:val="18"/>
              </w:rPr>
              <w:t>Supportive data</w:t>
            </w:r>
          </w:p>
          <w:p w14:paraId="14CCA500" w14:textId="0CC15FE5" w:rsidR="005C67E5" w:rsidRPr="00843748" w:rsidRDefault="005C67E5" w:rsidP="00366615">
            <w:pPr>
              <w:snapToGrid w:val="0"/>
              <w:spacing w:after="120"/>
              <w:rPr>
                <w:sz w:val="18"/>
                <w:szCs w:val="18"/>
              </w:rPr>
            </w:pPr>
          </w:p>
        </w:tc>
        <w:tc>
          <w:tcPr>
            <w:tcW w:w="771" w:type="pct"/>
            <w:tcBorders>
              <w:top w:val="single" w:sz="6" w:space="0" w:color="000000"/>
              <w:left w:val="single" w:sz="6" w:space="0" w:color="000000"/>
              <w:bottom w:val="single" w:sz="6" w:space="0" w:color="000000"/>
              <w:right w:val="single" w:sz="4" w:space="0" w:color="000000"/>
            </w:tcBorders>
          </w:tcPr>
          <w:p w14:paraId="79CFB8C7" w14:textId="77777777" w:rsidR="005C67E5" w:rsidRDefault="00EB4516" w:rsidP="00C537B6">
            <w:pPr>
              <w:snapToGrid w:val="0"/>
              <w:spacing w:after="120"/>
              <w:rPr>
                <w:sz w:val="18"/>
                <w:szCs w:val="18"/>
              </w:rPr>
            </w:pPr>
            <w:r w:rsidRPr="008E2CDE">
              <w:rPr>
                <w:sz w:val="18"/>
                <w:szCs w:val="18"/>
              </w:rPr>
              <w:t>STUDY REPORT: Attractant test Report for Liquid device (PT-19 3E)</w:t>
            </w:r>
          </w:p>
          <w:p w14:paraId="09E29F16" w14:textId="450FB517" w:rsidR="00AB3378" w:rsidRPr="008E2CDE" w:rsidRDefault="00AB3378" w:rsidP="00C537B6">
            <w:pPr>
              <w:snapToGrid w:val="0"/>
              <w:spacing w:after="120"/>
              <w:rPr>
                <w:sz w:val="18"/>
                <w:szCs w:val="18"/>
              </w:rPr>
            </w:pPr>
            <w:r w:rsidRPr="00884CAA">
              <w:rPr>
                <w:iCs/>
                <w:color w:val="000000"/>
                <w:sz w:val="18"/>
                <w:szCs w:val="18"/>
              </w:rPr>
              <w:t>C0031/1920/01/AM/0002</w:t>
            </w:r>
          </w:p>
        </w:tc>
      </w:tr>
      <w:tr w:rsidR="00AB3378" w:rsidRPr="009B7771" w14:paraId="4530AB4D" w14:textId="77777777" w:rsidTr="009B7771">
        <w:tc>
          <w:tcPr>
            <w:tcW w:w="395" w:type="pct"/>
            <w:tcBorders>
              <w:top w:val="single" w:sz="6" w:space="0" w:color="000000"/>
              <w:left w:val="single" w:sz="6" w:space="0" w:color="000000"/>
              <w:bottom w:val="single" w:sz="6" w:space="0" w:color="000000"/>
            </w:tcBorders>
            <w:shd w:val="clear" w:color="auto" w:fill="auto"/>
          </w:tcPr>
          <w:p w14:paraId="3B2F4CB9" w14:textId="77777777" w:rsidR="00EB4516" w:rsidRPr="00E71705" w:rsidRDefault="00EB4516" w:rsidP="00366615">
            <w:pPr>
              <w:snapToGrid w:val="0"/>
              <w:rPr>
                <w:sz w:val="18"/>
                <w:szCs w:val="18"/>
              </w:rPr>
            </w:pPr>
            <w:r w:rsidRPr="00E71705">
              <w:rPr>
                <w:sz w:val="18"/>
                <w:szCs w:val="18"/>
              </w:rPr>
              <w:t>PT19</w:t>
            </w:r>
          </w:p>
          <w:p w14:paraId="40AF290E" w14:textId="06459B89" w:rsidR="00EB4516" w:rsidRPr="008E2CDE" w:rsidRDefault="00EB4516" w:rsidP="00366615">
            <w:pPr>
              <w:snapToGrid w:val="0"/>
              <w:rPr>
                <w:i/>
                <w:color w:val="FF0000"/>
                <w:sz w:val="18"/>
                <w:szCs w:val="18"/>
              </w:rPr>
            </w:pPr>
            <w:r w:rsidRPr="00E71705">
              <w:rPr>
                <w:sz w:val="18"/>
                <w:szCs w:val="18"/>
              </w:rPr>
              <w:t>Attractant</w:t>
            </w:r>
            <w:r w:rsidR="00AB3378" w:rsidRPr="00670B66">
              <w:rPr>
                <w:iCs/>
                <w:sz w:val="18"/>
                <w:szCs w:val="18"/>
              </w:rPr>
              <w:t xml:space="preserve"> for flies and wasps - outdoor</w:t>
            </w:r>
          </w:p>
        </w:tc>
        <w:tc>
          <w:tcPr>
            <w:tcW w:w="579" w:type="pct"/>
            <w:tcBorders>
              <w:top w:val="single" w:sz="6" w:space="0" w:color="000000"/>
              <w:left w:val="single" w:sz="6" w:space="0" w:color="000000"/>
              <w:bottom w:val="single" w:sz="6" w:space="0" w:color="000000"/>
            </w:tcBorders>
            <w:shd w:val="clear" w:color="auto" w:fill="auto"/>
          </w:tcPr>
          <w:p w14:paraId="4FBF8DC3" w14:textId="1C726D36" w:rsidR="005A436E" w:rsidRDefault="005A436E" w:rsidP="008E2CDE">
            <w:pPr>
              <w:snapToGrid w:val="0"/>
              <w:rPr>
                <w:sz w:val="18"/>
                <w:szCs w:val="18"/>
              </w:rPr>
            </w:pPr>
            <w:r>
              <w:rPr>
                <w:sz w:val="18"/>
                <w:szCs w:val="18"/>
              </w:rPr>
              <w:t>ATTRACTIF MGF:</w:t>
            </w:r>
          </w:p>
          <w:p w14:paraId="7BA68FA8" w14:textId="15BCC0EB" w:rsidR="005A436E" w:rsidRDefault="005A436E" w:rsidP="008E2CDE">
            <w:pPr>
              <w:snapToGrid w:val="0"/>
              <w:rPr>
                <w:sz w:val="18"/>
                <w:szCs w:val="18"/>
              </w:rPr>
            </w:pPr>
            <w:r w:rsidRPr="00366615">
              <w:rPr>
                <w:sz w:val="18"/>
                <w:szCs w:val="18"/>
              </w:rPr>
              <w:t>-</w:t>
            </w:r>
            <w:r w:rsidR="00E2043B">
              <w:rPr>
                <w:sz w:val="18"/>
                <w:szCs w:val="18"/>
              </w:rPr>
              <w:t>Fresh</w:t>
            </w:r>
            <w:r w:rsidR="00243389">
              <w:rPr>
                <w:sz w:val="18"/>
                <w:szCs w:val="18"/>
              </w:rPr>
              <w:t xml:space="preserve"> </w:t>
            </w:r>
            <w:r w:rsidR="00E2043B">
              <w:rPr>
                <w:sz w:val="18"/>
                <w:szCs w:val="18"/>
              </w:rPr>
              <w:t xml:space="preserve">product </w:t>
            </w:r>
            <w:r w:rsidR="00243389">
              <w:rPr>
                <w:sz w:val="18"/>
                <w:szCs w:val="18"/>
              </w:rPr>
              <w:t>-</w:t>
            </w:r>
            <w:r w:rsidR="00243389" w:rsidRPr="008E2CDE">
              <w:rPr>
                <w:sz w:val="18"/>
                <w:szCs w:val="18"/>
              </w:rPr>
              <w:t xml:space="preserve"> </w:t>
            </w:r>
            <w:r w:rsidRPr="008E2CDE">
              <w:rPr>
                <w:sz w:val="18"/>
                <w:szCs w:val="18"/>
              </w:rPr>
              <w:t xml:space="preserve">(batch XJUN082210) </w:t>
            </w:r>
          </w:p>
          <w:p w14:paraId="5B3D4913" w14:textId="77777777" w:rsidR="005A436E" w:rsidRPr="008E2CDE" w:rsidRDefault="005A436E" w:rsidP="008E2CDE">
            <w:pPr>
              <w:snapToGrid w:val="0"/>
              <w:rPr>
                <w:sz w:val="18"/>
                <w:szCs w:val="18"/>
              </w:rPr>
            </w:pPr>
          </w:p>
          <w:p w14:paraId="1AC6D66E" w14:textId="15FC74BB" w:rsidR="00EB4516" w:rsidRDefault="005A436E" w:rsidP="008E2CDE">
            <w:pPr>
              <w:snapToGrid w:val="0"/>
              <w:rPr>
                <w:sz w:val="18"/>
                <w:szCs w:val="18"/>
              </w:rPr>
            </w:pPr>
            <w:r w:rsidRPr="00366615">
              <w:rPr>
                <w:sz w:val="18"/>
                <w:szCs w:val="18"/>
              </w:rPr>
              <w:lastRenderedPageBreak/>
              <w:t>-</w:t>
            </w:r>
            <w:r w:rsidRPr="008E2CDE">
              <w:rPr>
                <w:sz w:val="18"/>
                <w:szCs w:val="18"/>
              </w:rPr>
              <w:t>Aged product (2013 - 8 years old) - (batch XJUL19201502)</w:t>
            </w:r>
          </w:p>
        </w:tc>
        <w:tc>
          <w:tcPr>
            <w:tcW w:w="522" w:type="pct"/>
            <w:tcBorders>
              <w:top w:val="single" w:sz="6" w:space="0" w:color="000000"/>
              <w:left w:val="single" w:sz="6" w:space="0" w:color="000000"/>
              <w:bottom w:val="single" w:sz="6" w:space="0" w:color="000000"/>
            </w:tcBorders>
            <w:shd w:val="clear" w:color="auto" w:fill="auto"/>
          </w:tcPr>
          <w:p w14:paraId="4760794E" w14:textId="7C4D3615" w:rsidR="005A436E" w:rsidRDefault="005A436E" w:rsidP="005A436E">
            <w:pPr>
              <w:snapToGrid w:val="0"/>
              <w:rPr>
                <w:sz w:val="18"/>
                <w:szCs w:val="18"/>
              </w:rPr>
            </w:pPr>
            <w:r w:rsidRPr="00E71705">
              <w:rPr>
                <w:sz w:val="18"/>
                <w:szCs w:val="18"/>
              </w:rPr>
              <w:lastRenderedPageBreak/>
              <w:t>Wasp</w:t>
            </w:r>
            <w:r>
              <w:rPr>
                <w:sz w:val="18"/>
                <w:szCs w:val="18"/>
              </w:rPr>
              <w:t xml:space="preserve"> (</w:t>
            </w:r>
            <w:proofErr w:type="spellStart"/>
            <w:r w:rsidRPr="00AD006B">
              <w:rPr>
                <w:i/>
                <w:sz w:val="18"/>
                <w:szCs w:val="18"/>
              </w:rPr>
              <w:t>Vespula</w:t>
            </w:r>
            <w:proofErr w:type="spellEnd"/>
            <w:r w:rsidRPr="00AD006B">
              <w:rPr>
                <w:i/>
                <w:sz w:val="18"/>
                <w:szCs w:val="18"/>
              </w:rPr>
              <w:t xml:space="preserve"> vulgaris</w:t>
            </w:r>
            <w:r>
              <w:rPr>
                <w:sz w:val="18"/>
                <w:szCs w:val="18"/>
              </w:rPr>
              <w:t xml:space="preserve">) </w:t>
            </w:r>
          </w:p>
          <w:p w14:paraId="5B1A8039" w14:textId="77777777" w:rsidR="005A436E" w:rsidRPr="00E71705" w:rsidRDefault="005A436E" w:rsidP="005A436E">
            <w:pPr>
              <w:snapToGrid w:val="0"/>
              <w:rPr>
                <w:sz w:val="18"/>
                <w:szCs w:val="18"/>
              </w:rPr>
            </w:pPr>
          </w:p>
          <w:p w14:paraId="591CF35B" w14:textId="438899EB" w:rsidR="00EB4516" w:rsidRPr="00366615" w:rsidDel="002C3215" w:rsidRDefault="005A436E" w:rsidP="00366615">
            <w:pPr>
              <w:snapToGrid w:val="0"/>
              <w:rPr>
                <w:sz w:val="18"/>
                <w:szCs w:val="18"/>
              </w:rPr>
            </w:pPr>
            <w:r>
              <w:rPr>
                <w:sz w:val="18"/>
                <w:szCs w:val="18"/>
              </w:rPr>
              <w:t>House f</w:t>
            </w:r>
            <w:r w:rsidRPr="00E71705">
              <w:rPr>
                <w:sz w:val="18"/>
                <w:szCs w:val="18"/>
              </w:rPr>
              <w:t>lies</w:t>
            </w:r>
            <w:r>
              <w:rPr>
                <w:sz w:val="18"/>
                <w:szCs w:val="18"/>
              </w:rPr>
              <w:t xml:space="preserve"> (</w:t>
            </w:r>
            <w:r w:rsidRPr="00AD006B">
              <w:rPr>
                <w:i/>
                <w:sz w:val="18"/>
                <w:szCs w:val="18"/>
              </w:rPr>
              <w:t xml:space="preserve">Musca </w:t>
            </w:r>
            <w:proofErr w:type="spellStart"/>
            <w:r w:rsidRPr="00AD006B">
              <w:rPr>
                <w:i/>
                <w:sz w:val="18"/>
                <w:szCs w:val="18"/>
              </w:rPr>
              <w:lastRenderedPageBreak/>
              <w:t>domestica</w:t>
            </w:r>
            <w:proofErr w:type="spellEnd"/>
            <w:r>
              <w:rPr>
                <w:sz w:val="18"/>
                <w:szCs w:val="18"/>
              </w:rPr>
              <w:t>)</w:t>
            </w:r>
          </w:p>
        </w:tc>
        <w:tc>
          <w:tcPr>
            <w:tcW w:w="1115" w:type="pct"/>
            <w:tcBorders>
              <w:top w:val="single" w:sz="6" w:space="0" w:color="000000"/>
              <w:left w:val="single" w:sz="6" w:space="0" w:color="000000"/>
              <w:bottom w:val="single" w:sz="6" w:space="0" w:color="000000"/>
            </w:tcBorders>
            <w:shd w:val="clear" w:color="auto" w:fill="auto"/>
          </w:tcPr>
          <w:p w14:paraId="057D4BF1" w14:textId="7D0718BB" w:rsidR="005A436E" w:rsidRDefault="005A436E" w:rsidP="00843748">
            <w:pPr>
              <w:snapToGrid w:val="0"/>
              <w:jc w:val="both"/>
              <w:rPr>
                <w:sz w:val="18"/>
                <w:szCs w:val="18"/>
              </w:rPr>
            </w:pPr>
            <w:r>
              <w:rPr>
                <w:sz w:val="18"/>
                <w:szCs w:val="18"/>
              </w:rPr>
              <w:lastRenderedPageBreak/>
              <w:t>Field test</w:t>
            </w:r>
          </w:p>
          <w:p w14:paraId="70D7A227" w14:textId="66636DB7" w:rsidR="005A436E" w:rsidRDefault="005A436E" w:rsidP="00843748">
            <w:pPr>
              <w:snapToGrid w:val="0"/>
              <w:jc w:val="both"/>
              <w:rPr>
                <w:sz w:val="18"/>
                <w:szCs w:val="18"/>
              </w:rPr>
            </w:pPr>
          </w:p>
          <w:p w14:paraId="49782193" w14:textId="77777777" w:rsidR="00243389" w:rsidRPr="00670B66" w:rsidRDefault="00243389" w:rsidP="00843748">
            <w:pPr>
              <w:jc w:val="both"/>
              <w:rPr>
                <w:iCs/>
                <w:sz w:val="18"/>
                <w:szCs w:val="18"/>
                <w:u w:val="single"/>
              </w:rPr>
            </w:pPr>
            <w:r w:rsidRPr="00670B66">
              <w:rPr>
                <w:iCs/>
                <w:sz w:val="18"/>
                <w:szCs w:val="18"/>
                <w:u w:val="single"/>
              </w:rPr>
              <w:t xml:space="preserve">Test system and exposure time : </w:t>
            </w:r>
          </w:p>
          <w:p w14:paraId="20ACDDB8" w14:textId="77777777" w:rsidR="00243389" w:rsidRPr="00670B66" w:rsidRDefault="00243389" w:rsidP="00843748">
            <w:pPr>
              <w:jc w:val="both"/>
              <w:rPr>
                <w:iCs/>
                <w:sz w:val="18"/>
                <w:szCs w:val="18"/>
              </w:rPr>
            </w:pPr>
            <w:r w:rsidRPr="00670B66">
              <w:rPr>
                <w:iCs/>
                <w:sz w:val="18"/>
                <w:szCs w:val="18"/>
              </w:rPr>
              <w:t>The product is put in a trap bottle.</w:t>
            </w:r>
          </w:p>
          <w:p w14:paraId="0D110CC0" w14:textId="3F2D7FE9" w:rsidR="00243389" w:rsidRDefault="00243389" w:rsidP="00843748">
            <w:pPr>
              <w:snapToGrid w:val="0"/>
              <w:jc w:val="both"/>
              <w:rPr>
                <w:sz w:val="18"/>
                <w:szCs w:val="18"/>
              </w:rPr>
            </w:pPr>
          </w:p>
          <w:p w14:paraId="429E7B64" w14:textId="6B1EFD16" w:rsidR="00243389" w:rsidRPr="00670B66" w:rsidRDefault="00243389" w:rsidP="00843748">
            <w:pPr>
              <w:jc w:val="both"/>
              <w:rPr>
                <w:iCs/>
                <w:sz w:val="18"/>
                <w:szCs w:val="18"/>
              </w:rPr>
            </w:pPr>
            <w:r w:rsidRPr="00670B66">
              <w:rPr>
                <w:iCs/>
                <w:sz w:val="18"/>
                <w:szCs w:val="18"/>
              </w:rPr>
              <w:lastRenderedPageBreak/>
              <w:t>9 sites (</w:t>
            </w:r>
            <w:proofErr w:type="spellStart"/>
            <w:r w:rsidRPr="00670B66">
              <w:rPr>
                <w:iCs/>
                <w:sz w:val="18"/>
                <w:szCs w:val="18"/>
              </w:rPr>
              <w:t>reprensentative</w:t>
            </w:r>
            <w:proofErr w:type="spellEnd"/>
            <w:r w:rsidRPr="00670B66">
              <w:rPr>
                <w:iCs/>
                <w:sz w:val="18"/>
                <w:szCs w:val="18"/>
              </w:rPr>
              <w:t xml:space="preserve"> of the claimed uses) have been tested with three different position for each site (called </w:t>
            </w:r>
            <w:proofErr w:type="spellStart"/>
            <w:r w:rsidRPr="00670B66">
              <w:rPr>
                <w:iCs/>
                <w:sz w:val="18"/>
                <w:szCs w:val="18"/>
              </w:rPr>
              <w:t>serie</w:t>
            </w:r>
            <w:proofErr w:type="spellEnd"/>
            <w:r w:rsidRPr="00670B66">
              <w:rPr>
                <w:iCs/>
                <w:sz w:val="18"/>
                <w:szCs w:val="18"/>
              </w:rPr>
              <w:t>). Three different products ar</w:t>
            </w:r>
            <w:r>
              <w:rPr>
                <w:iCs/>
                <w:sz w:val="18"/>
                <w:szCs w:val="18"/>
              </w:rPr>
              <w:t xml:space="preserve">e tested during each </w:t>
            </w:r>
            <w:proofErr w:type="gramStart"/>
            <w:r>
              <w:rPr>
                <w:iCs/>
                <w:sz w:val="18"/>
                <w:szCs w:val="18"/>
              </w:rPr>
              <w:t>test :</w:t>
            </w:r>
            <w:proofErr w:type="gramEnd"/>
            <w:r>
              <w:rPr>
                <w:iCs/>
                <w:sz w:val="18"/>
                <w:szCs w:val="18"/>
              </w:rPr>
              <w:t xml:space="preserve"> </w:t>
            </w:r>
            <w:r w:rsidR="00E2043B">
              <w:rPr>
                <w:iCs/>
                <w:sz w:val="18"/>
                <w:szCs w:val="18"/>
              </w:rPr>
              <w:t>f</w:t>
            </w:r>
            <w:r w:rsidR="00E2043B" w:rsidRPr="00670B66">
              <w:rPr>
                <w:iCs/>
                <w:sz w:val="18"/>
                <w:szCs w:val="18"/>
              </w:rPr>
              <w:t>resh product</w:t>
            </w:r>
            <w:r>
              <w:rPr>
                <w:iCs/>
                <w:sz w:val="18"/>
                <w:szCs w:val="18"/>
              </w:rPr>
              <w:t>,</w:t>
            </w:r>
            <w:r w:rsidRPr="00670B66">
              <w:rPr>
                <w:iCs/>
                <w:sz w:val="18"/>
                <w:szCs w:val="18"/>
              </w:rPr>
              <w:t xml:space="preserve"> 8 years old product and control (water). The position of the trap is changed between each </w:t>
            </w:r>
            <w:proofErr w:type="spellStart"/>
            <w:r w:rsidRPr="00670B66">
              <w:rPr>
                <w:iCs/>
                <w:sz w:val="18"/>
                <w:szCs w:val="18"/>
              </w:rPr>
              <w:t>serie</w:t>
            </w:r>
            <w:proofErr w:type="spellEnd"/>
            <w:r w:rsidRPr="00670B66">
              <w:rPr>
                <w:iCs/>
                <w:sz w:val="18"/>
                <w:szCs w:val="18"/>
              </w:rPr>
              <w:t xml:space="preserve"> so it can be tested in each position of the site.</w:t>
            </w:r>
          </w:p>
          <w:p w14:paraId="54F0877D" w14:textId="28FEC1EB" w:rsidR="00243389" w:rsidRDefault="00BA7CDF" w:rsidP="00843748">
            <w:pPr>
              <w:jc w:val="both"/>
              <w:rPr>
                <w:iCs/>
                <w:sz w:val="18"/>
                <w:szCs w:val="18"/>
              </w:rPr>
            </w:pPr>
            <w:r>
              <w:rPr>
                <w:iCs/>
                <w:sz w:val="18"/>
                <w:szCs w:val="18"/>
              </w:rPr>
              <w:t>The distance betw</w:t>
            </w:r>
            <w:r w:rsidR="00C91462">
              <w:rPr>
                <w:iCs/>
                <w:sz w:val="18"/>
                <w:szCs w:val="18"/>
              </w:rPr>
              <w:t>een each trap are</w:t>
            </w:r>
            <w:r>
              <w:rPr>
                <w:iCs/>
                <w:sz w:val="18"/>
                <w:szCs w:val="18"/>
              </w:rPr>
              <w:t xml:space="preserve"> 5</w:t>
            </w:r>
            <w:r w:rsidR="007213F9">
              <w:rPr>
                <w:iCs/>
                <w:sz w:val="18"/>
                <w:szCs w:val="18"/>
              </w:rPr>
              <w:t xml:space="preserve"> </w:t>
            </w:r>
            <w:r>
              <w:rPr>
                <w:iCs/>
                <w:sz w:val="18"/>
                <w:szCs w:val="18"/>
              </w:rPr>
              <w:t>m</w:t>
            </w:r>
            <w:r w:rsidR="00C91462">
              <w:rPr>
                <w:iCs/>
                <w:sz w:val="18"/>
                <w:szCs w:val="18"/>
              </w:rPr>
              <w:t xml:space="preserve"> and each trap is suspended</w:t>
            </w:r>
            <w:r>
              <w:rPr>
                <w:iCs/>
                <w:sz w:val="18"/>
                <w:szCs w:val="18"/>
              </w:rPr>
              <w:t xml:space="preserve"> at a </w:t>
            </w:r>
            <w:proofErr w:type="spellStart"/>
            <w:r>
              <w:rPr>
                <w:iCs/>
                <w:sz w:val="18"/>
                <w:szCs w:val="18"/>
              </w:rPr>
              <w:t>heigh</w:t>
            </w:r>
            <w:proofErr w:type="spellEnd"/>
            <w:r>
              <w:rPr>
                <w:iCs/>
                <w:sz w:val="18"/>
                <w:szCs w:val="18"/>
              </w:rPr>
              <w:t xml:space="preserve"> around 2</w:t>
            </w:r>
            <w:r w:rsidR="00C91462">
              <w:rPr>
                <w:iCs/>
                <w:sz w:val="18"/>
                <w:szCs w:val="18"/>
              </w:rPr>
              <w:t xml:space="preserve"> m of the ground.</w:t>
            </w:r>
          </w:p>
          <w:p w14:paraId="72B3EA82" w14:textId="77777777" w:rsidR="00BA7CDF" w:rsidRPr="00670B66" w:rsidRDefault="00BA7CDF" w:rsidP="00843748">
            <w:pPr>
              <w:jc w:val="both"/>
              <w:rPr>
                <w:iCs/>
                <w:sz w:val="18"/>
                <w:szCs w:val="18"/>
              </w:rPr>
            </w:pPr>
          </w:p>
          <w:p w14:paraId="1A294F8D" w14:textId="652B0512" w:rsidR="00243389" w:rsidRPr="00670B66" w:rsidRDefault="00243389" w:rsidP="00843748">
            <w:pPr>
              <w:jc w:val="both"/>
              <w:rPr>
                <w:iCs/>
                <w:sz w:val="18"/>
                <w:szCs w:val="18"/>
              </w:rPr>
            </w:pPr>
            <w:r w:rsidRPr="00670B66">
              <w:rPr>
                <w:iCs/>
                <w:sz w:val="18"/>
                <w:szCs w:val="18"/>
              </w:rPr>
              <w:t xml:space="preserve">Measures were taken every day for 7 to 21 days. A final count of organisms was performed at the end of the trial to count the exact number of captured insects. </w:t>
            </w:r>
          </w:p>
          <w:p w14:paraId="3DDDA033" w14:textId="77777777" w:rsidR="00243389" w:rsidRPr="00670B66" w:rsidRDefault="00243389" w:rsidP="00843748">
            <w:pPr>
              <w:jc w:val="both"/>
              <w:rPr>
                <w:iCs/>
                <w:sz w:val="18"/>
                <w:szCs w:val="18"/>
              </w:rPr>
            </w:pPr>
            <w:r w:rsidRPr="00670B66">
              <w:rPr>
                <w:iCs/>
                <w:sz w:val="18"/>
                <w:szCs w:val="18"/>
              </w:rPr>
              <w:t>The percentage of efficacy is calculated by comparing the number of insects trapped in the untreated and in the treated traps:</w:t>
            </w:r>
          </w:p>
          <w:p w14:paraId="7A57A568" w14:textId="77777777" w:rsidR="00243389" w:rsidRPr="00670B66" w:rsidRDefault="00243389" w:rsidP="00843748">
            <w:pPr>
              <w:jc w:val="both"/>
              <w:rPr>
                <w:iCs/>
                <w:sz w:val="18"/>
                <w:szCs w:val="18"/>
              </w:rPr>
            </w:pPr>
          </w:p>
          <w:p w14:paraId="0F7181AB" w14:textId="77777777" w:rsidR="00243389" w:rsidRPr="00670B66" w:rsidRDefault="00243389" w:rsidP="00843748">
            <w:pPr>
              <w:jc w:val="both"/>
              <w:rPr>
                <w:iCs/>
                <w:sz w:val="18"/>
                <w:szCs w:val="18"/>
              </w:rPr>
            </w:pPr>
            <w:r w:rsidRPr="00670B66">
              <w:rPr>
                <w:iCs/>
                <w:sz w:val="18"/>
                <w:szCs w:val="18"/>
              </w:rPr>
              <w:t>% of efficacy = [ (population trapped with attractant - population trapped without attractant) / population trapped with attractant ] x 100</w:t>
            </w:r>
          </w:p>
          <w:p w14:paraId="10882C67" w14:textId="77777777" w:rsidR="00243389" w:rsidRPr="00670B66" w:rsidRDefault="00243389" w:rsidP="00843748">
            <w:pPr>
              <w:jc w:val="both"/>
              <w:rPr>
                <w:iCs/>
                <w:sz w:val="18"/>
                <w:szCs w:val="18"/>
              </w:rPr>
            </w:pPr>
          </w:p>
          <w:p w14:paraId="531C367F" w14:textId="77777777" w:rsidR="00243389" w:rsidRPr="00670B66" w:rsidRDefault="00243389" w:rsidP="00843748">
            <w:pPr>
              <w:jc w:val="both"/>
              <w:rPr>
                <w:iCs/>
                <w:sz w:val="18"/>
                <w:szCs w:val="18"/>
                <w:u w:val="single"/>
              </w:rPr>
            </w:pPr>
            <w:r w:rsidRPr="00670B66">
              <w:rPr>
                <w:iCs/>
                <w:sz w:val="18"/>
                <w:szCs w:val="18"/>
                <w:u w:val="single"/>
              </w:rPr>
              <w:t>Concentration applied :</w:t>
            </w:r>
          </w:p>
          <w:p w14:paraId="7C63801F" w14:textId="77777777" w:rsidR="00243389" w:rsidRPr="00670B66" w:rsidRDefault="00243389" w:rsidP="00843748">
            <w:pPr>
              <w:jc w:val="both"/>
              <w:rPr>
                <w:iCs/>
                <w:sz w:val="18"/>
                <w:szCs w:val="18"/>
              </w:rPr>
            </w:pPr>
            <w:r w:rsidRPr="00670B66">
              <w:rPr>
                <w:iCs/>
                <w:sz w:val="18"/>
                <w:szCs w:val="18"/>
              </w:rPr>
              <w:t>20g / 500 mL of product in a trap.</w:t>
            </w:r>
          </w:p>
          <w:p w14:paraId="46B0C924" w14:textId="7490345E" w:rsidR="005A436E" w:rsidRPr="00243389" w:rsidDel="002C3215" w:rsidRDefault="00243389" w:rsidP="00843748">
            <w:pPr>
              <w:jc w:val="both"/>
              <w:rPr>
                <w:iCs/>
                <w:sz w:val="18"/>
                <w:szCs w:val="18"/>
              </w:rPr>
            </w:pPr>
            <w:r w:rsidRPr="00670B66">
              <w:rPr>
                <w:iCs/>
                <w:sz w:val="18"/>
                <w:szCs w:val="18"/>
              </w:rPr>
              <w:t>The first check is performed 24 hours after placing the product in the water.</w:t>
            </w:r>
          </w:p>
        </w:tc>
        <w:tc>
          <w:tcPr>
            <w:tcW w:w="1210" w:type="pct"/>
            <w:tcBorders>
              <w:top w:val="single" w:sz="6" w:space="0" w:color="000000"/>
              <w:left w:val="single" w:sz="6" w:space="0" w:color="000000"/>
              <w:bottom w:val="single" w:sz="6" w:space="0" w:color="000000"/>
            </w:tcBorders>
            <w:shd w:val="clear" w:color="auto" w:fill="auto"/>
          </w:tcPr>
          <w:p w14:paraId="0E3E7F65" w14:textId="45C299E9" w:rsidR="00E5538C" w:rsidRPr="00670B66" w:rsidRDefault="009B7771" w:rsidP="00E5538C">
            <w:pPr>
              <w:rPr>
                <w:iCs/>
                <w:sz w:val="18"/>
                <w:szCs w:val="18"/>
                <w:u w:val="single"/>
              </w:rPr>
            </w:pPr>
            <w:proofErr w:type="spellStart"/>
            <w:r>
              <w:rPr>
                <w:iCs/>
                <w:sz w:val="18"/>
                <w:szCs w:val="18"/>
                <w:u w:val="single"/>
              </w:rPr>
              <w:lastRenderedPageBreak/>
              <w:t>C</w:t>
            </w:r>
            <w:r w:rsidR="00CE4EB7">
              <w:rPr>
                <w:iCs/>
                <w:sz w:val="18"/>
                <w:szCs w:val="18"/>
                <w:u w:val="single"/>
              </w:rPr>
              <w:t>atched</w:t>
            </w:r>
            <w:proofErr w:type="spellEnd"/>
            <w:r w:rsidR="00CE4EB7" w:rsidRPr="00670B66">
              <w:rPr>
                <w:iCs/>
                <w:sz w:val="18"/>
                <w:szCs w:val="18"/>
                <w:u w:val="single"/>
              </w:rPr>
              <w:t xml:space="preserve"> </w:t>
            </w:r>
            <w:r w:rsidR="00E5538C" w:rsidRPr="00670B66">
              <w:rPr>
                <w:iCs/>
                <w:sz w:val="18"/>
                <w:szCs w:val="18"/>
                <w:u w:val="single"/>
              </w:rPr>
              <w:t>insects :</w:t>
            </w:r>
          </w:p>
          <w:p w14:paraId="0EA9FBDE" w14:textId="77777777" w:rsidR="00E5538C" w:rsidRPr="00670B66" w:rsidRDefault="00E5538C" w:rsidP="00E5538C">
            <w:pPr>
              <w:rPr>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50"/>
              <w:gridCol w:w="851"/>
              <w:gridCol w:w="850"/>
            </w:tblGrid>
            <w:tr w:rsidR="00E5538C" w:rsidRPr="00670B66" w14:paraId="384E9E72" w14:textId="77777777" w:rsidTr="003551B2">
              <w:tc>
                <w:tcPr>
                  <w:tcW w:w="925" w:type="dxa"/>
                  <w:shd w:val="clear" w:color="auto" w:fill="auto"/>
                </w:tcPr>
                <w:p w14:paraId="2A3033A4" w14:textId="77777777" w:rsidR="00E5538C" w:rsidRPr="00670B66" w:rsidRDefault="00E5538C" w:rsidP="00E5538C">
                  <w:pPr>
                    <w:rPr>
                      <w:iCs/>
                      <w:sz w:val="18"/>
                      <w:szCs w:val="18"/>
                    </w:rPr>
                  </w:pPr>
                  <w:r w:rsidRPr="00670B66">
                    <w:rPr>
                      <w:iCs/>
                      <w:sz w:val="18"/>
                      <w:szCs w:val="18"/>
                    </w:rPr>
                    <w:t>Product</w:t>
                  </w:r>
                </w:p>
              </w:tc>
              <w:tc>
                <w:tcPr>
                  <w:tcW w:w="850" w:type="dxa"/>
                  <w:shd w:val="clear" w:color="auto" w:fill="auto"/>
                </w:tcPr>
                <w:p w14:paraId="1639D2B4" w14:textId="77777777" w:rsidR="00E5538C" w:rsidRPr="00670B66" w:rsidRDefault="00E5538C" w:rsidP="00E5538C">
                  <w:pPr>
                    <w:rPr>
                      <w:iCs/>
                      <w:sz w:val="18"/>
                      <w:szCs w:val="18"/>
                    </w:rPr>
                  </w:pPr>
                  <w:r w:rsidRPr="00670B66">
                    <w:rPr>
                      <w:iCs/>
                      <w:sz w:val="18"/>
                      <w:szCs w:val="18"/>
                    </w:rPr>
                    <w:t>Flies</w:t>
                  </w:r>
                </w:p>
              </w:tc>
              <w:tc>
                <w:tcPr>
                  <w:tcW w:w="851" w:type="dxa"/>
                  <w:shd w:val="clear" w:color="auto" w:fill="auto"/>
                </w:tcPr>
                <w:p w14:paraId="4354F8BD" w14:textId="77777777" w:rsidR="00E5538C" w:rsidRPr="00670B66" w:rsidRDefault="00E5538C" w:rsidP="00E5538C">
                  <w:pPr>
                    <w:rPr>
                      <w:iCs/>
                      <w:sz w:val="18"/>
                      <w:szCs w:val="18"/>
                    </w:rPr>
                  </w:pPr>
                  <w:r w:rsidRPr="00670B66">
                    <w:rPr>
                      <w:iCs/>
                      <w:sz w:val="18"/>
                      <w:szCs w:val="18"/>
                    </w:rPr>
                    <w:t>Wasps</w:t>
                  </w:r>
                </w:p>
              </w:tc>
              <w:tc>
                <w:tcPr>
                  <w:tcW w:w="850" w:type="dxa"/>
                  <w:shd w:val="clear" w:color="auto" w:fill="auto"/>
                </w:tcPr>
                <w:p w14:paraId="2DD75117" w14:textId="77777777" w:rsidR="00E5538C" w:rsidRPr="00670B66" w:rsidRDefault="00E5538C" w:rsidP="00E5538C">
                  <w:pPr>
                    <w:rPr>
                      <w:iCs/>
                      <w:sz w:val="18"/>
                      <w:szCs w:val="18"/>
                    </w:rPr>
                  </w:pPr>
                  <w:r w:rsidRPr="00670B66">
                    <w:rPr>
                      <w:iCs/>
                      <w:sz w:val="18"/>
                      <w:szCs w:val="18"/>
                    </w:rPr>
                    <w:t>Other</w:t>
                  </w:r>
                </w:p>
              </w:tc>
            </w:tr>
            <w:tr w:rsidR="00E5538C" w:rsidRPr="00670B66" w14:paraId="699ED2B1" w14:textId="77777777" w:rsidTr="003551B2">
              <w:tc>
                <w:tcPr>
                  <w:tcW w:w="925" w:type="dxa"/>
                  <w:shd w:val="clear" w:color="auto" w:fill="auto"/>
                </w:tcPr>
                <w:p w14:paraId="3B215301" w14:textId="6BA9D373" w:rsidR="00E5538C" w:rsidRPr="00670B66" w:rsidRDefault="00E2043B" w:rsidP="00E5538C">
                  <w:pPr>
                    <w:rPr>
                      <w:iCs/>
                      <w:sz w:val="18"/>
                      <w:szCs w:val="18"/>
                    </w:rPr>
                  </w:pPr>
                  <w:r>
                    <w:rPr>
                      <w:iCs/>
                      <w:sz w:val="18"/>
                      <w:szCs w:val="18"/>
                    </w:rPr>
                    <w:t>Fresh</w:t>
                  </w:r>
                </w:p>
              </w:tc>
              <w:tc>
                <w:tcPr>
                  <w:tcW w:w="850" w:type="dxa"/>
                  <w:shd w:val="clear" w:color="auto" w:fill="auto"/>
                </w:tcPr>
                <w:p w14:paraId="087A342B" w14:textId="77777777" w:rsidR="00E5538C" w:rsidRPr="00670B66" w:rsidRDefault="00E5538C" w:rsidP="00E5538C">
                  <w:pPr>
                    <w:rPr>
                      <w:iCs/>
                      <w:sz w:val="18"/>
                      <w:szCs w:val="18"/>
                    </w:rPr>
                  </w:pPr>
                  <w:r>
                    <w:rPr>
                      <w:iCs/>
                      <w:sz w:val="18"/>
                      <w:szCs w:val="18"/>
                    </w:rPr>
                    <w:t>17609</w:t>
                  </w:r>
                </w:p>
              </w:tc>
              <w:tc>
                <w:tcPr>
                  <w:tcW w:w="851" w:type="dxa"/>
                  <w:shd w:val="clear" w:color="auto" w:fill="auto"/>
                </w:tcPr>
                <w:p w14:paraId="53301130" w14:textId="77777777" w:rsidR="00E5538C" w:rsidRPr="00670B66" w:rsidRDefault="00E5538C" w:rsidP="00E5538C">
                  <w:pPr>
                    <w:rPr>
                      <w:iCs/>
                      <w:sz w:val="18"/>
                      <w:szCs w:val="18"/>
                    </w:rPr>
                  </w:pPr>
                  <w:r w:rsidRPr="00670B66">
                    <w:rPr>
                      <w:iCs/>
                      <w:sz w:val="18"/>
                      <w:szCs w:val="18"/>
                    </w:rPr>
                    <w:t>6</w:t>
                  </w:r>
                  <w:r>
                    <w:rPr>
                      <w:iCs/>
                      <w:sz w:val="18"/>
                      <w:szCs w:val="18"/>
                    </w:rPr>
                    <w:t>2</w:t>
                  </w:r>
                </w:p>
              </w:tc>
              <w:tc>
                <w:tcPr>
                  <w:tcW w:w="850" w:type="dxa"/>
                  <w:shd w:val="clear" w:color="auto" w:fill="auto"/>
                </w:tcPr>
                <w:p w14:paraId="761047C9" w14:textId="77777777" w:rsidR="00E5538C" w:rsidRPr="00670B66" w:rsidRDefault="00E5538C" w:rsidP="00E5538C">
                  <w:pPr>
                    <w:rPr>
                      <w:iCs/>
                      <w:sz w:val="18"/>
                      <w:szCs w:val="18"/>
                    </w:rPr>
                  </w:pPr>
                  <w:r>
                    <w:rPr>
                      <w:iCs/>
                      <w:sz w:val="18"/>
                      <w:szCs w:val="18"/>
                    </w:rPr>
                    <w:t>6127</w:t>
                  </w:r>
                </w:p>
              </w:tc>
            </w:tr>
            <w:tr w:rsidR="00E5538C" w:rsidRPr="00670B66" w14:paraId="3E6D6E85" w14:textId="77777777" w:rsidTr="003551B2">
              <w:tc>
                <w:tcPr>
                  <w:tcW w:w="925" w:type="dxa"/>
                  <w:shd w:val="clear" w:color="auto" w:fill="auto"/>
                </w:tcPr>
                <w:p w14:paraId="0D05C711" w14:textId="77777777" w:rsidR="00E5538C" w:rsidRPr="00670B66" w:rsidRDefault="00E5538C" w:rsidP="00E5538C">
                  <w:pPr>
                    <w:rPr>
                      <w:iCs/>
                      <w:sz w:val="18"/>
                      <w:szCs w:val="18"/>
                    </w:rPr>
                  </w:pPr>
                  <w:r w:rsidRPr="00670B66">
                    <w:rPr>
                      <w:iCs/>
                      <w:sz w:val="18"/>
                      <w:szCs w:val="18"/>
                    </w:rPr>
                    <w:t xml:space="preserve">8 years </w:t>
                  </w:r>
                  <w:r w:rsidRPr="00670B66">
                    <w:rPr>
                      <w:iCs/>
                      <w:sz w:val="18"/>
                      <w:szCs w:val="18"/>
                    </w:rPr>
                    <w:lastRenderedPageBreak/>
                    <w:t>old</w:t>
                  </w:r>
                </w:p>
              </w:tc>
              <w:tc>
                <w:tcPr>
                  <w:tcW w:w="850" w:type="dxa"/>
                  <w:shd w:val="clear" w:color="auto" w:fill="auto"/>
                </w:tcPr>
                <w:p w14:paraId="31B286D5" w14:textId="77777777" w:rsidR="00E5538C" w:rsidRPr="00670B66" w:rsidRDefault="00E5538C" w:rsidP="00E5538C">
                  <w:pPr>
                    <w:rPr>
                      <w:iCs/>
                      <w:sz w:val="18"/>
                      <w:szCs w:val="18"/>
                    </w:rPr>
                  </w:pPr>
                  <w:r>
                    <w:rPr>
                      <w:iCs/>
                      <w:sz w:val="18"/>
                      <w:szCs w:val="18"/>
                    </w:rPr>
                    <w:lastRenderedPageBreak/>
                    <w:t>18207</w:t>
                  </w:r>
                </w:p>
              </w:tc>
              <w:tc>
                <w:tcPr>
                  <w:tcW w:w="851" w:type="dxa"/>
                  <w:shd w:val="clear" w:color="auto" w:fill="auto"/>
                </w:tcPr>
                <w:p w14:paraId="28EB60F0" w14:textId="77777777" w:rsidR="00E5538C" w:rsidRPr="00670B66" w:rsidRDefault="00E5538C" w:rsidP="00E5538C">
                  <w:pPr>
                    <w:rPr>
                      <w:iCs/>
                      <w:sz w:val="18"/>
                      <w:szCs w:val="18"/>
                    </w:rPr>
                  </w:pPr>
                  <w:r w:rsidRPr="00670B66">
                    <w:rPr>
                      <w:iCs/>
                      <w:sz w:val="18"/>
                      <w:szCs w:val="18"/>
                    </w:rPr>
                    <w:t>48</w:t>
                  </w:r>
                </w:p>
              </w:tc>
              <w:tc>
                <w:tcPr>
                  <w:tcW w:w="850" w:type="dxa"/>
                  <w:shd w:val="clear" w:color="auto" w:fill="auto"/>
                </w:tcPr>
                <w:p w14:paraId="68F29C92" w14:textId="77777777" w:rsidR="00E5538C" w:rsidRPr="00670B66" w:rsidRDefault="00E5538C" w:rsidP="00E5538C">
                  <w:pPr>
                    <w:rPr>
                      <w:iCs/>
                      <w:sz w:val="18"/>
                      <w:szCs w:val="18"/>
                    </w:rPr>
                  </w:pPr>
                  <w:r>
                    <w:rPr>
                      <w:iCs/>
                      <w:sz w:val="18"/>
                      <w:szCs w:val="18"/>
                    </w:rPr>
                    <w:t>6355</w:t>
                  </w:r>
                </w:p>
              </w:tc>
            </w:tr>
            <w:tr w:rsidR="00E5538C" w:rsidRPr="00670B66" w14:paraId="66DE17C3" w14:textId="77777777" w:rsidTr="003551B2">
              <w:tc>
                <w:tcPr>
                  <w:tcW w:w="925" w:type="dxa"/>
                  <w:shd w:val="clear" w:color="auto" w:fill="auto"/>
                </w:tcPr>
                <w:p w14:paraId="0735CA39" w14:textId="77777777" w:rsidR="00E5538C" w:rsidRPr="00670B66" w:rsidRDefault="00E5538C" w:rsidP="00E5538C">
                  <w:pPr>
                    <w:rPr>
                      <w:iCs/>
                      <w:sz w:val="18"/>
                      <w:szCs w:val="18"/>
                    </w:rPr>
                  </w:pPr>
                  <w:r w:rsidRPr="00670B66">
                    <w:rPr>
                      <w:iCs/>
                      <w:sz w:val="18"/>
                      <w:szCs w:val="18"/>
                    </w:rPr>
                    <w:t>Control</w:t>
                  </w:r>
                </w:p>
              </w:tc>
              <w:tc>
                <w:tcPr>
                  <w:tcW w:w="850" w:type="dxa"/>
                  <w:shd w:val="clear" w:color="auto" w:fill="auto"/>
                </w:tcPr>
                <w:p w14:paraId="359BA162" w14:textId="77777777" w:rsidR="00E5538C" w:rsidRPr="00670B66" w:rsidRDefault="00E5538C" w:rsidP="00E5538C">
                  <w:pPr>
                    <w:rPr>
                      <w:iCs/>
                      <w:sz w:val="18"/>
                      <w:szCs w:val="18"/>
                    </w:rPr>
                  </w:pPr>
                  <w:r>
                    <w:rPr>
                      <w:iCs/>
                      <w:sz w:val="18"/>
                      <w:szCs w:val="18"/>
                    </w:rPr>
                    <w:t>5</w:t>
                  </w:r>
                </w:p>
              </w:tc>
              <w:tc>
                <w:tcPr>
                  <w:tcW w:w="851" w:type="dxa"/>
                  <w:shd w:val="clear" w:color="auto" w:fill="auto"/>
                </w:tcPr>
                <w:p w14:paraId="2E8AFAAE" w14:textId="77777777" w:rsidR="00E5538C" w:rsidRPr="00670B66" w:rsidRDefault="00E5538C" w:rsidP="00E5538C">
                  <w:pPr>
                    <w:rPr>
                      <w:iCs/>
                      <w:sz w:val="18"/>
                      <w:szCs w:val="18"/>
                    </w:rPr>
                  </w:pPr>
                  <w:r w:rsidRPr="00670B66">
                    <w:rPr>
                      <w:iCs/>
                      <w:sz w:val="18"/>
                      <w:szCs w:val="18"/>
                    </w:rPr>
                    <w:t>0</w:t>
                  </w:r>
                </w:p>
              </w:tc>
              <w:tc>
                <w:tcPr>
                  <w:tcW w:w="850" w:type="dxa"/>
                  <w:shd w:val="clear" w:color="auto" w:fill="auto"/>
                </w:tcPr>
                <w:p w14:paraId="24BFA307" w14:textId="77777777" w:rsidR="00E5538C" w:rsidRPr="00670B66" w:rsidRDefault="00E5538C" w:rsidP="00E5538C">
                  <w:pPr>
                    <w:rPr>
                      <w:iCs/>
                      <w:sz w:val="18"/>
                      <w:szCs w:val="18"/>
                    </w:rPr>
                  </w:pPr>
                  <w:r>
                    <w:rPr>
                      <w:iCs/>
                      <w:sz w:val="18"/>
                      <w:szCs w:val="18"/>
                    </w:rPr>
                    <w:t>2</w:t>
                  </w:r>
                </w:p>
              </w:tc>
            </w:tr>
          </w:tbl>
          <w:p w14:paraId="714273F8" w14:textId="77777777" w:rsidR="00E5538C" w:rsidRPr="00F56979" w:rsidRDefault="00E5538C" w:rsidP="00E5538C">
            <w:pPr>
              <w:rPr>
                <w:iCs/>
                <w:sz w:val="16"/>
                <w:szCs w:val="16"/>
              </w:rPr>
            </w:pPr>
            <w:r w:rsidRPr="00F56979">
              <w:rPr>
                <w:iCs/>
                <w:sz w:val="16"/>
                <w:szCs w:val="16"/>
              </w:rPr>
              <w:t xml:space="preserve">Flies = </w:t>
            </w:r>
            <w:r w:rsidRPr="00F56979">
              <w:rPr>
                <w:i/>
                <w:sz w:val="16"/>
                <w:szCs w:val="16"/>
              </w:rPr>
              <w:t xml:space="preserve">Musca </w:t>
            </w:r>
            <w:proofErr w:type="spellStart"/>
            <w:r w:rsidRPr="00F56979">
              <w:rPr>
                <w:i/>
                <w:sz w:val="16"/>
                <w:szCs w:val="16"/>
              </w:rPr>
              <w:t>domestica</w:t>
            </w:r>
            <w:proofErr w:type="spellEnd"/>
          </w:p>
          <w:p w14:paraId="1D67F306" w14:textId="77777777" w:rsidR="00E5538C" w:rsidRPr="00F56979" w:rsidRDefault="00E5538C" w:rsidP="00E5538C">
            <w:pPr>
              <w:rPr>
                <w:iCs/>
                <w:sz w:val="16"/>
                <w:szCs w:val="16"/>
              </w:rPr>
            </w:pPr>
            <w:r w:rsidRPr="00F56979">
              <w:rPr>
                <w:iCs/>
                <w:sz w:val="16"/>
                <w:szCs w:val="16"/>
              </w:rPr>
              <w:t xml:space="preserve">Wasps = </w:t>
            </w:r>
            <w:proofErr w:type="spellStart"/>
            <w:r w:rsidRPr="00F56979">
              <w:rPr>
                <w:i/>
                <w:sz w:val="16"/>
                <w:szCs w:val="16"/>
              </w:rPr>
              <w:t>Vespula</w:t>
            </w:r>
            <w:proofErr w:type="spellEnd"/>
            <w:r w:rsidRPr="00F56979">
              <w:rPr>
                <w:i/>
                <w:sz w:val="16"/>
                <w:szCs w:val="16"/>
              </w:rPr>
              <w:t xml:space="preserve"> vulgaris</w:t>
            </w:r>
          </w:p>
          <w:p w14:paraId="37E2DF75" w14:textId="77777777" w:rsidR="00E5538C" w:rsidRDefault="00E5538C" w:rsidP="00E5538C">
            <w:pPr>
              <w:rPr>
                <w:iCs/>
                <w:sz w:val="16"/>
                <w:szCs w:val="16"/>
              </w:rPr>
            </w:pPr>
            <w:r w:rsidRPr="00F56979">
              <w:rPr>
                <w:iCs/>
                <w:sz w:val="16"/>
                <w:szCs w:val="16"/>
              </w:rPr>
              <w:t>Others = Moths, spiders and other flies (</w:t>
            </w:r>
            <w:proofErr w:type="spellStart"/>
            <w:r w:rsidRPr="00F56979">
              <w:rPr>
                <w:iCs/>
                <w:sz w:val="16"/>
                <w:szCs w:val="16"/>
              </w:rPr>
              <w:t xml:space="preserve">non </w:t>
            </w:r>
            <w:r w:rsidRPr="00F56979">
              <w:rPr>
                <w:i/>
                <w:sz w:val="16"/>
                <w:szCs w:val="16"/>
              </w:rPr>
              <w:t>Musca</w:t>
            </w:r>
            <w:proofErr w:type="spellEnd"/>
            <w:r w:rsidRPr="00F56979">
              <w:rPr>
                <w:i/>
                <w:sz w:val="16"/>
                <w:szCs w:val="16"/>
              </w:rPr>
              <w:t xml:space="preserve"> </w:t>
            </w:r>
            <w:proofErr w:type="spellStart"/>
            <w:r w:rsidRPr="00F56979">
              <w:rPr>
                <w:i/>
                <w:sz w:val="16"/>
                <w:szCs w:val="16"/>
              </w:rPr>
              <w:t>domestica</w:t>
            </w:r>
            <w:proofErr w:type="spellEnd"/>
            <w:r w:rsidRPr="00F56979">
              <w:rPr>
                <w:iCs/>
                <w:sz w:val="16"/>
                <w:szCs w:val="16"/>
              </w:rPr>
              <w:t>)</w:t>
            </w:r>
          </w:p>
          <w:p w14:paraId="15A360C6" w14:textId="77777777" w:rsidR="00E5538C" w:rsidRPr="00F56979" w:rsidRDefault="00E5538C" w:rsidP="00E5538C">
            <w:pPr>
              <w:rPr>
                <w:iCs/>
                <w:sz w:val="16"/>
                <w:szCs w:val="16"/>
              </w:rPr>
            </w:pPr>
          </w:p>
          <w:p w14:paraId="1C6CE8C8" w14:textId="1B6A27E9" w:rsidR="00CA0EA9" w:rsidRDefault="00E5538C" w:rsidP="00843748">
            <w:pPr>
              <w:jc w:val="both"/>
              <w:rPr>
                <w:iCs/>
                <w:sz w:val="18"/>
                <w:szCs w:val="18"/>
              </w:rPr>
            </w:pPr>
            <w:r w:rsidRPr="00670B66">
              <w:rPr>
                <w:iCs/>
                <w:sz w:val="18"/>
                <w:szCs w:val="18"/>
              </w:rPr>
              <w:t>I</w:t>
            </w:r>
            <w:r w:rsidR="00470DD6">
              <w:rPr>
                <w:iCs/>
                <w:sz w:val="18"/>
                <w:szCs w:val="18"/>
              </w:rPr>
              <w:t>t</w:t>
            </w:r>
            <w:r w:rsidRPr="00670B66">
              <w:rPr>
                <w:iCs/>
                <w:sz w:val="18"/>
                <w:szCs w:val="18"/>
              </w:rPr>
              <w:t xml:space="preserve"> can be noted that a lot of flies</w:t>
            </w:r>
            <w:r>
              <w:rPr>
                <w:iCs/>
                <w:sz w:val="18"/>
                <w:szCs w:val="18"/>
              </w:rPr>
              <w:t xml:space="preserve"> (</w:t>
            </w:r>
            <w:r>
              <w:rPr>
                <w:i/>
                <w:sz w:val="18"/>
                <w:szCs w:val="18"/>
              </w:rPr>
              <w:t xml:space="preserve">Musca </w:t>
            </w:r>
            <w:proofErr w:type="spellStart"/>
            <w:r>
              <w:rPr>
                <w:i/>
                <w:sz w:val="18"/>
                <w:szCs w:val="18"/>
              </w:rPr>
              <w:t>domestica</w:t>
            </w:r>
            <w:proofErr w:type="spellEnd"/>
            <w:r>
              <w:rPr>
                <w:iCs/>
                <w:sz w:val="18"/>
                <w:szCs w:val="18"/>
              </w:rPr>
              <w:t>)</w:t>
            </w:r>
            <w:r w:rsidRPr="00670B66">
              <w:rPr>
                <w:iCs/>
                <w:sz w:val="18"/>
                <w:szCs w:val="18"/>
              </w:rPr>
              <w:t xml:space="preserve"> were captured during the trials in both fresh and aged product traps and no fl</w:t>
            </w:r>
            <w:r w:rsidR="00CA0EA9">
              <w:rPr>
                <w:iCs/>
                <w:sz w:val="18"/>
                <w:szCs w:val="18"/>
              </w:rPr>
              <w:t>y</w:t>
            </w:r>
            <w:r w:rsidRPr="00670B66">
              <w:rPr>
                <w:iCs/>
                <w:sz w:val="18"/>
                <w:szCs w:val="18"/>
              </w:rPr>
              <w:t xml:space="preserve"> w</w:t>
            </w:r>
            <w:r w:rsidR="00CA0EA9">
              <w:rPr>
                <w:iCs/>
                <w:sz w:val="18"/>
                <w:szCs w:val="18"/>
              </w:rPr>
              <w:t>as</w:t>
            </w:r>
            <w:r w:rsidRPr="00670B66">
              <w:rPr>
                <w:iCs/>
                <w:sz w:val="18"/>
                <w:szCs w:val="18"/>
              </w:rPr>
              <w:t xml:space="preserve"> captured in the control.</w:t>
            </w:r>
            <w:r>
              <w:rPr>
                <w:iCs/>
                <w:sz w:val="18"/>
                <w:szCs w:val="18"/>
              </w:rPr>
              <w:t xml:space="preserve"> </w:t>
            </w:r>
          </w:p>
          <w:p w14:paraId="24431E57" w14:textId="77777777" w:rsidR="00CA0EA9" w:rsidRDefault="00CA0EA9" w:rsidP="00843748">
            <w:pPr>
              <w:jc w:val="both"/>
              <w:rPr>
                <w:iCs/>
                <w:sz w:val="18"/>
                <w:szCs w:val="18"/>
              </w:rPr>
            </w:pPr>
          </w:p>
          <w:p w14:paraId="37C45A88" w14:textId="42752CC3" w:rsidR="00E5538C" w:rsidRPr="00670B66" w:rsidRDefault="00CA0EA9" w:rsidP="00843748">
            <w:pPr>
              <w:jc w:val="both"/>
              <w:rPr>
                <w:iCs/>
                <w:sz w:val="18"/>
                <w:szCs w:val="18"/>
              </w:rPr>
            </w:pPr>
            <w:proofErr w:type="spellStart"/>
            <w:r>
              <w:rPr>
                <w:iCs/>
                <w:sz w:val="18"/>
                <w:szCs w:val="18"/>
              </w:rPr>
              <w:t>Rq</w:t>
            </w:r>
            <w:proofErr w:type="spellEnd"/>
            <w:r>
              <w:rPr>
                <w:iCs/>
                <w:sz w:val="18"/>
                <w:szCs w:val="18"/>
              </w:rPr>
              <w:t xml:space="preserve">: </w:t>
            </w:r>
            <w:r w:rsidR="00E5538C">
              <w:rPr>
                <w:iCs/>
                <w:sz w:val="18"/>
                <w:szCs w:val="18"/>
              </w:rPr>
              <w:t xml:space="preserve">12462 of the other captured insects in the fresh and aged product traps are other species of flies that are also considered as a nuisance (such as </w:t>
            </w:r>
            <w:proofErr w:type="spellStart"/>
            <w:r w:rsidR="00E5538C">
              <w:rPr>
                <w:i/>
                <w:sz w:val="18"/>
                <w:szCs w:val="18"/>
              </w:rPr>
              <w:t>Calliphora</w:t>
            </w:r>
            <w:proofErr w:type="spellEnd"/>
            <w:r w:rsidR="00E5538C">
              <w:rPr>
                <w:i/>
                <w:sz w:val="18"/>
                <w:szCs w:val="18"/>
              </w:rPr>
              <w:t xml:space="preserve"> </w:t>
            </w:r>
            <w:proofErr w:type="spellStart"/>
            <w:r w:rsidR="00E5538C">
              <w:rPr>
                <w:i/>
                <w:sz w:val="18"/>
                <w:szCs w:val="18"/>
              </w:rPr>
              <w:t>Vomitoria</w:t>
            </w:r>
            <w:proofErr w:type="spellEnd"/>
            <w:r w:rsidR="00E5538C">
              <w:rPr>
                <w:iCs/>
                <w:sz w:val="18"/>
                <w:szCs w:val="18"/>
              </w:rPr>
              <w:t xml:space="preserve">, </w:t>
            </w:r>
            <w:proofErr w:type="spellStart"/>
            <w:r w:rsidR="00E5538C">
              <w:rPr>
                <w:i/>
                <w:sz w:val="18"/>
                <w:szCs w:val="18"/>
              </w:rPr>
              <w:t>Fannia</w:t>
            </w:r>
            <w:proofErr w:type="spellEnd"/>
            <w:r w:rsidR="00E5538C">
              <w:rPr>
                <w:i/>
                <w:sz w:val="18"/>
                <w:szCs w:val="18"/>
              </w:rPr>
              <w:t xml:space="preserve"> </w:t>
            </w:r>
            <w:proofErr w:type="spellStart"/>
            <w:r w:rsidR="00E5538C">
              <w:rPr>
                <w:i/>
                <w:sz w:val="18"/>
                <w:szCs w:val="18"/>
              </w:rPr>
              <w:t>canicularis</w:t>
            </w:r>
            <w:proofErr w:type="spellEnd"/>
            <w:r w:rsidR="00E5538C">
              <w:rPr>
                <w:iCs/>
                <w:sz w:val="18"/>
                <w:szCs w:val="18"/>
              </w:rPr>
              <w:t>).</w:t>
            </w:r>
          </w:p>
          <w:p w14:paraId="02D1DBA4" w14:textId="77777777" w:rsidR="00E5538C" w:rsidRPr="00670B66" w:rsidRDefault="00E5538C" w:rsidP="00843748">
            <w:pPr>
              <w:jc w:val="both"/>
              <w:rPr>
                <w:iCs/>
                <w:sz w:val="18"/>
                <w:szCs w:val="18"/>
              </w:rPr>
            </w:pPr>
          </w:p>
          <w:p w14:paraId="2C526DC0" w14:textId="42294718" w:rsidR="00E5538C" w:rsidRPr="00670B66" w:rsidRDefault="00E5538C" w:rsidP="00843748">
            <w:pPr>
              <w:jc w:val="both"/>
              <w:rPr>
                <w:iCs/>
                <w:sz w:val="18"/>
                <w:szCs w:val="18"/>
              </w:rPr>
            </w:pPr>
            <w:r w:rsidRPr="00670B66">
              <w:rPr>
                <w:iCs/>
                <w:sz w:val="18"/>
                <w:szCs w:val="18"/>
              </w:rPr>
              <w:t>More than 100 wasps were captured during the trials. It has to be noted that in the tested region</w:t>
            </w:r>
            <w:r w:rsidR="00C176AB">
              <w:rPr>
                <w:iCs/>
                <w:sz w:val="18"/>
                <w:szCs w:val="18"/>
              </w:rPr>
              <w:t>,</w:t>
            </w:r>
            <w:r w:rsidRPr="00670B66">
              <w:rPr>
                <w:iCs/>
                <w:sz w:val="18"/>
                <w:szCs w:val="18"/>
              </w:rPr>
              <w:t xml:space="preserve"> in the summer 2021, the weather was not optimal for the </w:t>
            </w:r>
            <w:r w:rsidR="00C176AB" w:rsidRPr="00670B66">
              <w:rPr>
                <w:iCs/>
                <w:sz w:val="18"/>
                <w:szCs w:val="18"/>
              </w:rPr>
              <w:t xml:space="preserve">wasp </w:t>
            </w:r>
            <w:r w:rsidRPr="00670B66">
              <w:rPr>
                <w:iCs/>
                <w:sz w:val="18"/>
                <w:szCs w:val="18"/>
              </w:rPr>
              <w:t xml:space="preserve">activity </w:t>
            </w:r>
            <w:r w:rsidR="00C176AB">
              <w:rPr>
                <w:iCs/>
                <w:sz w:val="18"/>
                <w:szCs w:val="18"/>
              </w:rPr>
              <w:t xml:space="preserve">that </w:t>
            </w:r>
            <w:proofErr w:type="spellStart"/>
            <w:r w:rsidR="00C176AB">
              <w:rPr>
                <w:iCs/>
                <w:sz w:val="18"/>
                <w:szCs w:val="18"/>
              </w:rPr>
              <w:t>coud</w:t>
            </w:r>
            <w:proofErr w:type="spellEnd"/>
            <w:r w:rsidR="00C176AB">
              <w:rPr>
                <w:iCs/>
                <w:sz w:val="18"/>
                <w:szCs w:val="18"/>
              </w:rPr>
              <w:t xml:space="preserve"> explain the </w:t>
            </w:r>
            <w:r w:rsidR="00CA0EA9">
              <w:rPr>
                <w:iCs/>
                <w:sz w:val="18"/>
                <w:szCs w:val="18"/>
              </w:rPr>
              <w:t xml:space="preserve">low </w:t>
            </w:r>
            <w:r w:rsidR="00C176AB">
              <w:rPr>
                <w:iCs/>
                <w:sz w:val="18"/>
                <w:szCs w:val="18"/>
              </w:rPr>
              <w:t xml:space="preserve">number of wasp </w:t>
            </w:r>
            <w:proofErr w:type="spellStart"/>
            <w:r w:rsidR="00C176AB">
              <w:rPr>
                <w:iCs/>
                <w:sz w:val="18"/>
                <w:szCs w:val="18"/>
              </w:rPr>
              <w:t>catched</w:t>
            </w:r>
            <w:proofErr w:type="spellEnd"/>
            <w:r w:rsidR="00C176AB">
              <w:rPr>
                <w:iCs/>
                <w:sz w:val="18"/>
                <w:szCs w:val="18"/>
              </w:rPr>
              <w:t xml:space="preserve"> in the treated trap</w:t>
            </w:r>
            <w:r w:rsidR="00CA0EA9">
              <w:rPr>
                <w:iCs/>
                <w:sz w:val="18"/>
                <w:szCs w:val="18"/>
              </w:rPr>
              <w:t>s over the test period</w:t>
            </w:r>
            <w:r w:rsidR="00C176AB">
              <w:rPr>
                <w:iCs/>
                <w:sz w:val="18"/>
                <w:szCs w:val="18"/>
              </w:rPr>
              <w:t>. But by comparison with the control trap the attractive efficacy has been sufficiently shown.</w:t>
            </w:r>
          </w:p>
          <w:p w14:paraId="5EDD1D64" w14:textId="77777777" w:rsidR="00E5538C" w:rsidRPr="00670B66" w:rsidRDefault="00E5538C" w:rsidP="00E5538C">
            <w:pPr>
              <w:rPr>
                <w:iCs/>
                <w:sz w:val="18"/>
                <w:szCs w:val="18"/>
              </w:rPr>
            </w:pPr>
          </w:p>
          <w:p w14:paraId="74BC11FC" w14:textId="72BAFD70" w:rsidR="00E5538C" w:rsidRDefault="00E5538C" w:rsidP="00E5538C">
            <w:pPr>
              <w:rPr>
                <w:iCs/>
                <w:sz w:val="18"/>
                <w:szCs w:val="18"/>
                <w:u w:val="single"/>
              </w:rPr>
            </w:pPr>
            <w:r w:rsidRPr="00670B66">
              <w:rPr>
                <w:iCs/>
                <w:sz w:val="18"/>
                <w:szCs w:val="18"/>
                <w:u w:val="single"/>
              </w:rPr>
              <w:t>Conclusion :</w:t>
            </w:r>
          </w:p>
          <w:p w14:paraId="6E0AF578" w14:textId="72ABB56C" w:rsidR="00E5538C" w:rsidRPr="00670B66" w:rsidRDefault="00E5538C" w:rsidP="00843748">
            <w:pPr>
              <w:jc w:val="both"/>
              <w:rPr>
                <w:iCs/>
                <w:sz w:val="18"/>
                <w:szCs w:val="18"/>
              </w:rPr>
            </w:pPr>
            <w:r w:rsidRPr="00670B66">
              <w:rPr>
                <w:iCs/>
                <w:sz w:val="18"/>
                <w:szCs w:val="18"/>
              </w:rPr>
              <w:t xml:space="preserve">Therefore, it can be concluded that the product ATTRACTIF MGF is efficient </w:t>
            </w:r>
            <w:r w:rsidR="00CA0EA9">
              <w:rPr>
                <w:iCs/>
                <w:sz w:val="18"/>
                <w:szCs w:val="18"/>
              </w:rPr>
              <w:t>to attract flies (</w:t>
            </w:r>
            <w:r w:rsidR="00CA0EA9" w:rsidRPr="00BA7CDF">
              <w:rPr>
                <w:i/>
                <w:iCs/>
                <w:sz w:val="18"/>
                <w:szCs w:val="18"/>
              </w:rPr>
              <w:t>M</w:t>
            </w:r>
            <w:r w:rsidR="00BA7CDF">
              <w:rPr>
                <w:i/>
                <w:iCs/>
                <w:sz w:val="18"/>
                <w:szCs w:val="18"/>
              </w:rPr>
              <w:t>usca</w:t>
            </w:r>
            <w:r w:rsidR="00CA0EA9" w:rsidRPr="00BA7CDF">
              <w:rPr>
                <w:i/>
                <w:iCs/>
                <w:sz w:val="18"/>
                <w:szCs w:val="18"/>
              </w:rPr>
              <w:t xml:space="preserve"> </w:t>
            </w:r>
            <w:proofErr w:type="spellStart"/>
            <w:r w:rsidR="00CA0EA9" w:rsidRPr="00BA7CDF">
              <w:rPr>
                <w:i/>
                <w:iCs/>
                <w:sz w:val="18"/>
                <w:szCs w:val="18"/>
              </w:rPr>
              <w:t>domestica</w:t>
            </w:r>
            <w:proofErr w:type="spellEnd"/>
            <w:r w:rsidR="00CA0EA9">
              <w:rPr>
                <w:iCs/>
                <w:sz w:val="18"/>
                <w:szCs w:val="18"/>
              </w:rPr>
              <w:t xml:space="preserve">) and wasp </w:t>
            </w:r>
            <w:proofErr w:type="spellStart"/>
            <w:r w:rsidR="00CA0EA9" w:rsidRPr="00BA7CDF">
              <w:rPr>
                <w:i/>
                <w:iCs/>
                <w:sz w:val="18"/>
                <w:szCs w:val="18"/>
              </w:rPr>
              <w:t>Vespula</w:t>
            </w:r>
            <w:proofErr w:type="spellEnd"/>
            <w:r w:rsidR="00CA0EA9" w:rsidRPr="00BA7CDF">
              <w:rPr>
                <w:i/>
                <w:iCs/>
                <w:sz w:val="18"/>
                <w:szCs w:val="18"/>
              </w:rPr>
              <w:t xml:space="preserve"> vulgaris</w:t>
            </w:r>
            <w:r w:rsidR="00CA0EA9">
              <w:rPr>
                <w:iCs/>
                <w:sz w:val="18"/>
                <w:szCs w:val="18"/>
              </w:rPr>
              <w:t xml:space="preserve">) </w:t>
            </w:r>
            <w:r w:rsidRPr="00670B66">
              <w:rPr>
                <w:iCs/>
                <w:sz w:val="18"/>
                <w:szCs w:val="18"/>
              </w:rPr>
              <w:t xml:space="preserve">up to 14 days. </w:t>
            </w:r>
          </w:p>
          <w:p w14:paraId="0721572D" w14:textId="126CC7C3" w:rsidR="005A436E" w:rsidRPr="008E2CDE" w:rsidRDefault="00E5538C" w:rsidP="00BA7CDF">
            <w:pPr>
              <w:jc w:val="both"/>
              <w:rPr>
                <w:sz w:val="18"/>
                <w:szCs w:val="18"/>
              </w:rPr>
            </w:pPr>
            <w:r w:rsidRPr="00670B66">
              <w:rPr>
                <w:iCs/>
                <w:sz w:val="18"/>
                <w:szCs w:val="18"/>
              </w:rPr>
              <w:t xml:space="preserve">The </w:t>
            </w:r>
            <w:proofErr w:type="spellStart"/>
            <w:r w:rsidRPr="00670B66">
              <w:rPr>
                <w:iCs/>
                <w:sz w:val="18"/>
                <w:szCs w:val="18"/>
              </w:rPr>
              <w:t>producted</w:t>
            </w:r>
            <w:proofErr w:type="spellEnd"/>
            <w:r w:rsidRPr="00670B66">
              <w:rPr>
                <w:iCs/>
                <w:sz w:val="18"/>
                <w:szCs w:val="18"/>
              </w:rPr>
              <w:t xml:space="preserve"> has also demonstrated </w:t>
            </w:r>
            <w:r w:rsidR="00CA0EA9">
              <w:rPr>
                <w:iCs/>
                <w:sz w:val="18"/>
                <w:szCs w:val="18"/>
              </w:rPr>
              <w:t xml:space="preserve">that the product remains efficient </w:t>
            </w:r>
            <w:r w:rsidRPr="00670B66">
              <w:rPr>
                <w:iCs/>
                <w:sz w:val="18"/>
                <w:szCs w:val="18"/>
              </w:rPr>
              <w:t>after 8 years of storage.</w:t>
            </w: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25BBAACA" w14:textId="4D57296D" w:rsidR="005A436E" w:rsidRPr="008E2CDE" w:rsidRDefault="005A436E" w:rsidP="008E2CDE">
            <w:pPr>
              <w:snapToGrid w:val="0"/>
              <w:rPr>
                <w:sz w:val="18"/>
                <w:szCs w:val="18"/>
                <w:lang w:val="fr-FR"/>
              </w:rPr>
            </w:pPr>
            <w:r w:rsidRPr="008E2CDE">
              <w:rPr>
                <w:sz w:val="18"/>
                <w:szCs w:val="18"/>
                <w:lang w:val="fr-FR"/>
              </w:rPr>
              <w:lastRenderedPageBreak/>
              <w:t>F. Lacombe &amp; E. Villard 2021</w:t>
            </w:r>
          </w:p>
          <w:p w14:paraId="748C4187" w14:textId="77777777" w:rsidR="005A436E" w:rsidRPr="008E2CDE" w:rsidRDefault="005A436E" w:rsidP="008E2CDE">
            <w:pPr>
              <w:snapToGrid w:val="0"/>
              <w:rPr>
                <w:sz w:val="18"/>
                <w:szCs w:val="18"/>
                <w:lang w:val="fr-FR"/>
              </w:rPr>
            </w:pPr>
          </w:p>
          <w:p w14:paraId="251A1ECF" w14:textId="2C036BC0" w:rsidR="005A436E" w:rsidRPr="008E2CDE" w:rsidRDefault="005A436E" w:rsidP="008E2CDE">
            <w:pPr>
              <w:snapToGrid w:val="0"/>
              <w:rPr>
                <w:rFonts w:ascii="Helvetica" w:hAnsi="Helvetica"/>
                <w:color w:val="777777"/>
                <w:sz w:val="21"/>
                <w:szCs w:val="21"/>
                <w:shd w:val="clear" w:color="auto" w:fill="FFFFFF"/>
                <w:lang w:val="fr-FR"/>
              </w:rPr>
            </w:pPr>
            <w:r w:rsidRPr="008E2CDE">
              <w:rPr>
                <w:sz w:val="18"/>
                <w:szCs w:val="18"/>
                <w:lang w:val="fr-FR"/>
              </w:rPr>
              <w:t>RI=1</w:t>
            </w:r>
          </w:p>
        </w:tc>
        <w:tc>
          <w:tcPr>
            <w:tcW w:w="771" w:type="pct"/>
            <w:tcBorders>
              <w:top w:val="single" w:sz="6" w:space="0" w:color="000000"/>
              <w:left w:val="single" w:sz="6" w:space="0" w:color="000000"/>
              <w:bottom w:val="single" w:sz="6" w:space="0" w:color="000000"/>
              <w:right w:val="single" w:sz="4" w:space="0" w:color="000000"/>
            </w:tcBorders>
            <w:shd w:val="clear" w:color="auto" w:fill="auto"/>
          </w:tcPr>
          <w:p w14:paraId="73B7FC87" w14:textId="28B48A69" w:rsidR="009B7771" w:rsidRDefault="009B7771" w:rsidP="00E5538C">
            <w:pPr>
              <w:rPr>
                <w:iCs/>
                <w:sz w:val="18"/>
                <w:szCs w:val="18"/>
                <w:lang w:val="fr-FR"/>
              </w:rPr>
            </w:pPr>
            <w:r w:rsidRPr="009B7771">
              <w:rPr>
                <w:iCs/>
                <w:sz w:val="18"/>
                <w:szCs w:val="18"/>
                <w:lang w:val="fr-FR"/>
              </w:rPr>
              <w:t xml:space="preserve">Etude d’efficacité d’un produit attractif </w:t>
            </w:r>
            <w:r>
              <w:rPr>
                <w:iCs/>
                <w:sz w:val="18"/>
                <w:szCs w:val="18"/>
                <w:lang w:val="fr-FR"/>
              </w:rPr>
              <w:t>« Mouches, Guêpes »</w:t>
            </w:r>
          </w:p>
          <w:p w14:paraId="6766CE4F" w14:textId="0DFEB1EA" w:rsidR="009B7771" w:rsidRPr="009B7771" w:rsidRDefault="009B7771" w:rsidP="00E5538C">
            <w:pPr>
              <w:rPr>
                <w:iCs/>
                <w:sz w:val="18"/>
                <w:szCs w:val="18"/>
                <w:lang w:val="fr-FR"/>
              </w:rPr>
            </w:pPr>
            <w:r>
              <w:rPr>
                <w:iCs/>
                <w:sz w:val="18"/>
                <w:szCs w:val="18"/>
                <w:lang w:val="fr-FR"/>
              </w:rPr>
              <w:t>« ATTRACTIF MGF »</w:t>
            </w:r>
          </w:p>
          <w:p w14:paraId="258BF5CF" w14:textId="077D79D8" w:rsidR="00E5538C" w:rsidRPr="00E5538C" w:rsidRDefault="00E5538C" w:rsidP="00E5538C">
            <w:pPr>
              <w:rPr>
                <w:lang w:val="fr-FR"/>
              </w:rPr>
            </w:pPr>
            <w:r w:rsidRPr="009B7771">
              <w:rPr>
                <w:iCs/>
                <w:sz w:val="18"/>
                <w:szCs w:val="18"/>
                <w:lang w:val="fr-FR"/>
              </w:rPr>
              <w:t>Rapport 060621-AMGF-</w:t>
            </w:r>
            <w:r w:rsidRPr="009B7771">
              <w:rPr>
                <w:iCs/>
                <w:sz w:val="18"/>
                <w:szCs w:val="18"/>
                <w:lang w:val="fr-FR"/>
              </w:rPr>
              <w:lastRenderedPageBreak/>
              <w:t>V1</w:t>
            </w:r>
          </w:p>
          <w:p w14:paraId="761CAD48" w14:textId="77777777" w:rsidR="00EB4516" w:rsidRPr="008E2CDE" w:rsidRDefault="00EB4516" w:rsidP="008E2CDE">
            <w:pPr>
              <w:snapToGrid w:val="0"/>
              <w:rPr>
                <w:sz w:val="18"/>
                <w:szCs w:val="18"/>
                <w:lang w:val="fr-FR"/>
              </w:rPr>
            </w:pPr>
          </w:p>
        </w:tc>
      </w:tr>
    </w:tbl>
    <w:p w14:paraId="4D01C4A3" w14:textId="77777777" w:rsidR="001C0663" w:rsidRPr="008E2CDE" w:rsidRDefault="001C0663" w:rsidP="006C2789">
      <w:pPr>
        <w:pStyle w:val="Titre2"/>
        <w:rPr>
          <w:rFonts w:eastAsia="Calibri"/>
          <w:lang w:val="fr-FR" w:eastAsia="en-US"/>
        </w:rPr>
        <w:sectPr w:rsidR="001C0663" w:rsidRPr="008E2CDE" w:rsidSect="00674CD5">
          <w:headerReference w:type="default" r:id="rId27"/>
          <w:pgSz w:w="16840" w:h="11907" w:orient="landscape" w:code="9"/>
          <w:pgMar w:top="1446" w:right="1474" w:bottom="1247" w:left="2013" w:header="850" w:footer="850" w:gutter="0"/>
          <w:cols w:space="720"/>
          <w:docGrid w:linePitch="272"/>
        </w:sectPr>
      </w:pPr>
    </w:p>
    <w:p w14:paraId="57A773AC" w14:textId="77777777" w:rsidR="009B31A4" w:rsidRPr="008E2CDE" w:rsidRDefault="009B31A4" w:rsidP="006C2789">
      <w:pPr>
        <w:pStyle w:val="Titre3"/>
        <w:rPr>
          <w:lang w:val="fr-FR"/>
        </w:rPr>
      </w:pPr>
      <w:bookmarkStart w:id="402" w:name="_Toc38892872"/>
      <w:bookmarkStart w:id="403" w:name="_Toc21522654"/>
      <w:bookmarkStart w:id="404" w:name="_Toc21522792"/>
      <w:bookmarkStart w:id="405" w:name="_Toc21523003"/>
      <w:bookmarkStart w:id="406" w:name="_Toc21523100"/>
      <w:bookmarkStart w:id="407" w:name="_Toc21523171"/>
      <w:bookmarkStart w:id="408" w:name="_Toc21523238"/>
      <w:bookmarkStart w:id="409" w:name="_Toc21523449"/>
      <w:bookmarkStart w:id="410" w:name="_Toc21524660"/>
      <w:bookmarkStart w:id="411" w:name="_Toc21524730"/>
      <w:bookmarkStart w:id="412" w:name="_Toc21525440"/>
      <w:bookmarkStart w:id="413" w:name="_Toc21705272"/>
      <w:bookmarkStart w:id="414" w:name="_Toc21705390"/>
      <w:bookmarkStart w:id="415" w:name="_Toc21705467"/>
      <w:bookmarkStart w:id="416" w:name="_Toc26187868"/>
      <w:bookmarkStart w:id="417" w:name="_Toc26189532"/>
      <w:bookmarkStart w:id="418" w:name="_Toc26191196"/>
      <w:bookmarkStart w:id="419" w:name="_Toc26192866"/>
      <w:bookmarkStart w:id="420" w:name="_Toc26194532"/>
      <w:bookmarkStart w:id="421" w:name="_Toc26256021"/>
      <w:bookmarkStart w:id="422" w:name="_Toc26256435"/>
      <w:bookmarkStart w:id="423" w:name="_Toc26256542"/>
      <w:bookmarkStart w:id="424" w:name="_Toc26256649"/>
      <w:bookmarkStart w:id="425" w:name="_Toc41555061"/>
      <w:bookmarkStart w:id="426" w:name="_Toc41565182"/>
      <w:bookmarkStart w:id="427" w:name="_Toc95403879"/>
      <w:bookmarkStart w:id="428" w:name="_Toc40273852"/>
      <w:bookmarkStart w:id="429" w:name="_Toc25922559"/>
      <w:bookmarkStart w:id="430" w:name="_Toc2625602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roofErr w:type="spellStart"/>
      <w:r w:rsidRPr="008E2CDE">
        <w:rPr>
          <w:lang w:val="fr-FR"/>
        </w:rPr>
        <w:lastRenderedPageBreak/>
        <w:t>Efficacy</w:t>
      </w:r>
      <w:proofErr w:type="spellEnd"/>
      <w:r w:rsidRPr="008E2CDE">
        <w:rPr>
          <w:lang w:val="fr-FR"/>
        </w:rPr>
        <w:t xml:space="preserve"> </w:t>
      </w:r>
      <w:proofErr w:type="spellStart"/>
      <w:r w:rsidRPr="008E2CDE">
        <w:rPr>
          <w:lang w:val="fr-FR"/>
        </w:rPr>
        <w:t>assessment</w:t>
      </w:r>
      <w:bookmarkEnd w:id="425"/>
      <w:bookmarkEnd w:id="426"/>
      <w:bookmarkEnd w:id="427"/>
      <w:proofErr w:type="spellEnd"/>
    </w:p>
    <w:bookmarkEnd w:id="428"/>
    <w:p w14:paraId="47AA42AE" w14:textId="1236AB15" w:rsidR="000F6100" w:rsidRDefault="000F6100" w:rsidP="000F6100">
      <w:pPr>
        <w:spacing w:line="260" w:lineRule="atLeast"/>
        <w:jc w:val="both"/>
      </w:pPr>
      <w:r>
        <w:t>The available simulated use study shows that the product is effective for attracting and catching flies and wasps. Nevertheless</w:t>
      </w:r>
      <w:r w:rsidRPr="004A0FCA">
        <w:t xml:space="preserve">, </w:t>
      </w:r>
      <w:r w:rsidR="00B321F9">
        <w:t xml:space="preserve">in the test, </w:t>
      </w:r>
      <w:r w:rsidRPr="004A0FCA">
        <w:t>the product is applied indoor, which is not representative of the use of the product. For that reason, th</w:t>
      </w:r>
      <w:r>
        <w:t>is</w:t>
      </w:r>
      <w:r w:rsidRPr="004A0FCA">
        <w:t xml:space="preserve"> test </w:t>
      </w:r>
      <w:r>
        <w:t>is</w:t>
      </w:r>
      <w:r w:rsidRPr="004A0FCA">
        <w:t xml:space="preserve"> considerate as laboratory test. It has been noted that no </w:t>
      </w:r>
      <w:r w:rsidRPr="000F6100">
        <w:t>replicate was performed in th</w:t>
      </w:r>
      <w:r>
        <w:t>is</w:t>
      </w:r>
      <w:r w:rsidRPr="004A0FCA">
        <w:t xml:space="preserve"> tr</w:t>
      </w:r>
      <w:r w:rsidRPr="000F6100">
        <w:t>ail</w:t>
      </w:r>
      <w:r w:rsidRPr="004A0FCA">
        <w:t>.</w:t>
      </w:r>
    </w:p>
    <w:p w14:paraId="69CCE8EC" w14:textId="77777777" w:rsidR="000F6100" w:rsidRDefault="000F6100" w:rsidP="000F6100">
      <w:pPr>
        <w:spacing w:line="260" w:lineRule="atLeast"/>
        <w:jc w:val="both"/>
      </w:pPr>
    </w:p>
    <w:p w14:paraId="75108C29" w14:textId="51079D68" w:rsidR="000F6100" w:rsidRPr="00670B66" w:rsidRDefault="00B321F9" w:rsidP="000F6100">
      <w:pPr>
        <w:spacing w:line="260" w:lineRule="atLeast"/>
        <w:jc w:val="both"/>
      </w:pPr>
      <w:r>
        <w:t>T</w:t>
      </w:r>
      <w:r w:rsidR="000F6100" w:rsidRPr="00670B66">
        <w:t xml:space="preserve">he field test study shows that the product is efficient against </w:t>
      </w:r>
      <w:r w:rsidR="000F6100" w:rsidRPr="00670B66">
        <w:rPr>
          <w:i/>
          <w:iCs/>
        </w:rPr>
        <w:t xml:space="preserve">Musca </w:t>
      </w:r>
      <w:proofErr w:type="spellStart"/>
      <w:r w:rsidR="000F6100" w:rsidRPr="00670B66">
        <w:rPr>
          <w:i/>
          <w:iCs/>
        </w:rPr>
        <w:t>domestica</w:t>
      </w:r>
      <w:proofErr w:type="spellEnd"/>
      <w:r w:rsidR="000F6100" w:rsidRPr="00670B66">
        <w:rPr>
          <w:i/>
          <w:iCs/>
        </w:rPr>
        <w:t xml:space="preserve"> </w:t>
      </w:r>
      <w:r w:rsidR="000F6100" w:rsidRPr="00670B66">
        <w:t xml:space="preserve">and </w:t>
      </w:r>
      <w:proofErr w:type="spellStart"/>
      <w:r w:rsidR="000F6100" w:rsidRPr="00670B66">
        <w:rPr>
          <w:i/>
          <w:iCs/>
        </w:rPr>
        <w:t>Vespula</w:t>
      </w:r>
      <w:proofErr w:type="spellEnd"/>
      <w:r w:rsidR="000F6100" w:rsidRPr="00670B66">
        <w:rPr>
          <w:i/>
          <w:iCs/>
        </w:rPr>
        <w:t xml:space="preserve"> </w:t>
      </w:r>
      <w:proofErr w:type="spellStart"/>
      <w:r w:rsidR="000F6100" w:rsidRPr="00670B66">
        <w:rPr>
          <w:i/>
          <w:iCs/>
        </w:rPr>
        <w:t>vulagris</w:t>
      </w:r>
      <w:proofErr w:type="spellEnd"/>
      <w:r w:rsidR="000F6100" w:rsidRPr="00670B66">
        <w:rPr>
          <w:i/>
          <w:iCs/>
        </w:rPr>
        <w:t xml:space="preserve"> </w:t>
      </w:r>
      <w:r w:rsidR="000F6100" w:rsidRPr="00670B66">
        <w:t xml:space="preserve">during 14 days. </w:t>
      </w:r>
    </w:p>
    <w:p w14:paraId="75A9B29F" w14:textId="4E06BC5D" w:rsidR="00B321F9" w:rsidRDefault="000F6100">
      <w:pPr>
        <w:spacing w:line="260" w:lineRule="atLeast"/>
        <w:jc w:val="both"/>
      </w:pPr>
      <w:r w:rsidRPr="00670B66">
        <w:t>It has also been demonstrated tha</w:t>
      </w:r>
      <w:r w:rsidR="00470DD6">
        <w:t xml:space="preserve">t the product </w:t>
      </w:r>
      <w:r w:rsidR="00C058D2">
        <w:t>remains</w:t>
      </w:r>
      <w:r w:rsidR="00470DD6">
        <w:t xml:space="preserve"> efficient after</w:t>
      </w:r>
      <w:r w:rsidRPr="00670B66">
        <w:t xml:space="preserve"> 8 years of storage.</w:t>
      </w:r>
    </w:p>
    <w:p w14:paraId="56815629" w14:textId="7482C11B" w:rsidR="002E1824" w:rsidRPr="002E1824" w:rsidRDefault="002E1824" w:rsidP="002E1824">
      <w:pPr>
        <w:spacing w:line="260" w:lineRule="atLeast"/>
        <w:jc w:val="both"/>
      </w:pPr>
    </w:p>
    <w:p w14:paraId="5B76828E" w14:textId="271858E4" w:rsidR="00E33EBF" w:rsidRPr="00B06767" w:rsidRDefault="00E33EBF" w:rsidP="006C2789">
      <w:pPr>
        <w:pStyle w:val="Titre3"/>
      </w:pPr>
      <w:bookmarkStart w:id="431" w:name="_Toc40273853"/>
      <w:bookmarkStart w:id="432" w:name="_Toc41555062"/>
      <w:bookmarkStart w:id="433" w:name="_Toc41565183"/>
      <w:bookmarkStart w:id="434" w:name="_Toc95403880"/>
      <w:r w:rsidRPr="00B06767">
        <w:t>Conclusion on efficacy</w:t>
      </w:r>
      <w:bookmarkEnd w:id="431"/>
      <w:bookmarkEnd w:id="432"/>
      <w:bookmarkEnd w:id="433"/>
      <w:bookmarkEnd w:id="434"/>
    </w:p>
    <w:p w14:paraId="459F18B6" w14:textId="1859C1B5" w:rsidR="00470DD6" w:rsidRDefault="00470DD6" w:rsidP="00C91462">
      <w:pPr>
        <w:spacing w:before="120" w:after="120"/>
        <w:jc w:val="both"/>
      </w:pPr>
      <w:r w:rsidRPr="00B06767">
        <w:t>The</w:t>
      </w:r>
      <w:r>
        <w:t xml:space="preserve"> efficacy of the</w:t>
      </w:r>
      <w:r w:rsidRPr="00B06767">
        <w:t xml:space="preserve"> biocidal product </w:t>
      </w:r>
      <w:r>
        <w:t xml:space="preserve">ATTRACTIF MGF as an attractant has been shown </w:t>
      </w:r>
      <w:r w:rsidRPr="00B06767">
        <w:t xml:space="preserve">against </w:t>
      </w:r>
      <w:r>
        <w:t>house fly (</w:t>
      </w:r>
      <w:r>
        <w:rPr>
          <w:i/>
        </w:rPr>
        <w:t xml:space="preserve">Musca </w:t>
      </w:r>
      <w:proofErr w:type="spellStart"/>
      <w:r w:rsidRPr="00EB330B">
        <w:rPr>
          <w:i/>
        </w:rPr>
        <w:t>domestica</w:t>
      </w:r>
      <w:proofErr w:type="spellEnd"/>
      <w:r>
        <w:rPr>
          <w:i/>
        </w:rPr>
        <w:t xml:space="preserve">, </w:t>
      </w:r>
      <w:r w:rsidRPr="007978FB">
        <w:t>adult</w:t>
      </w:r>
      <w:r>
        <w:rPr>
          <w:i/>
        </w:rPr>
        <w:t>)</w:t>
      </w:r>
      <w:r>
        <w:t xml:space="preserve"> and wasp (</w:t>
      </w:r>
      <w:proofErr w:type="spellStart"/>
      <w:r w:rsidRPr="007978FB">
        <w:rPr>
          <w:i/>
        </w:rPr>
        <w:t>Vespula</w:t>
      </w:r>
      <w:proofErr w:type="spellEnd"/>
      <w:r>
        <w:t xml:space="preserve"> </w:t>
      </w:r>
      <w:r w:rsidRPr="007978FB">
        <w:rPr>
          <w:i/>
        </w:rPr>
        <w:t>vulgaris</w:t>
      </w:r>
      <w:r>
        <w:rPr>
          <w:i/>
        </w:rPr>
        <w:t xml:space="preserve">, </w:t>
      </w:r>
      <w:r w:rsidRPr="007978FB">
        <w:t>adult</w:t>
      </w:r>
      <w:r>
        <w:rPr>
          <w:i/>
        </w:rPr>
        <w:t>)</w:t>
      </w:r>
      <w:r>
        <w:t xml:space="preserve"> at the application rate of 20 g of powder diluted in 500 mL of water per trap, each 5 m apart, during </w:t>
      </w:r>
      <w:r w:rsidR="00CA0EA9">
        <w:t>1</w:t>
      </w:r>
      <w:r w:rsidR="00C91462">
        <w:t>4</w:t>
      </w:r>
      <w:r w:rsidR="00CA0EA9">
        <w:t xml:space="preserve"> days</w:t>
      </w:r>
      <w:r>
        <w:t xml:space="preserve">.  </w:t>
      </w:r>
      <w:r w:rsidR="00C058D2">
        <w:t>After 8 years of storage, the product remains efficient.</w:t>
      </w:r>
    </w:p>
    <w:p w14:paraId="59742C19" w14:textId="063DF934" w:rsidR="002E1824" w:rsidRPr="00B06767" w:rsidRDefault="002E1824" w:rsidP="002E1824">
      <w:pPr>
        <w:tabs>
          <w:tab w:val="left" w:pos="0"/>
        </w:tabs>
        <w:rPr>
          <w:lang w:eastAsia="en-US"/>
        </w:rPr>
      </w:pPr>
    </w:p>
    <w:p w14:paraId="4483EDED" w14:textId="1B8F43D8" w:rsidR="00D2038E" w:rsidRPr="00B06767" w:rsidRDefault="00D2038E" w:rsidP="006C2789">
      <w:pPr>
        <w:pStyle w:val="Titre3"/>
      </w:pPr>
      <w:bookmarkStart w:id="435" w:name="_Toc40273854"/>
      <w:bookmarkStart w:id="436" w:name="_Toc41555063"/>
      <w:bookmarkStart w:id="437" w:name="_Toc41565184"/>
      <w:bookmarkStart w:id="438" w:name="_Toc95403881"/>
      <w:r w:rsidRPr="00B06767">
        <w:t>Occurrence of resistance and resistance management</w:t>
      </w:r>
      <w:bookmarkEnd w:id="429"/>
      <w:bookmarkEnd w:id="430"/>
      <w:bookmarkEnd w:id="435"/>
      <w:bookmarkEnd w:id="436"/>
      <w:bookmarkEnd w:id="437"/>
      <w:bookmarkEnd w:id="438"/>
      <w:r w:rsidR="00602878" w:rsidRPr="00B06767">
        <w:t xml:space="preserve"> </w:t>
      </w:r>
    </w:p>
    <w:p w14:paraId="313246F7" w14:textId="77777777" w:rsidR="000F6100" w:rsidRPr="00783499" w:rsidRDefault="000F6100" w:rsidP="000F6100">
      <w:pPr>
        <w:spacing w:line="260" w:lineRule="atLeast"/>
        <w:jc w:val="both"/>
        <w:rPr>
          <w:rFonts w:eastAsia="Calibri"/>
          <w:lang w:eastAsia="en-US"/>
        </w:rPr>
      </w:pPr>
      <w:r>
        <w:rPr>
          <w:rFonts w:eastAsia="Calibri"/>
          <w:lang w:eastAsia="en-US"/>
        </w:rPr>
        <w:t xml:space="preserve">Not expected to be relevant for the product </w:t>
      </w:r>
      <w:r w:rsidRPr="00F56D4A">
        <w:t>ATTRACTIF MGF</w:t>
      </w:r>
      <w:r>
        <w:t xml:space="preserve"> since it is based on olfaction.</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6C2789">
      <w:pPr>
        <w:pStyle w:val="Titre3"/>
      </w:pPr>
      <w:bookmarkStart w:id="439" w:name="_Toc25922560"/>
      <w:bookmarkStart w:id="440" w:name="_Toc26256023"/>
      <w:bookmarkStart w:id="441" w:name="_Toc40273855"/>
      <w:bookmarkStart w:id="442" w:name="_Toc41555064"/>
      <w:bookmarkStart w:id="443" w:name="_Toc41565185"/>
      <w:bookmarkStart w:id="444" w:name="_Toc95403882"/>
      <w:r w:rsidRPr="00B06767">
        <w:t>Known limitations</w:t>
      </w:r>
      <w:bookmarkEnd w:id="439"/>
      <w:bookmarkEnd w:id="440"/>
      <w:bookmarkEnd w:id="441"/>
      <w:bookmarkEnd w:id="442"/>
      <w:bookmarkEnd w:id="443"/>
      <w:bookmarkEnd w:id="444"/>
      <w:r w:rsidR="00602878" w:rsidRPr="00B06767">
        <w:t xml:space="preserve"> </w:t>
      </w:r>
    </w:p>
    <w:p w14:paraId="23DF355F" w14:textId="77777777" w:rsidR="000F6100" w:rsidRPr="00FD2055" w:rsidRDefault="000F6100" w:rsidP="000F6100">
      <w:pPr>
        <w:spacing w:line="260" w:lineRule="atLeast"/>
        <w:jc w:val="both"/>
        <w:rPr>
          <w:rFonts w:ascii="Times New Roman" w:eastAsia="Calibri" w:hAnsi="Times New Roman"/>
          <w:i/>
          <w:iCs/>
          <w:lang w:eastAsia="en-US"/>
        </w:rPr>
      </w:pPr>
      <w:r>
        <w:t xml:space="preserve">There are no known limitations to the product </w:t>
      </w:r>
      <w:r w:rsidRPr="00F56D4A">
        <w:t>ATTRACTIF MGF</w:t>
      </w:r>
      <w:r>
        <w:t>.</w:t>
      </w:r>
    </w:p>
    <w:p w14:paraId="450F40B9" w14:textId="77777777" w:rsidR="000F6100" w:rsidRPr="00B06767" w:rsidRDefault="000F6100" w:rsidP="000F6100">
      <w:pPr>
        <w:tabs>
          <w:tab w:val="left" w:pos="0"/>
        </w:tabs>
        <w:rPr>
          <w:lang w:eastAsia="en-US"/>
        </w:rPr>
      </w:pPr>
    </w:p>
    <w:p w14:paraId="55AD2862" w14:textId="49463534" w:rsidR="00D2038E" w:rsidRPr="00B06767" w:rsidRDefault="00D2038E" w:rsidP="006C2789">
      <w:pPr>
        <w:pStyle w:val="Titre3"/>
      </w:pPr>
      <w:bookmarkStart w:id="445" w:name="_Toc40269204"/>
      <w:bookmarkStart w:id="446" w:name="_Toc40271533"/>
      <w:bookmarkStart w:id="447" w:name="_Toc40273856"/>
      <w:bookmarkStart w:id="448" w:name="_Toc40428288"/>
      <w:bookmarkStart w:id="449" w:name="_Toc41304070"/>
      <w:bookmarkStart w:id="450" w:name="_Toc41304206"/>
      <w:bookmarkStart w:id="451" w:name="_Toc40269205"/>
      <w:bookmarkStart w:id="452" w:name="_Toc40271534"/>
      <w:bookmarkStart w:id="453" w:name="_Toc40273857"/>
      <w:bookmarkStart w:id="454" w:name="_Toc40428289"/>
      <w:bookmarkStart w:id="455" w:name="_Toc41304071"/>
      <w:bookmarkStart w:id="456" w:name="_Toc41304207"/>
      <w:bookmarkStart w:id="457" w:name="_Toc40269206"/>
      <w:bookmarkStart w:id="458" w:name="_Toc40271535"/>
      <w:bookmarkStart w:id="459" w:name="_Toc40273858"/>
      <w:bookmarkStart w:id="460" w:name="_Toc40350583"/>
      <w:bookmarkStart w:id="461" w:name="_Toc40352002"/>
      <w:bookmarkStart w:id="462" w:name="_Toc40353435"/>
      <w:bookmarkStart w:id="463" w:name="_Toc40354842"/>
      <w:bookmarkStart w:id="464" w:name="_Toc40356251"/>
      <w:bookmarkStart w:id="465" w:name="_Toc40428290"/>
      <w:bookmarkStart w:id="466" w:name="_Toc40429935"/>
      <w:bookmarkStart w:id="467" w:name="_Toc40431382"/>
      <w:bookmarkStart w:id="468" w:name="_Toc41304072"/>
      <w:bookmarkStart w:id="469" w:name="_Toc41304208"/>
      <w:bookmarkStart w:id="470" w:name="_Toc40269207"/>
      <w:bookmarkStart w:id="471" w:name="_Toc40271536"/>
      <w:bookmarkStart w:id="472" w:name="_Toc40273859"/>
      <w:bookmarkStart w:id="473" w:name="_Toc40350584"/>
      <w:bookmarkStart w:id="474" w:name="_Toc40352003"/>
      <w:bookmarkStart w:id="475" w:name="_Toc40353436"/>
      <w:bookmarkStart w:id="476" w:name="_Toc40354843"/>
      <w:bookmarkStart w:id="477" w:name="_Toc40356252"/>
      <w:bookmarkStart w:id="478" w:name="_Toc40428291"/>
      <w:bookmarkStart w:id="479" w:name="_Toc40429936"/>
      <w:bookmarkStart w:id="480" w:name="_Toc40431383"/>
      <w:bookmarkStart w:id="481" w:name="_Toc41304073"/>
      <w:bookmarkStart w:id="482" w:name="_Toc41304209"/>
      <w:bookmarkStart w:id="483" w:name="_Toc25922562"/>
      <w:bookmarkStart w:id="484" w:name="_Toc26256025"/>
      <w:bookmarkStart w:id="485" w:name="_Toc40273860"/>
      <w:bookmarkStart w:id="486" w:name="_Toc41555066"/>
      <w:bookmarkStart w:id="487" w:name="_Toc41565187"/>
      <w:bookmarkStart w:id="488" w:name="_Toc9540388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B06767">
        <w:t xml:space="preserve">Relevant information if the product </w:t>
      </w:r>
      <w:r w:rsidR="0019216F" w:rsidRPr="00B06767">
        <w:t>is</w:t>
      </w:r>
      <w:r w:rsidRPr="00B06767">
        <w:t xml:space="preserve"> intended to be authorised for use with other biocidal products</w:t>
      </w:r>
      <w:bookmarkEnd w:id="483"/>
      <w:bookmarkEnd w:id="484"/>
      <w:bookmarkEnd w:id="485"/>
      <w:bookmarkEnd w:id="486"/>
      <w:bookmarkEnd w:id="487"/>
      <w:bookmarkEnd w:id="488"/>
    </w:p>
    <w:p w14:paraId="19D07575" w14:textId="7DF01D7B" w:rsidR="002E1824" w:rsidRDefault="000F6100" w:rsidP="002E1824">
      <w:pPr>
        <w:jc w:val="both"/>
      </w:pPr>
      <w:bookmarkStart w:id="489" w:name="_Toc388285279"/>
      <w:bookmarkStart w:id="490" w:name="_Toc389726187"/>
      <w:bookmarkStart w:id="491" w:name="_Toc389727239"/>
      <w:bookmarkStart w:id="492" w:name="_Toc389727597"/>
      <w:bookmarkStart w:id="493" w:name="_Toc389727956"/>
      <w:bookmarkStart w:id="494" w:name="_Toc389728315"/>
      <w:bookmarkStart w:id="495" w:name="_Toc389728675"/>
      <w:bookmarkStart w:id="496" w:name="_Toc389729033"/>
      <w:bookmarkStart w:id="497" w:name="_Toc388281577"/>
      <w:bookmarkStart w:id="498" w:name="_Toc388282033"/>
      <w:bookmarkStart w:id="499" w:name="_Toc388282515"/>
      <w:bookmarkStart w:id="500" w:name="_Toc388282963"/>
      <w:bookmarkStart w:id="501" w:name="_Toc388281578"/>
      <w:bookmarkStart w:id="502" w:name="_Toc388282034"/>
      <w:bookmarkStart w:id="503" w:name="_Toc388282516"/>
      <w:bookmarkStart w:id="504" w:name="_Toc388282964"/>
      <w:bookmarkStart w:id="505" w:name="_Toc388281579"/>
      <w:bookmarkStart w:id="506" w:name="_Toc388282035"/>
      <w:bookmarkStart w:id="507" w:name="_Toc388282517"/>
      <w:bookmarkStart w:id="508" w:name="_Toc388282965"/>
      <w:bookmarkStart w:id="509" w:name="_Toc388281580"/>
      <w:bookmarkStart w:id="510" w:name="_Toc388282036"/>
      <w:bookmarkStart w:id="511" w:name="_Toc388282518"/>
      <w:bookmarkStart w:id="512" w:name="_Toc388282966"/>
      <w:bookmarkStart w:id="513" w:name="_Toc26187873"/>
      <w:bookmarkStart w:id="514" w:name="_Toc26189537"/>
      <w:bookmarkStart w:id="515" w:name="_Toc26191201"/>
      <w:bookmarkStart w:id="516" w:name="_Toc26192871"/>
      <w:bookmarkStart w:id="517" w:name="_Toc26194537"/>
      <w:bookmarkStart w:id="518" w:name="_Toc38892881"/>
      <w:bookmarkStart w:id="519" w:name="_Toc26187874"/>
      <w:bookmarkStart w:id="520" w:name="_Toc26189538"/>
      <w:bookmarkStart w:id="521" w:name="_Toc26191202"/>
      <w:bookmarkStart w:id="522" w:name="_Toc26192872"/>
      <w:bookmarkStart w:id="523" w:name="_Toc26194538"/>
      <w:bookmarkStart w:id="524" w:name="_Toc38892882"/>
      <w:bookmarkStart w:id="525" w:name="_Toc26187875"/>
      <w:bookmarkStart w:id="526" w:name="_Toc26189539"/>
      <w:bookmarkStart w:id="527" w:name="_Toc26191203"/>
      <w:bookmarkStart w:id="528" w:name="_Toc26192873"/>
      <w:bookmarkStart w:id="529" w:name="_Toc26194539"/>
      <w:bookmarkStart w:id="530" w:name="_Toc38892883"/>
      <w:bookmarkStart w:id="531" w:name="_Toc26187876"/>
      <w:bookmarkStart w:id="532" w:name="_Toc26189540"/>
      <w:bookmarkStart w:id="533" w:name="_Toc26191204"/>
      <w:bookmarkStart w:id="534" w:name="_Toc26192874"/>
      <w:bookmarkStart w:id="535" w:name="_Toc26194540"/>
      <w:bookmarkStart w:id="536" w:name="_Toc38892884"/>
      <w:bookmarkStart w:id="537" w:name="_Toc26187877"/>
      <w:bookmarkStart w:id="538" w:name="_Toc26189541"/>
      <w:bookmarkStart w:id="539" w:name="_Toc26191205"/>
      <w:bookmarkStart w:id="540" w:name="_Toc26192875"/>
      <w:bookmarkStart w:id="541" w:name="_Toc26194541"/>
      <w:bookmarkStart w:id="542" w:name="_Toc38892885"/>
      <w:bookmarkStart w:id="543" w:name="_Toc26187878"/>
      <w:bookmarkStart w:id="544" w:name="_Toc26189542"/>
      <w:bookmarkStart w:id="545" w:name="_Toc26191206"/>
      <w:bookmarkStart w:id="546" w:name="_Toc26192876"/>
      <w:bookmarkStart w:id="547" w:name="_Toc26194542"/>
      <w:bookmarkStart w:id="548" w:name="_Toc38892886"/>
      <w:bookmarkStart w:id="549" w:name="_Toc26187879"/>
      <w:bookmarkStart w:id="550" w:name="_Toc26189543"/>
      <w:bookmarkStart w:id="551" w:name="_Toc26191207"/>
      <w:bookmarkStart w:id="552" w:name="_Toc26192877"/>
      <w:bookmarkStart w:id="553" w:name="_Toc26194543"/>
      <w:bookmarkStart w:id="554" w:name="_Toc38892887"/>
      <w:bookmarkStart w:id="555" w:name="_Toc26187880"/>
      <w:bookmarkStart w:id="556" w:name="_Toc26189544"/>
      <w:bookmarkStart w:id="557" w:name="_Toc26191208"/>
      <w:bookmarkStart w:id="558" w:name="_Toc26192878"/>
      <w:bookmarkStart w:id="559" w:name="_Toc26194544"/>
      <w:bookmarkStart w:id="560" w:name="_Toc38892888"/>
      <w:bookmarkStart w:id="561" w:name="_Toc26187881"/>
      <w:bookmarkStart w:id="562" w:name="_Toc26189545"/>
      <w:bookmarkStart w:id="563" w:name="_Toc26191209"/>
      <w:bookmarkStart w:id="564" w:name="_Toc26192879"/>
      <w:bookmarkStart w:id="565" w:name="_Toc26194545"/>
      <w:bookmarkStart w:id="566" w:name="_Toc38892889"/>
      <w:bookmarkStart w:id="567" w:name="_Toc26187882"/>
      <w:bookmarkStart w:id="568" w:name="_Toc26189546"/>
      <w:bookmarkStart w:id="569" w:name="_Toc26191210"/>
      <w:bookmarkStart w:id="570" w:name="_Toc26192880"/>
      <w:bookmarkStart w:id="571" w:name="_Toc26194546"/>
      <w:bookmarkStart w:id="572" w:name="_Toc38892890"/>
      <w:bookmarkStart w:id="573" w:name="_Toc26187883"/>
      <w:bookmarkStart w:id="574" w:name="_Toc26189547"/>
      <w:bookmarkStart w:id="575" w:name="_Toc26191211"/>
      <w:bookmarkStart w:id="576" w:name="_Toc26192881"/>
      <w:bookmarkStart w:id="577" w:name="_Toc26194547"/>
      <w:bookmarkStart w:id="578" w:name="_Toc38892891"/>
      <w:bookmarkStart w:id="579" w:name="_Toc26187895"/>
      <w:bookmarkStart w:id="580" w:name="_Toc26189559"/>
      <w:bookmarkStart w:id="581" w:name="_Toc26191223"/>
      <w:bookmarkStart w:id="582" w:name="_Toc26192893"/>
      <w:bookmarkStart w:id="583" w:name="_Toc26194559"/>
      <w:bookmarkStart w:id="584" w:name="_Toc38892903"/>
      <w:bookmarkStart w:id="585" w:name="_Toc26187904"/>
      <w:bookmarkStart w:id="586" w:name="_Toc26189568"/>
      <w:bookmarkStart w:id="587" w:name="_Toc26191232"/>
      <w:bookmarkStart w:id="588" w:name="_Toc26192902"/>
      <w:bookmarkStart w:id="589" w:name="_Toc26194568"/>
      <w:bookmarkStart w:id="590" w:name="_Toc38892912"/>
      <w:bookmarkStart w:id="591" w:name="_Toc26187913"/>
      <w:bookmarkStart w:id="592" w:name="_Toc26189577"/>
      <w:bookmarkStart w:id="593" w:name="_Toc26191241"/>
      <w:bookmarkStart w:id="594" w:name="_Toc26192911"/>
      <w:bookmarkStart w:id="595" w:name="_Toc26194577"/>
      <w:bookmarkStart w:id="596" w:name="_Toc38892921"/>
      <w:bookmarkStart w:id="597" w:name="_Toc26187922"/>
      <w:bookmarkStart w:id="598" w:name="_Toc26189586"/>
      <w:bookmarkStart w:id="599" w:name="_Toc26191250"/>
      <w:bookmarkStart w:id="600" w:name="_Toc26192920"/>
      <w:bookmarkStart w:id="601" w:name="_Toc26194586"/>
      <w:bookmarkStart w:id="602" w:name="_Toc38892930"/>
      <w:bookmarkStart w:id="603" w:name="_Toc26187931"/>
      <w:bookmarkStart w:id="604" w:name="_Toc26189595"/>
      <w:bookmarkStart w:id="605" w:name="_Toc26191259"/>
      <w:bookmarkStart w:id="606" w:name="_Toc26192929"/>
      <w:bookmarkStart w:id="607" w:name="_Toc26194595"/>
      <w:bookmarkStart w:id="608" w:name="_Toc38892939"/>
      <w:bookmarkStart w:id="609" w:name="_Toc26187940"/>
      <w:bookmarkStart w:id="610" w:name="_Toc26189604"/>
      <w:bookmarkStart w:id="611" w:name="_Toc26191268"/>
      <w:bookmarkStart w:id="612" w:name="_Toc26192938"/>
      <w:bookmarkStart w:id="613" w:name="_Toc26194604"/>
      <w:bookmarkStart w:id="614" w:name="_Toc38892948"/>
      <w:bookmarkStart w:id="615" w:name="_Toc26187949"/>
      <w:bookmarkStart w:id="616" w:name="_Toc26189613"/>
      <w:bookmarkStart w:id="617" w:name="_Toc26191277"/>
      <w:bookmarkStart w:id="618" w:name="_Toc26192947"/>
      <w:bookmarkStart w:id="619" w:name="_Toc26194613"/>
      <w:bookmarkStart w:id="620" w:name="_Toc38892957"/>
      <w:bookmarkStart w:id="621" w:name="_Toc26187958"/>
      <w:bookmarkStart w:id="622" w:name="_Toc26189622"/>
      <w:bookmarkStart w:id="623" w:name="_Toc26191286"/>
      <w:bookmarkStart w:id="624" w:name="_Toc26192956"/>
      <w:bookmarkStart w:id="625" w:name="_Toc26194622"/>
      <w:bookmarkStart w:id="626" w:name="_Toc38892966"/>
      <w:bookmarkStart w:id="627" w:name="_Toc26187959"/>
      <w:bookmarkStart w:id="628" w:name="_Toc26189623"/>
      <w:bookmarkStart w:id="629" w:name="_Toc26191287"/>
      <w:bookmarkStart w:id="630" w:name="_Toc26192957"/>
      <w:bookmarkStart w:id="631" w:name="_Toc26194623"/>
      <w:bookmarkStart w:id="632" w:name="_Toc38892967"/>
      <w:bookmarkStart w:id="633" w:name="_Toc26187960"/>
      <w:bookmarkStart w:id="634" w:name="_Toc26189624"/>
      <w:bookmarkStart w:id="635" w:name="_Toc26191288"/>
      <w:bookmarkStart w:id="636" w:name="_Toc26192958"/>
      <w:bookmarkStart w:id="637" w:name="_Toc26194624"/>
      <w:bookmarkStart w:id="638" w:name="_Toc38892968"/>
      <w:bookmarkStart w:id="639" w:name="_Toc26187961"/>
      <w:bookmarkStart w:id="640" w:name="_Toc26189625"/>
      <w:bookmarkStart w:id="641" w:name="_Toc26191289"/>
      <w:bookmarkStart w:id="642" w:name="_Toc26192959"/>
      <w:bookmarkStart w:id="643" w:name="_Toc26194625"/>
      <w:bookmarkStart w:id="644" w:name="_Toc38892969"/>
      <w:bookmarkStart w:id="645" w:name="_Toc26187964"/>
      <w:bookmarkStart w:id="646" w:name="_Toc26189628"/>
      <w:bookmarkStart w:id="647" w:name="_Toc26191292"/>
      <w:bookmarkStart w:id="648" w:name="_Toc26192962"/>
      <w:bookmarkStart w:id="649" w:name="_Toc26194628"/>
      <w:bookmarkStart w:id="650" w:name="_Toc38892972"/>
      <w:bookmarkStart w:id="651" w:name="_Toc26187966"/>
      <w:bookmarkStart w:id="652" w:name="_Toc26189630"/>
      <w:bookmarkStart w:id="653" w:name="_Toc26191294"/>
      <w:bookmarkStart w:id="654" w:name="_Toc26192964"/>
      <w:bookmarkStart w:id="655" w:name="_Toc26194630"/>
      <w:bookmarkStart w:id="656" w:name="_Toc38892974"/>
      <w:bookmarkStart w:id="657" w:name="_Toc26187967"/>
      <w:bookmarkStart w:id="658" w:name="_Toc26189631"/>
      <w:bookmarkStart w:id="659" w:name="_Toc26191295"/>
      <w:bookmarkStart w:id="660" w:name="_Toc26192965"/>
      <w:bookmarkStart w:id="661" w:name="_Toc26194631"/>
      <w:bookmarkStart w:id="662" w:name="_Toc38892975"/>
      <w:bookmarkStart w:id="663" w:name="_Toc389725203"/>
      <w:bookmarkStart w:id="664" w:name="_Toc389726195"/>
      <w:bookmarkStart w:id="665" w:name="_Toc389727247"/>
      <w:bookmarkStart w:id="666" w:name="_Toc389727605"/>
      <w:bookmarkStart w:id="667" w:name="_Toc389727964"/>
      <w:bookmarkStart w:id="668" w:name="_Toc389728323"/>
      <w:bookmarkStart w:id="669" w:name="_Toc389728683"/>
      <w:bookmarkStart w:id="670" w:name="_Toc389729041"/>
      <w:bookmarkStart w:id="671" w:name="_Toc389725204"/>
      <w:bookmarkStart w:id="672" w:name="_Toc389726196"/>
      <w:bookmarkStart w:id="673" w:name="_Toc389727248"/>
      <w:bookmarkStart w:id="674" w:name="_Toc389727606"/>
      <w:bookmarkStart w:id="675" w:name="_Toc389727965"/>
      <w:bookmarkStart w:id="676" w:name="_Toc389728324"/>
      <w:bookmarkStart w:id="677" w:name="_Toc389728684"/>
      <w:bookmarkStart w:id="678" w:name="_Toc389729042"/>
      <w:bookmarkStart w:id="679" w:name="_Toc26187968"/>
      <w:bookmarkStart w:id="680" w:name="_Toc26189632"/>
      <w:bookmarkStart w:id="681" w:name="_Toc26191296"/>
      <w:bookmarkStart w:id="682" w:name="_Toc26192966"/>
      <w:bookmarkStart w:id="683" w:name="_Toc26194632"/>
      <w:bookmarkStart w:id="684" w:name="_Toc38892976"/>
      <w:bookmarkStart w:id="685" w:name="_Toc26187969"/>
      <w:bookmarkStart w:id="686" w:name="_Toc26189633"/>
      <w:bookmarkStart w:id="687" w:name="_Toc26191297"/>
      <w:bookmarkStart w:id="688" w:name="_Toc26192967"/>
      <w:bookmarkStart w:id="689" w:name="_Toc26194633"/>
      <w:bookmarkStart w:id="690" w:name="_Toc38892977"/>
      <w:bookmarkStart w:id="691" w:name="_Toc389725206"/>
      <w:bookmarkStart w:id="692" w:name="_Toc389726198"/>
      <w:bookmarkStart w:id="693" w:name="_Toc389727250"/>
      <w:bookmarkStart w:id="694" w:name="_Toc389727608"/>
      <w:bookmarkStart w:id="695" w:name="_Toc389727967"/>
      <w:bookmarkStart w:id="696" w:name="_Toc389728326"/>
      <w:bookmarkStart w:id="697" w:name="_Toc389728686"/>
      <w:bookmarkStart w:id="698" w:name="_Toc389729044"/>
      <w:bookmarkStart w:id="699" w:name="_Toc26187970"/>
      <w:bookmarkStart w:id="700" w:name="_Toc26189634"/>
      <w:bookmarkStart w:id="701" w:name="_Toc26191298"/>
      <w:bookmarkStart w:id="702" w:name="_Toc26192968"/>
      <w:bookmarkStart w:id="703" w:name="_Toc26194634"/>
      <w:bookmarkStart w:id="704" w:name="_Toc38892978"/>
      <w:bookmarkStart w:id="705" w:name="_Toc26187971"/>
      <w:bookmarkStart w:id="706" w:name="_Toc26189635"/>
      <w:bookmarkStart w:id="707" w:name="_Toc26191299"/>
      <w:bookmarkStart w:id="708" w:name="_Toc26192969"/>
      <w:bookmarkStart w:id="709" w:name="_Toc26194635"/>
      <w:bookmarkStart w:id="710" w:name="_Toc38892979"/>
      <w:bookmarkStart w:id="711" w:name="_Toc26187972"/>
      <w:bookmarkStart w:id="712" w:name="_Toc26189636"/>
      <w:bookmarkStart w:id="713" w:name="_Toc26191300"/>
      <w:bookmarkStart w:id="714" w:name="_Toc26192970"/>
      <w:bookmarkStart w:id="715" w:name="_Toc26194636"/>
      <w:bookmarkStart w:id="716" w:name="_Toc3889298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Not applicable, as the product </w:t>
      </w:r>
      <w:r w:rsidRPr="00F56D4A">
        <w:t>ATTRACTIF MGF</w:t>
      </w:r>
      <w:r>
        <w:t xml:space="preserve"> is not intended to be used with other biocidal products. However, the product </w:t>
      </w:r>
      <w:r w:rsidRPr="00F56D4A">
        <w:t>ATTRACTIF MGF</w:t>
      </w:r>
      <w:r>
        <w:t xml:space="preserve"> should be used in combination with an appropriate trap</w:t>
      </w:r>
      <w:r w:rsidR="00B8141E">
        <w:t xml:space="preserve"> </w:t>
      </w:r>
      <w:r>
        <w:t>to catch the insects that it attracts. The trap to be used is not specific to the product and is therefore not included in the product authorization</w:t>
      </w:r>
      <w:r w:rsidR="002E1824">
        <w:t xml:space="preserve">. </w:t>
      </w:r>
    </w:p>
    <w:p w14:paraId="19535CAA" w14:textId="77777777" w:rsidR="00DA21FB" w:rsidRPr="00B06767" w:rsidRDefault="002D7A7A" w:rsidP="00715A6E">
      <w:pPr>
        <w:pStyle w:val="Titre2"/>
      </w:pPr>
      <w:r w:rsidRPr="00B06767">
        <w:br w:type="page"/>
      </w:r>
      <w:bookmarkStart w:id="717" w:name="_Toc95403884"/>
      <w:bookmarkStart w:id="718" w:name="_Toc95397953"/>
      <w:bookmarkStart w:id="719" w:name="_Toc389729047"/>
      <w:bookmarkStart w:id="720" w:name="_Toc403566574"/>
      <w:bookmarkStart w:id="721" w:name="_Toc25922563"/>
      <w:bookmarkStart w:id="722" w:name="_Toc26256027"/>
      <w:bookmarkStart w:id="723" w:name="_Toc40273861"/>
      <w:bookmarkStart w:id="724" w:name="_Toc41555067"/>
      <w:bookmarkStart w:id="725" w:name="_Toc41565188"/>
      <w:bookmarkEnd w:id="717"/>
    </w:p>
    <w:p w14:paraId="1B9BC61B" w14:textId="77777777" w:rsidR="00DA21FB" w:rsidRPr="00B06767" w:rsidRDefault="00DA21FB" w:rsidP="00715A6E">
      <w:pPr>
        <w:pStyle w:val="Titre2"/>
      </w:pPr>
      <w:bookmarkStart w:id="726" w:name="_Toc95403885"/>
      <w:r w:rsidRPr="00B06767">
        <w:lastRenderedPageBreak/>
        <w:t>Risk assessment for human health</w:t>
      </w:r>
      <w:bookmarkEnd w:id="718"/>
      <w:bookmarkEnd w:id="726"/>
    </w:p>
    <w:p w14:paraId="420BB9DF" w14:textId="77777777" w:rsidR="00DA21FB"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56E68577" w14:textId="77777777" w:rsidR="00DA21FB" w:rsidRPr="00B06767" w:rsidRDefault="00DA21FB" w:rsidP="00DA21FB">
      <w:pPr>
        <w:rPr>
          <w:rFonts w:eastAsia="Calibri"/>
          <w:lang w:eastAsia="en-US"/>
        </w:rPr>
      </w:pPr>
    </w:p>
    <w:p w14:paraId="649AFDD2" w14:textId="77777777" w:rsidR="00DA21FB" w:rsidRPr="00B06767" w:rsidRDefault="00DA21FB" w:rsidP="00715A6E">
      <w:pPr>
        <w:pStyle w:val="Titre3"/>
      </w:pPr>
      <w:bookmarkStart w:id="727" w:name="_Toc95397954"/>
      <w:bookmarkStart w:id="728" w:name="_Toc95403886"/>
      <w:r w:rsidRPr="00B06767">
        <w:t>Assessment of effects on human health</w:t>
      </w:r>
      <w:bookmarkEnd w:id="727"/>
      <w:bookmarkEnd w:id="728"/>
      <w:r w:rsidRPr="00B06767">
        <w:t xml:space="preserve"> </w:t>
      </w:r>
    </w:p>
    <w:p w14:paraId="29084818" w14:textId="77777777" w:rsidR="00DA21FB" w:rsidRDefault="00DA21FB" w:rsidP="00DA21FB">
      <w:pPr>
        <w:jc w:val="both"/>
        <w:rPr>
          <w:rFonts w:eastAsia="Calibri"/>
          <w:iCs/>
          <w:lang w:eastAsia="en-US"/>
        </w:rPr>
      </w:pPr>
      <w:bookmarkStart w:id="729" w:name="_Toc389729049"/>
      <w:bookmarkStart w:id="730" w:name="_Toc403472754"/>
      <w:bookmarkStart w:id="731" w:name="_Toc25922565"/>
      <w:bookmarkStart w:id="732" w:name="_Toc26256029"/>
      <w:r w:rsidRPr="00B06767">
        <w:rPr>
          <w:rFonts w:eastAsia="Calibri"/>
          <w:iCs/>
          <w:lang w:eastAsia="en-US"/>
        </w:rPr>
        <w:t xml:space="preserve">There are no human health data available for the product. The assessment, and classification and labelling are based on the agreed endpoints for the active substances and available information for the non-active substances. </w:t>
      </w:r>
    </w:p>
    <w:p w14:paraId="3DC27C4A" w14:textId="5105933A" w:rsidR="00DA21FB" w:rsidRPr="00B06767" w:rsidRDefault="00DA21FB" w:rsidP="00DA21FB">
      <w:pPr>
        <w:jc w:val="both"/>
        <w:rPr>
          <w:rFonts w:eastAsia="Calibri"/>
          <w:iCs/>
          <w:lang w:eastAsia="en-US"/>
        </w:rPr>
      </w:pPr>
      <w:r w:rsidRPr="006165E2">
        <w:rPr>
          <w:rFonts w:eastAsia="Calibri"/>
          <w:iCs/>
          <w:lang w:eastAsia="en-US"/>
        </w:rPr>
        <w:t xml:space="preserve">The classification of the product </w:t>
      </w:r>
      <w:r>
        <w:rPr>
          <w:rFonts w:eastAsia="Calibri"/>
          <w:iCs/>
          <w:lang w:eastAsia="en-US"/>
        </w:rPr>
        <w:t xml:space="preserve">ATTRACTIF MGF </w:t>
      </w:r>
      <w:r w:rsidRPr="006165E2">
        <w:rPr>
          <w:rFonts w:eastAsia="Calibri"/>
          <w:iCs/>
          <w:lang w:eastAsia="en-US"/>
        </w:rPr>
        <w:t>has been set according to the calculation rules laid down in the CLP regulation 1272/2008/EC.</w:t>
      </w:r>
    </w:p>
    <w:p w14:paraId="6926E5DE" w14:textId="77777777" w:rsidR="00DA21FB" w:rsidRPr="00B06767" w:rsidRDefault="00DA21FB" w:rsidP="00DA21FB">
      <w:pPr>
        <w:jc w:val="both"/>
        <w:rPr>
          <w:rFonts w:eastAsia="Calibri"/>
          <w:i/>
          <w:iCs/>
          <w:lang w:eastAsia="en-US"/>
        </w:rPr>
      </w:pPr>
    </w:p>
    <w:p w14:paraId="144D5E54" w14:textId="561D0B96" w:rsidR="00DA21FB" w:rsidRDefault="00DA21FB" w:rsidP="00DA21FB">
      <w:pPr>
        <w:jc w:val="both"/>
        <w:rPr>
          <w:rFonts w:eastAsia="Calibri"/>
          <w:szCs w:val="22"/>
          <w:lang w:eastAsia="en-US"/>
        </w:rPr>
      </w:pPr>
      <w:r>
        <w:rPr>
          <w:rFonts w:eastAsia="Calibri"/>
          <w:szCs w:val="22"/>
          <w:lang w:eastAsia="en-US"/>
        </w:rPr>
        <w:t xml:space="preserve">The biocidal product </w:t>
      </w:r>
      <w:r>
        <w:rPr>
          <w:rFonts w:eastAsia="Calibri"/>
          <w:lang w:val="de-DE" w:eastAsia="en-US"/>
        </w:rPr>
        <w:t xml:space="preserve">ATTRACTIF MGF </w:t>
      </w:r>
      <w:r>
        <w:rPr>
          <w:rFonts w:eastAsia="Calibri"/>
          <w:iCs/>
          <w:lang w:eastAsia="en-US"/>
        </w:rPr>
        <w:t>does not contain any classified ingredient and therefore is not classified</w:t>
      </w:r>
      <w:r>
        <w:rPr>
          <w:rStyle w:val="Marquedecommentaire"/>
        </w:rPr>
        <w:t/>
      </w:r>
      <w:r>
        <w:rPr>
          <w:rFonts w:eastAsia="Calibri"/>
          <w:iCs/>
          <w:lang w:eastAsia="en-US"/>
        </w:rPr>
        <w:t xml:space="preserve"> </w:t>
      </w:r>
      <w:r>
        <w:rPr>
          <w:rStyle w:val="Marquedecommentaire"/>
        </w:rPr>
        <w:t/>
      </w:r>
      <w:r w:rsidRPr="00DA6E6D">
        <w:rPr>
          <w:rFonts w:eastAsia="Calibri"/>
          <w:szCs w:val="22"/>
          <w:lang w:eastAsia="en-US"/>
        </w:rPr>
        <w:t xml:space="preserve">for skin corrosion and irritation, </w:t>
      </w:r>
      <w:r>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77286679" w14:textId="77777777" w:rsidR="00DA21FB" w:rsidRPr="00564CFB" w:rsidRDefault="00DA21FB" w:rsidP="00DA21FB">
      <w:pPr>
        <w:jc w:val="both"/>
        <w:rPr>
          <w:rFonts w:eastAsia="Calibri"/>
          <w:iCs/>
          <w:lang w:eastAsia="en-US"/>
        </w:rPr>
      </w:pPr>
    </w:p>
    <w:bookmarkEnd w:id="729"/>
    <w:bookmarkEnd w:id="730"/>
    <w:bookmarkEnd w:id="731"/>
    <w:bookmarkEnd w:id="732"/>
    <w:p w14:paraId="63F0255E" w14:textId="77777777" w:rsidR="00DA21FB" w:rsidRPr="00B06767" w:rsidRDefault="00DA21FB" w:rsidP="00DA21FB">
      <w:pPr>
        <w:rPr>
          <w:rFonts w:eastAsia="Calibri"/>
          <w:lang w:eastAsia="en-US"/>
        </w:rPr>
      </w:pPr>
    </w:p>
    <w:p w14:paraId="0ED67944" w14:textId="77777777" w:rsidR="00DA21FB" w:rsidRPr="00B06767" w:rsidRDefault="00DA21FB" w:rsidP="00715A6E">
      <w:pPr>
        <w:pStyle w:val="Titre3"/>
      </w:pPr>
      <w:bookmarkStart w:id="733" w:name="_Toc40273872"/>
      <w:bookmarkStart w:id="734" w:name="_Toc389729059"/>
      <w:bookmarkStart w:id="735" w:name="_Toc403472761"/>
      <w:bookmarkStart w:id="736" w:name="_Toc25922574"/>
      <w:bookmarkStart w:id="737" w:name="_Toc26256038"/>
      <w:bookmarkStart w:id="738" w:name="_Toc41555078"/>
      <w:bookmarkStart w:id="739" w:name="_Toc41565199"/>
      <w:bookmarkStart w:id="740" w:name="_Toc95397955"/>
      <w:bookmarkStart w:id="741" w:name="_Toc95403887"/>
      <w:r w:rsidRPr="00B06767">
        <w:t>Available toxicological data relating to substance(s) of concern</w:t>
      </w:r>
      <w:bookmarkEnd w:id="733"/>
      <w:bookmarkEnd w:id="734"/>
      <w:bookmarkEnd w:id="735"/>
      <w:bookmarkEnd w:id="736"/>
      <w:bookmarkEnd w:id="737"/>
      <w:bookmarkEnd w:id="738"/>
      <w:bookmarkEnd w:id="739"/>
      <w:bookmarkEnd w:id="740"/>
      <w:bookmarkEnd w:id="741"/>
    </w:p>
    <w:p w14:paraId="54F6F1AE" w14:textId="77777777" w:rsidR="00DA21FB" w:rsidRPr="00B06767" w:rsidRDefault="00DA21FB" w:rsidP="00DA21FB">
      <w:pPr>
        <w:jc w:val="both"/>
        <w:rPr>
          <w:rFonts w:eastAsia="Calibri"/>
          <w:i/>
          <w:iCs/>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20A28118" w14:textId="77777777" w:rsidR="00DA21FB" w:rsidRPr="00B06767" w:rsidRDefault="00DA21FB" w:rsidP="00DA21FB">
      <w:pPr>
        <w:rPr>
          <w:rFonts w:eastAsia="Calibri"/>
          <w:lang w:eastAsia="en-US"/>
        </w:rPr>
      </w:pPr>
    </w:p>
    <w:p w14:paraId="153F4A3E" w14:textId="77777777" w:rsidR="00DA21FB" w:rsidRPr="00B06767" w:rsidRDefault="00DA21FB" w:rsidP="00715A6E">
      <w:pPr>
        <w:pStyle w:val="Titre3"/>
      </w:pPr>
      <w:bookmarkStart w:id="742" w:name="_Toc95397956"/>
      <w:bookmarkStart w:id="743" w:name="_Toc95403888"/>
      <w:r w:rsidRPr="00B06767">
        <w:t>Available toxicological data relating to endocrine disruption</w:t>
      </w:r>
      <w:bookmarkEnd w:id="742"/>
      <w:bookmarkEnd w:id="743"/>
      <w:r w:rsidRPr="00B06767">
        <w:t xml:space="preserve"> </w:t>
      </w:r>
    </w:p>
    <w:p w14:paraId="380FDBCE"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537038EA" w14:textId="77777777" w:rsidR="00DA21FB" w:rsidRPr="00B06767" w:rsidRDefault="00DA21FB" w:rsidP="00DA21FB">
      <w:pPr>
        <w:jc w:val="both"/>
        <w:rPr>
          <w:rFonts w:eastAsia="Calibri"/>
          <w:lang w:eastAsia="en-US"/>
        </w:rPr>
      </w:pPr>
    </w:p>
    <w:p w14:paraId="13444300" w14:textId="2A6532D0" w:rsidR="00DA21FB" w:rsidRPr="00B06767" w:rsidRDefault="00DA21FB" w:rsidP="006C2789">
      <w:pPr>
        <w:pStyle w:val="Titre3"/>
        <w:numPr>
          <w:ilvl w:val="0"/>
          <w:numId w:val="0"/>
        </w:numPr>
      </w:pPr>
      <w:bookmarkStart w:id="744" w:name="_Toc95397957"/>
      <w:bookmarkStart w:id="745" w:name="_Toc95403889"/>
      <w:r>
        <w:t>3</w:t>
      </w:r>
      <w:r w:rsidR="00346BAA">
        <w:t>.7</w:t>
      </w:r>
      <w:r>
        <w:t xml:space="preserve">.4. </w:t>
      </w:r>
      <w:r w:rsidRPr="00B06767">
        <w:t xml:space="preserve">Dietary </w:t>
      </w:r>
      <w:r>
        <w:t>exposure</w:t>
      </w:r>
      <w:bookmarkEnd w:id="744"/>
      <w:bookmarkEnd w:id="745"/>
      <w:r>
        <w:t xml:space="preserve"> </w:t>
      </w:r>
    </w:p>
    <w:p w14:paraId="3CCB103F" w14:textId="77777777" w:rsidR="00DA21FB" w:rsidRDefault="00DA21FB" w:rsidP="00DA21FB">
      <w:pPr>
        <w:rPr>
          <w:rFonts w:eastAsia="Calibri"/>
          <w:lang w:eastAsia="en-US"/>
        </w:rPr>
      </w:pPr>
    </w:p>
    <w:p w14:paraId="553B1208" w14:textId="77777777" w:rsidR="00DA21FB" w:rsidRDefault="00DA21FB" w:rsidP="00DA21FB">
      <w:r>
        <w:rPr>
          <w:rFonts w:eastAsia="Calibri"/>
          <w:lang w:eastAsia="en-US"/>
        </w:rPr>
        <w:t xml:space="preserve">Active substances </w:t>
      </w:r>
      <w:r w:rsidRPr="002A6BEE">
        <w:rPr>
          <w:rFonts w:eastAsia="Calibri"/>
          <w:lang w:eastAsia="en-US"/>
        </w:rPr>
        <w:t>are listed in Annex I of Regulation (EU) No 528/2012</w:t>
      </w:r>
      <w:r>
        <w:rPr>
          <w:rFonts w:eastAsia="Calibri"/>
          <w:lang w:eastAsia="en-US"/>
        </w:rPr>
        <w:t>. Moreover, c</w:t>
      </w:r>
      <w:r w:rsidRPr="00B06767">
        <w:t>onsidering the uses, food</w:t>
      </w:r>
      <w:r>
        <w:t>,</w:t>
      </w:r>
      <w:r w:rsidRPr="00B06767">
        <w:t xml:space="preserve"> or feed contamination is not expected. As a consequence, the exposure via food, via livestock exposure or via transfer of the active substances is considered as negligible</w:t>
      </w:r>
      <w:r>
        <w:t>.</w:t>
      </w:r>
    </w:p>
    <w:p w14:paraId="562FB23E" w14:textId="77777777" w:rsidR="00DA21FB" w:rsidRDefault="00DA21FB" w:rsidP="00DA21FB"/>
    <w:p w14:paraId="7ED5DF98" w14:textId="77777777" w:rsidR="00DA21FB" w:rsidRPr="00B06767" w:rsidRDefault="00DA21FB" w:rsidP="00DA21FB">
      <w:pPr>
        <w:rPr>
          <w:rFonts w:eastAsia="Calibri"/>
          <w:i/>
          <w:iCs/>
          <w:lang w:eastAsia="en-US"/>
        </w:rPr>
      </w:pPr>
    </w:p>
    <w:p w14:paraId="6DEFB9B6" w14:textId="77777777" w:rsidR="00DA21FB" w:rsidRPr="00B06767" w:rsidRDefault="00DA21FB" w:rsidP="00715A6E">
      <w:pPr>
        <w:pStyle w:val="Titre2"/>
      </w:pPr>
      <w:bookmarkStart w:id="746" w:name="_Toc95397958"/>
      <w:bookmarkStart w:id="747" w:name="_Toc95403890"/>
      <w:r>
        <w:t>Animal</w:t>
      </w:r>
      <w:r w:rsidRPr="00B06767">
        <w:t xml:space="preserve"> health</w:t>
      </w:r>
      <w:bookmarkEnd w:id="746"/>
      <w:bookmarkEnd w:id="747"/>
    </w:p>
    <w:p w14:paraId="20B45FC0" w14:textId="77777777" w:rsidR="00DA21FB" w:rsidRDefault="00DA21FB" w:rsidP="00DA21FB">
      <w:pPr>
        <w:jc w:val="both"/>
        <w:rPr>
          <w:rFonts w:eastAsia="Calibri"/>
          <w:i/>
          <w:iCs/>
          <w:lang w:eastAsia="en-US"/>
        </w:rPr>
      </w:pPr>
      <w:r w:rsidRPr="00A75E6A">
        <w:rPr>
          <w:rFonts w:eastAsia="Calibri"/>
          <w:iCs/>
          <w:lang w:eastAsia="en-US"/>
        </w:rPr>
        <w:t>There are no substance of concern and the products of the BPF are not classified. Therefore, it is considered that there is no concern for animal health.</w:t>
      </w:r>
      <w:r w:rsidRPr="00357752" w:rsidDel="00357752">
        <w:rPr>
          <w:rFonts w:eastAsia="Calibri"/>
          <w:i/>
          <w:iCs/>
          <w:lang w:eastAsia="en-US"/>
        </w:rPr>
        <w:t xml:space="preserve"> </w:t>
      </w:r>
    </w:p>
    <w:p w14:paraId="42C9FA21" w14:textId="77777777" w:rsidR="00DA21FB" w:rsidRPr="00B06767" w:rsidRDefault="00DA21FB" w:rsidP="00DA21FB">
      <w:pPr>
        <w:jc w:val="both"/>
      </w:pPr>
    </w:p>
    <w:p w14:paraId="598D925D" w14:textId="77777777" w:rsidR="00DA21FB" w:rsidRDefault="00DA21FB" w:rsidP="00DA21FB">
      <w:pPr>
        <w:widowControl/>
        <w:spacing w:after="200" w:line="276" w:lineRule="auto"/>
        <w:rPr>
          <w:rFonts w:cs="Arial"/>
          <w:b/>
          <w:sz w:val="24"/>
          <w:szCs w:val="18"/>
        </w:rPr>
      </w:pPr>
      <w:r>
        <w:br w:type="page"/>
      </w:r>
    </w:p>
    <w:p w14:paraId="2734D37A" w14:textId="77777777" w:rsidR="00DA21FB" w:rsidRPr="00B06767" w:rsidRDefault="00DA21FB" w:rsidP="00DA21FB">
      <w:pPr>
        <w:rPr>
          <w:rFonts w:eastAsia="Calibri"/>
          <w:highlight w:val="cyan"/>
          <w:lang w:eastAsia="en-US"/>
        </w:rPr>
      </w:pPr>
    </w:p>
    <w:p w14:paraId="30A1B30F" w14:textId="77777777" w:rsidR="00DA21FB" w:rsidRPr="00670A19" w:rsidRDefault="00DA21FB" w:rsidP="00DA21FB">
      <w:pPr>
        <w:jc w:val="both"/>
        <w:rPr>
          <w:rFonts w:eastAsia="Calibri"/>
          <w:lang w:eastAsia="en-US"/>
        </w:rPr>
      </w:pPr>
    </w:p>
    <w:p w14:paraId="465F01B8" w14:textId="77777777" w:rsidR="00DA21FB" w:rsidRPr="00B06767" w:rsidRDefault="00DA21FB" w:rsidP="006C2789">
      <w:pPr>
        <w:pStyle w:val="Titre2"/>
        <w:numPr>
          <w:ilvl w:val="0"/>
          <w:numId w:val="0"/>
        </w:numPr>
      </w:pPr>
      <w:bookmarkStart w:id="748" w:name="_Toc95397959"/>
      <w:bookmarkStart w:id="749" w:name="_Toc95403891"/>
      <w:r>
        <w:t>3.8. E</w:t>
      </w:r>
      <w:r w:rsidRPr="00B06767">
        <w:t>nvironment</w:t>
      </w:r>
      <w:bookmarkEnd w:id="748"/>
      <w:bookmarkEnd w:id="749"/>
    </w:p>
    <w:p w14:paraId="45D1BD52" w14:textId="77777777" w:rsidR="00DA21FB" w:rsidRPr="00670A19"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1A58C596" w14:textId="77777777" w:rsidR="00DA21FB" w:rsidRDefault="00DA21FB" w:rsidP="00DA21FB">
      <w:pPr>
        <w:widowControl/>
        <w:autoSpaceDE w:val="0"/>
        <w:autoSpaceDN w:val="0"/>
        <w:adjustRightInd w:val="0"/>
        <w:jc w:val="both"/>
        <w:rPr>
          <w:rFonts w:eastAsia="Calibri"/>
          <w:lang w:eastAsia="en-US"/>
        </w:rPr>
      </w:pPr>
    </w:p>
    <w:p w14:paraId="5AA0DA51" w14:textId="77777777" w:rsidR="00DA21FB" w:rsidRPr="00B06767" w:rsidRDefault="00DA21FB" w:rsidP="006C2789">
      <w:pPr>
        <w:pStyle w:val="Titre3"/>
        <w:numPr>
          <w:ilvl w:val="2"/>
          <w:numId w:val="105"/>
        </w:numPr>
      </w:pPr>
      <w:bookmarkStart w:id="750" w:name="_Toc95397960"/>
      <w:bookmarkStart w:id="751" w:name="_Toc95403892"/>
      <w:r>
        <w:t>Classification</w:t>
      </w:r>
      <w:bookmarkEnd w:id="750"/>
      <w:bookmarkEnd w:id="751"/>
    </w:p>
    <w:p w14:paraId="67E4328F" w14:textId="77777777" w:rsidR="00DA21FB" w:rsidRDefault="00DA21FB" w:rsidP="00DA21FB">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38748FAF" w14:textId="77777777" w:rsidR="00DA21FB" w:rsidRDefault="00DA21FB" w:rsidP="00DA21FB">
      <w:pPr>
        <w:widowControl/>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6AB91074" w14:textId="77777777" w:rsidR="00DA21FB" w:rsidRDefault="00DA21FB" w:rsidP="00DA21FB">
      <w:pPr>
        <w:widowControl/>
        <w:autoSpaceDE w:val="0"/>
        <w:autoSpaceDN w:val="0"/>
        <w:adjustRightInd w:val="0"/>
        <w:jc w:val="both"/>
        <w:rPr>
          <w:rFonts w:eastAsia="Calibri"/>
          <w:lang w:eastAsia="en-US"/>
        </w:rPr>
      </w:pPr>
    </w:p>
    <w:p w14:paraId="58B910D9" w14:textId="77777777" w:rsidR="00DA21FB" w:rsidRPr="004B2C09" w:rsidRDefault="00DA21FB" w:rsidP="006C2789">
      <w:pPr>
        <w:pStyle w:val="Titre3"/>
        <w:numPr>
          <w:ilvl w:val="2"/>
          <w:numId w:val="105"/>
        </w:numPr>
      </w:pPr>
      <w:r w:rsidRPr="00670A19">
        <w:t xml:space="preserve"> </w:t>
      </w:r>
      <w:bookmarkStart w:id="752" w:name="_Toc95397961"/>
      <w:bookmarkStart w:id="753" w:name="_Toc95403893"/>
      <w:r w:rsidRPr="00670A19">
        <w:t>Substance(s) of concern</w:t>
      </w:r>
      <w:bookmarkEnd w:id="752"/>
      <w:bookmarkEnd w:id="753"/>
    </w:p>
    <w:p w14:paraId="4EC84573" w14:textId="77777777" w:rsidR="00DA21FB" w:rsidRPr="009D5AE2" w:rsidRDefault="00DA21FB" w:rsidP="00DA21FB">
      <w:pPr>
        <w:widowControl/>
        <w:autoSpaceDE w:val="0"/>
        <w:autoSpaceDN w:val="0"/>
        <w:adjustRightInd w:val="0"/>
        <w:jc w:val="both"/>
        <w:rPr>
          <w:rFonts w:eastAsia="Calibri"/>
          <w:lang w:eastAsia="en-US"/>
        </w:rPr>
      </w:pPr>
    </w:p>
    <w:p w14:paraId="741D26D7" w14:textId="205DB2F9" w:rsidR="00DA21FB" w:rsidRDefault="00DA21FB" w:rsidP="00DA21FB">
      <w:pPr>
        <w:widowControl/>
        <w:autoSpaceDE w:val="0"/>
        <w:autoSpaceDN w:val="0"/>
        <w:adjustRightInd w:val="0"/>
        <w:jc w:val="both"/>
        <w:rPr>
          <w:rFonts w:eastAsia="Calibri"/>
          <w:lang w:eastAsia="en-US"/>
        </w:rPr>
      </w:pPr>
      <w:r w:rsidRPr="009D5AE2">
        <w:rPr>
          <w:rFonts w:eastAsia="Calibri"/>
          <w:lang w:eastAsia="en-US"/>
        </w:rPr>
        <w:t xml:space="preserve">The product </w:t>
      </w:r>
      <w:r>
        <w:t xml:space="preserve">ATTRACTIF MGF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p>
    <w:p w14:paraId="1D67ECAF" w14:textId="77777777" w:rsidR="00DA21FB" w:rsidRDefault="00DA21FB" w:rsidP="00DA21FB">
      <w:pPr>
        <w:widowControl/>
        <w:autoSpaceDE w:val="0"/>
        <w:autoSpaceDN w:val="0"/>
        <w:adjustRightInd w:val="0"/>
        <w:jc w:val="both"/>
        <w:rPr>
          <w:rFonts w:eastAsia="Calibri"/>
          <w:lang w:eastAsia="en-US"/>
        </w:rPr>
      </w:pPr>
    </w:p>
    <w:p w14:paraId="36EFC2AD" w14:textId="77777777" w:rsidR="00DA21FB" w:rsidRPr="00B06767" w:rsidRDefault="00DA21FB" w:rsidP="006C2789">
      <w:pPr>
        <w:pStyle w:val="Titre3"/>
        <w:numPr>
          <w:ilvl w:val="2"/>
          <w:numId w:val="105"/>
        </w:numPr>
      </w:pPr>
      <w:bookmarkStart w:id="754" w:name="_Toc95397962"/>
      <w:bookmarkStart w:id="755" w:name="_Toc95403894"/>
      <w:r w:rsidRPr="00670A19">
        <w:t>Screening for endocrine disruption relating to non-target organisms</w:t>
      </w:r>
      <w:bookmarkEnd w:id="754"/>
      <w:bookmarkEnd w:id="755"/>
    </w:p>
    <w:p w14:paraId="270C3D2B"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1B9357B1" w14:textId="77777777" w:rsidR="00DA21FB" w:rsidRDefault="00DA21FB" w:rsidP="00DA21FB">
      <w:pPr>
        <w:jc w:val="both"/>
        <w:rPr>
          <w:rFonts w:eastAsia="Calibri"/>
          <w:lang w:eastAsia="en-US"/>
        </w:rPr>
      </w:pPr>
    </w:p>
    <w:p w14:paraId="7E97D632" w14:textId="77777777" w:rsidR="00DA21FB" w:rsidRDefault="00DA21FB" w:rsidP="006C2789">
      <w:pPr>
        <w:pStyle w:val="Titre2"/>
        <w:numPr>
          <w:ilvl w:val="0"/>
          <w:numId w:val="0"/>
        </w:numPr>
      </w:pPr>
      <w:bookmarkStart w:id="756" w:name="_Toc95397963"/>
      <w:bookmarkStart w:id="757" w:name="_Toc95403895"/>
      <w:r>
        <w:t xml:space="preserve">3.9. </w:t>
      </w:r>
      <w:r w:rsidRPr="00B06767">
        <w:t>Assessment of a combination of biocidal products</w:t>
      </w:r>
      <w:bookmarkEnd w:id="756"/>
      <w:bookmarkEnd w:id="757"/>
    </w:p>
    <w:p w14:paraId="22014583" w14:textId="6535F9A4" w:rsidR="00DA21FB" w:rsidRDefault="00DA21FB" w:rsidP="00DA21FB">
      <w:pPr>
        <w:widowControl/>
        <w:spacing w:after="200" w:line="276" w:lineRule="auto"/>
        <w:rPr>
          <w:rFonts w:cs="Arial"/>
          <w:b/>
          <w:sz w:val="24"/>
          <w:szCs w:val="18"/>
        </w:rPr>
      </w:pPr>
      <w:r>
        <w:t>The biocidal product ATTRACTIF MGF is not intended to be used with other biocidal products.</w:t>
      </w:r>
    </w:p>
    <w:p w14:paraId="25D4641F" w14:textId="77777777" w:rsidR="00DA21FB" w:rsidRPr="00B06767" w:rsidRDefault="00DA21FB" w:rsidP="006C2789">
      <w:pPr>
        <w:pStyle w:val="Titre2"/>
        <w:numPr>
          <w:ilvl w:val="0"/>
          <w:numId w:val="0"/>
        </w:numPr>
      </w:pPr>
      <w:bookmarkStart w:id="758" w:name="_Toc95397964"/>
      <w:bookmarkStart w:id="759" w:name="_Toc95403896"/>
      <w:r>
        <w:t>3.10</w:t>
      </w:r>
      <w:proofErr w:type="gramStart"/>
      <w:r>
        <w:t xml:space="preserve">.  </w:t>
      </w:r>
      <w:r w:rsidRPr="00B06767">
        <w:t>Comparative</w:t>
      </w:r>
      <w:proofErr w:type="gramEnd"/>
      <w:r w:rsidRPr="00B06767">
        <w:t xml:space="preserve"> assessment</w:t>
      </w:r>
      <w:bookmarkEnd w:id="758"/>
      <w:bookmarkEnd w:id="759"/>
    </w:p>
    <w:p w14:paraId="6011AF35" w14:textId="138E2948" w:rsidR="00DA21FB" w:rsidRDefault="00DA21FB" w:rsidP="00DA21FB">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4FD26C4C" w14:textId="77777777" w:rsidR="00346BAA" w:rsidRDefault="00346BAA" w:rsidP="00DA21FB">
      <w:pPr>
        <w:rPr>
          <w:rFonts w:eastAsia="Calibri"/>
          <w:lang w:eastAsia="en-US"/>
        </w:rPr>
      </w:pPr>
    </w:p>
    <w:p w14:paraId="284AA51F" w14:textId="77777777" w:rsidR="00346BAA" w:rsidRPr="00B06767" w:rsidRDefault="00346BAA" w:rsidP="006C2789">
      <w:pPr>
        <w:pStyle w:val="Titre2"/>
      </w:pPr>
      <w:bookmarkStart w:id="760" w:name="_Toc95403897"/>
      <w:r w:rsidRPr="00B06767">
        <w:t>Assessment of a combination of biocidal products</w:t>
      </w:r>
      <w:bookmarkEnd w:id="760"/>
    </w:p>
    <w:p w14:paraId="52AD544D" w14:textId="77777777" w:rsidR="00346BAA" w:rsidRPr="00B06767" w:rsidRDefault="00346BAA" w:rsidP="00346BAA">
      <w:pPr>
        <w:jc w:val="both"/>
        <w:rPr>
          <w:rFonts w:eastAsia="Calibri"/>
          <w:i/>
          <w:iCs/>
          <w:lang w:eastAsia="en-US"/>
        </w:rPr>
      </w:pPr>
      <w:bookmarkStart w:id="761" w:name="_Toc378683771"/>
      <w:bookmarkEnd w:id="761"/>
      <w:r w:rsidRPr="004B3E5E">
        <w:rPr>
          <w:rFonts w:eastAsia="Calibri"/>
          <w:lang w:eastAsia="en-US"/>
        </w:rPr>
        <w:t>Not applicable</w:t>
      </w:r>
    </w:p>
    <w:p w14:paraId="5E87F718" w14:textId="77777777" w:rsidR="00346BAA" w:rsidRDefault="00346BAA" w:rsidP="00346BAA">
      <w:pPr>
        <w:widowControl/>
        <w:spacing w:after="200" w:line="276" w:lineRule="auto"/>
        <w:rPr>
          <w:rFonts w:cs="Arial"/>
          <w:b/>
          <w:sz w:val="24"/>
          <w:szCs w:val="18"/>
        </w:rPr>
      </w:pPr>
      <w:bookmarkStart w:id="762" w:name="_Toc378685456"/>
      <w:bookmarkStart w:id="763" w:name="_Toc378685592"/>
      <w:bookmarkStart w:id="764" w:name="_Toc378691801"/>
      <w:bookmarkStart w:id="765" w:name="_Toc378692259"/>
      <w:bookmarkStart w:id="766" w:name="_Toc378692396"/>
      <w:bookmarkStart w:id="767" w:name="_Toc378692533"/>
      <w:bookmarkEnd w:id="762"/>
      <w:bookmarkEnd w:id="763"/>
      <w:bookmarkEnd w:id="764"/>
      <w:bookmarkEnd w:id="765"/>
      <w:bookmarkEnd w:id="766"/>
      <w:bookmarkEnd w:id="767"/>
      <w:r>
        <w:t>The biocidal product ATTRACTIF MGF is not intended to be used with other biocidal products.</w:t>
      </w:r>
    </w:p>
    <w:p w14:paraId="211F4DDB" w14:textId="77777777" w:rsidR="00346BAA" w:rsidRPr="00B06767" w:rsidRDefault="00346BAA" w:rsidP="006C2789">
      <w:pPr>
        <w:pStyle w:val="Titre2"/>
      </w:pPr>
      <w:bookmarkStart w:id="768" w:name="_Toc95403898"/>
      <w:r w:rsidRPr="00B06767">
        <w:t>Comparative assessment</w:t>
      </w:r>
      <w:bookmarkEnd w:id="768"/>
    </w:p>
    <w:p w14:paraId="48FA80E2" w14:textId="77777777" w:rsidR="00346BAA" w:rsidRDefault="00346BAA" w:rsidP="00346BAA">
      <w:pPr>
        <w:rPr>
          <w:rFonts w:eastAsia="Calibri"/>
          <w:lang w:eastAsia="en-US"/>
        </w:rPr>
      </w:pPr>
      <w:r w:rsidRPr="002A6BEE">
        <w:rPr>
          <w:rFonts w:eastAsia="Calibri"/>
          <w:lang w:eastAsia="en-US"/>
        </w:rPr>
        <w:t xml:space="preserve">As </w:t>
      </w:r>
      <w:r>
        <w:rPr>
          <w:rFonts w:eastAsia="Calibri"/>
          <w:lang w:eastAsia="en-US"/>
        </w:rPr>
        <w:t>active substance is</w:t>
      </w:r>
      <w:r w:rsidRPr="002A6BEE">
        <w:rPr>
          <w:rFonts w:eastAsia="Calibri"/>
          <w:lang w:eastAsia="en-US"/>
        </w:rPr>
        <w:t xml:space="preserve"> listed in Annex I of Regulation (EU) No 528/2012, a </w:t>
      </w:r>
      <w:r>
        <w:rPr>
          <w:rFonts w:eastAsia="Calibri"/>
          <w:lang w:eastAsia="en-US"/>
        </w:rPr>
        <w:t xml:space="preserve">comparative </w:t>
      </w:r>
      <w:r w:rsidRPr="002A6BEE">
        <w:rPr>
          <w:rFonts w:eastAsia="Calibri"/>
          <w:lang w:eastAsia="en-US"/>
        </w:rPr>
        <w:t>assessment is not relevant.</w:t>
      </w:r>
    </w:p>
    <w:p w14:paraId="64BB6FEF" w14:textId="780BDECA" w:rsidR="00103137" w:rsidRDefault="00346BAA">
      <w:pPr>
        <w:widowControl/>
        <w:spacing w:after="200" w:line="276" w:lineRule="auto"/>
        <w:rPr>
          <w:rFonts w:cs="Arial"/>
          <w:b/>
          <w:sz w:val="24"/>
          <w:szCs w:val="18"/>
        </w:rPr>
      </w:pPr>
      <w:r>
        <w:t xml:space="preserve"> </w:t>
      </w:r>
      <w:bookmarkStart w:id="769" w:name="_Toc388281591"/>
      <w:bookmarkStart w:id="770" w:name="_Toc388282047"/>
      <w:bookmarkStart w:id="771" w:name="_Toc388282529"/>
      <w:bookmarkStart w:id="772" w:name="_Toc388282977"/>
      <w:bookmarkStart w:id="773" w:name="_Toc388281593"/>
      <w:bookmarkStart w:id="774" w:name="_Toc388282049"/>
      <w:bookmarkStart w:id="775" w:name="_Toc388282531"/>
      <w:bookmarkStart w:id="776" w:name="_Toc388282979"/>
      <w:bookmarkStart w:id="777" w:name="_Toc388285291"/>
      <w:bookmarkStart w:id="778" w:name="_Toc388374325"/>
      <w:bookmarkStart w:id="779" w:name="_Toc21705282"/>
      <w:bookmarkStart w:id="780" w:name="_Toc21705400"/>
      <w:bookmarkStart w:id="781" w:name="_Toc21705477"/>
      <w:bookmarkStart w:id="782" w:name="_Toc26187978"/>
      <w:bookmarkStart w:id="783" w:name="_Toc26189642"/>
      <w:bookmarkStart w:id="784" w:name="_Toc26191306"/>
      <w:bookmarkStart w:id="785" w:name="_Toc26192976"/>
      <w:bookmarkStart w:id="786" w:name="_Toc26194642"/>
      <w:bookmarkStart w:id="787" w:name="_Toc21705287"/>
      <w:bookmarkStart w:id="788" w:name="_Toc21705405"/>
      <w:bookmarkStart w:id="789" w:name="_Toc21705482"/>
      <w:bookmarkStart w:id="790" w:name="_Toc21705288"/>
      <w:bookmarkStart w:id="791" w:name="_Toc21705406"/>
      <w:bookmarkStart w:id="792" w:name="_Toc21705483"/>
      <w:bookmarkStart w:id="793" w:name="_Toc53041814"/>
      <w:bookmarkStart w:id="794" w:name="_Toc53042035"/>
      <w:bookmarkStart w:id="795" w:name="_Toc53042253"/>
      <w:bookmarkStart w:id="796" w:name="_Toc53042471"/>
      <w:bookmarkStart w:id="797" w:name="_Toc53042691"/>
      <w:bookmarkStart w:id="798" w:name="_Toc53042909"/>
      <w:bookmarkStart w:id="799" w:name="_Toc53043127"/>
      <w:bookmarkStart w:id="800" w:name="_Toc53043345"/>
      <w:bookmarkStart w:id="801" w:name="_Toc53043563"/>
      <w:bookmarkStart w:id="802" w:name="_Toc53043781"/>
      <w:bookmarkStart w:id="803" w:name="_Toc53043999"/>
      <w:bookmarkStart w:id="804" w:name="_Toc53044219"/>
      <w:bookmarkStart w:id="805" w:name="_Toc53044440"/>
      <w:bookmarkStart w:id="806" w:name="_Toc53044662"/>
      <w:bookmarkStart w:id="807" w:name="_Toc53044884"/>
      <w:bookmarkStart w:id="808" w:name="_Toc53045106"/>
      <w:bookmarkStart w:id="809" w:name="_Toc53045267"/>
      <w:bookmarkStart w:id="810" w:name="_Toc53491632"/>
      <w:bookmarkStart w:id="811" w:name="_Toc53491759"/>
      <w:bookmarkStart w:id="812" w:name="_Toc53491874"/>
      <w:bookmarkStart w:id="813" w:name="_Toc53493789"/>
      <w:bookmarkStart w:id="814" w:name="_Toc53493904"/>
      <w:bookmarkStart w:id="815" w:name="_Toc53494019"/>
      <w:bookmarkStart w:id="816" w:name="_Toc53494134"/>
      <w:bookmarkStart w:id="817" w:name="_Toc53494250"/>
      <w:bookmarkStart w:id="818" w:name="_Toc53498976"/>
      <w:bookmarkStart w:id="819" w:name="_Toc53499092"/>
      <w:bookmarkStart w:id="820" w:name="_Toc53499207"/>
      <w:bookmarkStart w:id="821" w:name="_Toc53499322"/>
      <w:bookmarkStart w:id="822" w:name="_Toc53499438"/>
      <w:bookmarkStart w:id="823" w:name="_Toc53500434"/>
      <w:bookmarkStart w:id="824" w:name="_Toc53500550"/>
      <w:bookmarkStart w:id="825" w:name="_Toc53500666"/>
      <w:bookmarkStart w:id="826" w:name="_Toc53500782"/>
      <w:bookmarkStart w:id="827" w:name="_Toc53500986"/>
      <w:bookmarkStart w:id="828" w:name="_Toc53501128"/>
      <w:bookmarkStart w:id="829" w:name="_Toc53501249"/>
      <w:bookmarkStart w:id="830" w:name="_Toc53501364"/>
      <w:bookmarkStart w:id="831" w:name="_Toc53501480"/>
      <w:bookmarkStart w:id="832" w:name="_Toc53501595"/>
      <w:bookmarkStart w:id="833" w:name="_Toc53564197"/>
      <w:bookmarkStart w:id="834" w:name="_Toc53564313"/>
      <w:bookmarkStart w:id="835" w:name="_Toc53564429"/>
      <w:bookmarkStart w:id="836" w:name="_Toc53564544"/>
      <w:bookmarkStart w:id="837" w:name="_Toc53564659"/>
      <w:bookmarkStart w:id="838" w:name="_Toc53564774"/>
      <w:bookmarkStart w:id="839" w:name="_Toc53565185"/>
      <w:bookmarkStart w:id="840" w:name="_Toc53041815"/>
      <w:bookmarkStart w:id="841" w:name="_Toc53042036"/>
      <w:bookmarkStart w:id="842" w:name="_Toc53042254"/>
      <w:bookmarkStart w:id="843" w:name="_Toc53042472"/>
      <w:bookmarkStart w:id="844" w:name="_Toc53042692"/>
      <w:bookmarkStart w:id="845" w:name="_Toc53042910"/>
      <w:bookmarkStart w:id="846" w:name="_Toc53043128"/>
      <w:bookmarkStart w:id="847" w:name="_Toc53043346"/>
      <w:bookmarkStart w:id="848" w:name="_Toc53043564"/>
      <w:bookmarkStart w:id="849" w:name="_Toc53043782"/>
      <w:bookmarkStart w:id="850" w:name="_Toc53044000"/>
      <w:bookmarkStart w:id="851" w:name="_Toc53044220"/>
      <w:bookmarkStart w:id="852" w:name="_Toc53044441"/>
      <w:bookmarkStart w:id="853" w:name="_Toc53044663"/>
      <w:bookmarkStart w:id="854" w:name="_Toc53044885"/>
      <w:bookmarkStart w:id="855" w:name="_Toc53045107"/>
      <w:bookmarkStart w:id="856" w:name="_Toc53045268"/>
      <w:bookmarkStart w:id="857" w:name="_Toc53491633"/>
      <w:bookmarkStart w:id="858" w:name="_Toc53491760"/>
      <w:bookmarkStart w:id="859" w:name="_Toc53491875"/>
      <w:bookmarkStart w:id="860" w:name="_Toc53493790"/>
      <w:bookmarkStart w:id="861" w:name="_Toc53493905"/>
      <w:bookmarkStart w:id="862" w:name="_Toc53494020"/>
      <w:bookmarkStart w:id="863" w:name="_Toc53494135"/>
      <w:bookmarkStart w:id="864" w:name="_Toc53494251"/>
      <w:bookmarkStart w:id="865" w:name="_Toc53498977"/>
      <w:bookmarkStart w:id="866" w:name="_Toc53499093"/>
      <w:bookmarkStart w:id="867" w:name="_Toc53499208"/>
      <w:bookmarkStart w:id="868" w:name="_Toc53499323"/>
      <w:bookmarkStart w:id="869" w:name="_Toc53499439"/>
      <w:bookmarkStart w:id="870" w:name="_Toc53500435"/>
      <w:bookmarkStart w:id="871" w:name="_Toc53500551"/>
      <w:bookmarkStart w:id="872" w:name="_Toc53500667"/>
      <w:bookmarkStart w:id="873" w:name="_Toc53500783"/>
      <w:bookmarkStart w:id="874" w:name="_Toc53500987"/>
      <w:bookmarkStart w:id="875" w:name="_Toc53501129"/>
      <w:bookmarkStart w:id="876" w:name="_Toc53501250"/>
      <w:bookmarkStart w:id="877" w:name="_Toc53501365"/>
      <w:bookmarkStart w:id="878" w:name="_Toc53501481"/>
      <w:bookmarkStart w:id="879" w:name="_Toc53501596"/>
      <w:bookmarkStart w:id="880" w:name="_Toc53564198"/>
      <w:bookmarkStart w:id="881" w:name="_Toc53564314"/>
      <w:bookmarkStart w:id="882" w:name="_Toc53564430"/>
      <w:bookmarkStart w:id="883" w:name="_Toc53564545"/>
      <w:bookmarkStart w:id="884" w:name="_Toc53564660"/>
      <w:bookmarkStart w:id="885" w:name="_Toc53564775"/>
      <w:bookmarkStart w:id="886" w:name="_Toc53565186"/>
      <w:bookmarkStart w:id="887" w:name="_Toc21705290"/>
      <w:bookmarkStart w:id="888" w:name="_Toc21705408"/>
      <w:bookmarkStart w:id="889" w:name="_Toc21705485"/>
      <w:bookmarkStart w:id="890" w:name="_Toc26187984"/>
      <w:bookmarkStart w:id="891" w:name="_Toc26189648"/>
      <w:bookmarkStart w:id="892" w:name="_Toc26191312"/>
      <w:bookmarkStart w:id="893" w:name="_Toc26192982"/>
      <w:bookmarkStart w:id="894" w:name="_Toc26194648"/>
      <w:bookmarkStart w:id="895" w:name="_Toc40273880"/>
      <w:bookmarkStart w:id="896" w:name="_Toc40273896"/>
      <w:bookmarkStart w:id="897" w:name="_Toc40273897"/>
      <w:bookmarkStart w:id="898" w:name="_Toc40273898"/>
      <w:bookmarkStart w:id="899" w:name="_Toc40273899"/>
      <w:bookmarkStart w:id="900" w:name="_Toc388285322"/>
      <w:bookmarkStart w:id="901" w:name="_Toc389726249"/>
      <w:bookmarkStart w:id="902" w:name="_Toc389727301"/>
      <w:bookmarkStart w:id="903" w:name="_Toc389727659"/>
      <w:bookmarkStart w:id="904" w:name="_Toc389728018"/>
      <w:bookmarkStart w:id="905" w:name="_Toc389728377"/>
      <w:bookmarkStart w:id="906" w:name="_Toc389728737"/>
      <w:bookmarkStart w:id="907" w:name="_Toc389729095"/>
      <w:bookmarkStart w:id="908" w:name="_Toc26188013"/>
      <w:bookmarkStart w:id="909" w:name="_Toc26189677"/>
      <w:bookmarkStart w:id="910" w:name="_Toc26191341"/>
      <w:bookmarkStart w:id="911" w:name="_Toc26193011"/>
      <w:bookmarkStart w:id="912" w:name="_Toc26194677"/>
      <w:bookmarkStart w:id="913" w:name="_Toc389729182"/>
      <w:bookmarkStart w:id="914" w:name="_Toc403472820"/>
      <w:bookmarkStart w:id="915" w:name="_Toc403566592"/>
      <w:bookmarkStart w:id="916" w:name="_Toc25922587"/>
      <w:bookmarkStart w:id="917" w:name="_Toc26256088"/>
      <w:bookmarkStart w:id="918" w:name="_Toc40275442"/>
      <w:bookmarkStart w:id="919" w:name="_Toc41555155"/>
      <w:bookmarkStart w:id="920" w:name="_Toc41565275"/>
      <w:bookmarkEnd w:id="719"/>
      <w:bookmarkEnd w:id="720"/>
      <w:bookmarkEnd w:id="721"/>
      <w:bookmarkEnd w:id="722"/>
      <w:bookmarkEnd w:id="723"/>
      <w:bookmarkEnd w:id="724"/>
      <w:bookmarkEnd w:id="725"/>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00103137">
        <w:br w:type="page"/>
      </w:r>
    </w:p>
    <w:bookmarkEnd w:id="913"/>
    <w:bookmarkEnd w:id="914"/>
    <w:bookmarkEnd w:id="915"/>
    <w:bookmarkEnd w:id="916"/>
    <w:bookmarkEnd w:id="917"/>
    <w:bookmarkEnd w:id="918"/>
    <w:bookmarkEnd w:id="919"/>
    <w:bookmarkEnd w:id="920"/>
    <w:p w14:paraId="6C524495" w14:textId="022FC3DE" w:rsidR="00DA21FB" w:rsidRDefault="00DA21FB" w:rsidP="00DA21FB">
      <w:pPr>
        <w:widowControl/>
        <w:spacing w:after="200" w:line="276" w:lineRule="auto"/>
        <w:rPr>
          <w:rFonts w:cs="Arial"/>
          <w:b/>
          <w:sz w:val="24"/>
          <w:szCs w:val="18"/>
        </w:rPr>
      </w:pPr>
    </w:p>
    <w:p w14:paraId="28E395D2" w14:textId="269FE75C" w:rsidR="005C56B5" w:rsidRPr="00B06767" w:rsidRDefault="003706CB" w:rsidP="00C537B6">
      <w:pPr>
        <w:pStyle w:val="Titre1"/>
      </w:pPr>
      <w:bookmarkStart w:id="921" w:name="_Toc25922588"/>
      <w:bookmarkStart w:id="922" w:name="_Toc26256089"/>
      <w:bookmarkStart w:id="923" w:name="_Toc40275443"/>
      <w:bookmarkStart w:id="924" w:name="_Toc41555161"/>
      <w:bookmarkStart w:id="925" w:name="_Toc41565281"/>
      <w:bookmarkStart w:id="926" w:name="_Toc95403899"/>
      <w:r w:rsidRPr="00B06767">
        <w:t>Appendice</w:t>
      </w:r>
      <w:bookmarkEnd w:id="211"/>
      <w:bookmarkEnd w:id="212"/>
      <w:bookmarkEnd w:id="921"/>
      <w:bookmarkEnd w:id="922"/>
      <w:r w:rsidR="005C56B5" w:rsidRPr="00B06767">
        <w:t>s</w:t>
      </w:r>
      <w:bookmarkEnd w:id="923"/>
      <w:bookmarkEnd w:id="924"/>
      <w:bookmarkEnd w:id="925"/>
      <w:bookmarkEnd w:id="926"/>
    </w:p>
    <w:p w14:paraId="02DC5CE9" w14:textId="77777777" w:rsidR="00DA21FB" w:rsidRPr="00B06767" w:rsidRDefault="00DA21FB" w:rsidP="006C2789">
      <w:pPr>
        <w:pStyle w:val="Titre2"/>
        <w:numPr>
          <w:ilvl w:val="1"/>
          <w:numId w:val="106"/>
        </w:numPr>
      </w:pPr>
      <w:bookmarkStart w:id="927" w:name="_Toc38894537"/>
      <w:bookmarkStart w:id="928" w:name="_Toc40270747"/>
      <w:bookmarkStart w:id="929" w:name="_Toc40273076"/>
      <w:bookmarkStart w:id="930" w:name="_Toc40275444"/>
      <w:bookmarkStart w:id="931" w:name="_Toc40429804"/>
      <w:bookmarkStart w:id="932" w:name="_Toc41304107"/>
      <w:bookmarkStart w:id="933" w:name="_Toc41304243"/>
      <w:bookmarkStart w:id="934" w:name="_Toc38894538"/>
      <w:bookmarkStart w:id="935" w:name="_Toc40270748"/>
      <w:bookmarkStart w:id="936" w:name="_Toc40273077"/>
      <w:bookmarkStart w:id="937" w:name="_Toc40275445"/>
      <w:bookmarkStart w:id="938" w:name="_Toc40351899"/>
      <w:bookmarkStart w:id="939" w:name="_Toc40353344"/>
      <w:bookmarkStart w:id="940" w:name="_Toc40354751"/>
      <w:bookmarkStart w:id="941" w:name="_Toc40356158"/>
      <w:bookmarkStart w:id="942" w:name="_Toc40357567"/>
      <w:bookmarkStart w:id="943" w:name="_Toc40429805"/>
      <w:bookmarkStart w:id="944" w:name="_Toc40431251"/>
      <w:bookmarkStart w:id="945" w:name="_Toc40432698"/>
      <w:bookmarkStart w:id="946" w:name="_Toc41304108"/>
      <w:bookmarkStart w:id="947" w:name="_Toc41304244"/>
      <w:bookmarkStart w:id="948" w:name="_Toc38894539"/>
      <w:bookmarkStart w:id="949" w:name="_Toc40270749"/>
      <w:bookmarkStart w:id="950" w:name="_Toc40273078"/>
      <w:bookmarkStart w:id="951" w:name="_Toc40275446"/>
      <w:bookmarkStart w:id="952" w:name="_Toc40351900"/>
      <w:bookmarkStart w:id="953" w:name="_Toc40353345"/>
      <w:bookmarkStart w:id="954" w:name="_Toc40354752"/>
      <w:bookmarkStart w:id="955" w:name="_Toc40356159"/>
      <w:bookmarkStart w:id="956" w:name="_Toc40357568"/>
      <w:bookmarkStart w:id="957" w:name="_Toc40429806"/>
      <w:bookmarkStart w:id="958" w:name="_Toc40431252"/>
      <w:bookmarkStart w:id="959" w:name="_Toc40432699"/>
      <w:bookmarkStart w:id="960" w:name="_Toc41304109"/>
      <w:bookmarkStart w:id="961" w:name="_Toc41304245"/>
      <w:bookmarkStart w:id="962" w:name="_Toc38894540"/>
      <w:bookmarkStart w:id="963" w:name="_Toc40270750"/>
      <w:bookmarkStart w:id="964" w:name="_Toc40273079"/>
      <w:bookmarkStart w:id="965" w:name="_Toc40275447"/>
      <w:bookmarkStart w:id="966" w:name="_Toc40429807"/>
      <w:bookmarkStart w:id="967" w:name="_Toc41304110"/>
      <w:bookmarkStart w:id="968" w:name="_Toc41304246"/>
      <w:bookmarkStart w:id="969" w:name="_Toc21522687"/>
      <w:bookmarkStart w:id="970" w:name="_Toc21522825"/>
      <w:bookmarkStart w:id="971" w:name="_Toc21523036"/>
      <w:bookmarkStart w:id="972" w:name="_Toc38894541"/>
      <w:bookmarkStart w:id="973" w:name="_Toc40270751"/>
      <w:bookmarkStart w:id="974" w:name="_Toc40273080"/>
      <w:bookmarkStart w:id="975" w:name="_Toc40275448"/>
      <w:bookmarkStart w:id="976" w:name="_Toc40351902"/>
      <w:bookmarkStart w:id="977" w:name="_Toc40353347"/>
      <w:bookmarkStart w:id="978" w:name="_Toc40354754"/>
      <w:bookmarkStart w:id="979" w:name="_Toc40356161"/>
      <w:bookmarkStart w:id="980" w:name="_Toc40357570"/>
      <w:bookmarkStart w:id="981" w:name="_Toc40429808"/>
      <w:bookmarkStart w:id="982" w:name="_Toc40431254"/>
      <w:bookmarkStart w:id="983" w:name="_Toc40432701"/>
      <w:bookmarkStart w:id="984" w:name="_Toc41304111"/>
      <w:bookmarkStart w:id="985" w:name="_Toc41304247"/>
      <w:bookmarkStart w:id="986" w:name="_Toc38894542"/>
      <w:bookmarkStart w:id="987" w:name="_Toc40270752"/>
      <w:bookmarkStart w:id="988" w:name="_Toc40273081"/>
      <w:bookmarkStart w:id="989" w:name="_Toc40275449"/>
      <w:bookmarkStart w:id="990" w:name="_Toc40429809"/>
      <w:bookmarkStart w:id="991" w:name="_Toc41304112"/>
      <w:bookmarkStart w:id="992" w:name="_Toc41304248"/>
      <w:bookmarkStart w:id="993" w:name="_Toc21522689"/>
      <w:bookmarkStart w:id="994" w:name="_Toc21522827"/>
      <w:bookmarkStart w:id="995" w:name="_Toc21523038"/>
      <w:bookmarkStart w:id="996" w:name="_Toc38894543"/>
      <w:bookmarkStart w:id="997" w:name="_Toc40270753"/>
      <w:bookmarkStart w:id="998" w:name="_Toc40273082"/>
      <w:bookmarkStart w:id="999" w:name="_Toc40275450"/>
      <w:bookmarkStart w:id="1000" w:name="_Toc40351904"/>
      <w:bookmarkStart w:id="1001" w:name="_Toc40353349"/>
      <w:bookmarkStart w:id="1002" w:name="_Toc40354756"/>
      <w:bookmarkStart w:id="1003" w:name="_Toc40356163"/>
      <w:bookmarkStart w:id="1004" w:name="_Toc40357572"/>
      <w:bookmarkStart w:id="1005" w:name="_Toc40429810"/>
      <w:bookmarkStart w:id="1006" w:name="_Toc40431256"/>
      <w:bookmarkStart w:id="1007" w:name="_Toc40432703"/>
      <w:bookmarkStart w:id="1008" w:name="_Toc41304113"/>
      <w:bookmarkStart w:id="1009" w:name="_Toc41304249"/>
      <w:bookmarkStart w:id="1010" w:name="_Toc38894544"/>
      <w:bookmarkStart w:id="1011" w:name="_Toc40270754"/>
      <w:bookmarkStart w:id="1012" w:name="_Toc40273083"/>
      <w:bookmarkStart w:id="1013" w:name="_Toc40275451"/>
      <w:bookmarkStart w:id="1014" w:name="_Toc40429811"/>
      <w:bookmarkStart w:id="1015" w:name="_Toc41304114"/>
      <w:bookmarkStart w:id="1016" w:name="_Toc41304250"/>
      <w:bookmarkStart w:id="1017" w:name="_Toc21522691"/>
      <w:bookmarkStart w:id="1018" w:name="_Toc21522829"/>
      <w:bookmarkStart w:id="1019" w:name="_Toc21523040"/>
      <w:bookmarkStart w:id="1020" w:name="_Toc38894545"/>
      <w:bookmarkStart w:id="1021" w:name="_Toc40270755"/>
      <w:bookmarkStart w:id="1022" w:name="_Toc40273084"/>
      <w:bookmarkStart w:id="1023" w:name="_Toc40275452"/>
      <w:bookmarkStart w:id="1024" w:name="_Toc40351906"/>
      <w:bookmarkStart w:id="1025" w:name="_Toc40353351"/>
      <w:bookmarkStart w:id="1026" w:name="_Toc40354758"/>
      <w:bookmarkStart w:id="1027" w:name="_Toc40356165"/>
      <w:bookmarkStart w:id="1028" w:name="_Toc40357574"/>
      <w:bookmarkStart w:id="1029" w:name="_Toc40429812"/>
      <w:bookmarkStart w:id="1030" w:name="_Toc40431258"/>
      <w:bookmarkStart w:id="1031" w:name="_Toc40432705"/>
      <w:bookmarkStart w:id="1032" w:name="_Toc41304115"/>
      <w:bookmarkStart w:id="1033" w:name="_Toc41304251"/>
      <w:bookmarkStart w:id="1034" w:name="_Toc38894546"/>
      <w:bookmarkStart w:id="1035" w:name="_Toc40270756"/>
      <w:bookmarkStart w:id="1036" w:name="_Toc40273085"/>
      <w:bookmarkStart w:id="1037" w:name="_Toc40275453"/>
      <w:bookmarkStart w:id="1038" w:name="_Toc40429813"/>
      <w:bookmarkStart w:id="1039" w:name="_Toc41304116"/>
      <w:bookmarkStart w:id="1040" w:name="_Toc41304252"/>
      <w:bookmarkStart w:id="1041" w:name="_Toc21522693"/>
      <w:bookmarkStart w:id="1042" w:name="_Toc21522831"/>
      <w:bookmarkStart w:id="1043" w:name="_Toc21523042"/>
      <w:bookmarkStart w:id="1044" w:name="_Toc38894547"/>
      <w:bookmarkStart w:id="1045" w:name="_Toc40270757"/>
      <w:bookmarkStart w:id="1046" w:name="_Toc40273086"/>
      <w:bookmarkStart w:id="1047" w:name="_Toc40275454"/>
      <w:bookmarkStart w:id="1048" w:name="_Toc40351908"/>
      <w:bookmarkStart w:id="1049" w:name="_Toc40353353"/>
      <w:bookmarkStart w:id="1050" w:name="_Toc40354760"/>
      <w:bookmarkStart w:id="1051" w:name="_Toc40356167"/>
      <w:bookmarkStart w:id="1052" w:name="_Toc40357576"/>
      <w:bookmarkStart w:id="1053" w:name="_Toc40429814"/>
      <w:bookmarkStart w:id="1054" w:name="_Toc40431260"/>
      <w:bookmarkStart w:id="1055" w:name="_Toc40432707"/>
      <w:bookmarkStart w:id="1056" w:name="_Toc41304117"/>
      <w:bookmarkStart w:id="1057" w:name="_Toc41304253"/>
      <w:bookmarkStart w:id="1058" w:name="_Toc38894548"/>
      <w:bookmarkStart w:id="1059" w:name="_Toc40270758"/>
      <w:bookmarkStart w:id="1060" w:name="_Toc40273087"/>
      <w:bookmarkStart w:id="1061" w:name="_Toc40275455"/>
      <w:bookmarkStart w:id="1062" w:name="_Toc40429815"/>
      <w:bookmarkStart w:id="1063" w:name="_Toc41304118"/>
      <w:bookmarkStart w:id="1064" w:name="_Toc41304254"/>
      <w:bookmarkStart w:id="1065" w:name="_Toc38894549"/>
      <w:bookmarkStart w:id="1066" w:name="_Toc40270759"/>
      <w:bookmarkStart w:id="1067" w:name="_Toc40273088"/>
      <w:bookmarkStart w:id="1068" w:name="_Toc40275456"/>
      <w:bookmarkStart w:id="1069" w:name="_Toc40429816"/>
      <w:bookmarkStart w:id="1070" w:name="_Toc41304119"/>
      <w:bookmarkStart w:id="1071" w:name="_Toc41304255"/>
      <w:bookmarkStart w:id="1072" w:name="_Toc418867395"/>
      <w:bookmarkStart w:id="1073" w:name="_Toc418867596"/>
      <w:bookmarkStart w:id="1074" w:name="_Toc418868211"/>
      <w:bookmarkStart w:id="1075" w:name="_Toc418867396"/>
      <w:bookmarkStart w:id="1076" w:name="_Toc418867597"/>
      <w:bookmarkStart w:id="1077" w:name="_Toc418868212"/>
      <w:bookmarkStart w:id="1078" w:name="_Toc38894591"/>
      <w:bookmarkStart w:id="1079" w:name="_Toc39553377"/>
      <w:bookmarkStart w:id="1080" w:name="_Toc95397966"/>
      <w:bookmarkStart w:id="1081" w:name="_Toc95403900"/>
      <w:bookmarkStart w:id="1082" w:name="_Toc25922590"/>
      <w:bookmarkStart w:id="1083" w:name="_Toc26256091"/>
      <w:bookmarkStart w:id="1084" w:name="_Toc40275498"/>
      <w:bookmarkStart w:id="1085" w:name="_Toc41555201"/>
      <w:bookmarkStart w:id="1086" w:name="_Toc41565321"/>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B06767">
        <w:t>New information on the active substance(s) and substance(s) of concern</w:t>
      </w:r>
      <w:bookmarkEnd w:id="1080"/>
      <w:bookmarkEnd w:id="1081"/>
    </w:p>
    <w:p w14:paraId="5AE51775" w14:textId="77777777" w:rsidR="00DA21FB" w:rsidRPr="00B06767" w:rsidRDefault="00DA21FB" w:rsidP="00DA21FB">
      <w:pPr>
        <w:widowControl/>
        <w:spacing w:after="200"/>
        <w:jc w:val="both"/>
      </w:pPr>
      <w:r w:rsidRPr="00B06767">
        <w:t>No new information on the active substances is available</w:t>
      </w:r>
    </w:p>
    <w:p w14:paraId="21C1C1EB" w14:textId="77777777" w:rsidR="00DA21FB" w:rsidRPr="00B06767" w:rsidRDefault="00DA21FB" w:rsidP="00DA21FB">
      <w:pPr>
        <w:widowControl/>
        <w:jc w:val="both"/>
        <w:sectPr w:rsidR="00DA21FB" w:rsidRPr="00B06767" w:rsidSect="00674CD5">
          <w:headerReference w:type="even" r:id="rId28"/>
          <w:headerReference w:type="default" r:id="rId29"/>
          <w:footerReference w:type="even" r:id="rId30"/>
          <w:footerReference w:type="default" r:id="rId31"/>
          <w:headerReference w:type="first" r:id="rId32"/>
          <w:footerReference w:type="first" r:id="rId33"/>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01050975" w:rsidR="00E61042" w:rsidRPr="00B06767" w:rsidRDefault="005812B5" w:rsidP="006C2789">
      <w:pPr>
        <w:pStyle w:val="Titre2"/>
      </w:pPr>
      <w:bookmarkStart w:id="1087" w:name="_Toc41304165"/>
      <w:bookmarkStart w:id="1088" w:name="_Toc41304301"/>
      <w:bookmarkStart w:id="1089" w:name="_Toc40275500"/>
      <w:bookmarkStart w:id="1090" w:name="_Toc41555205"/>
      <w:bookmarkStart w:id="1091" w:name="_Toc41565325"/>
      <w:bookmarkStart w:id="1092" w:name="_Toc95403901"/>
      <w:bookmarkEnd w:id="1082"/>
      <w:bookmarkEnd w:id="1083"/>
      <w:bookmarkEnd w:id="1084"/>
      <w:bookmarkEnd w:id="1085"/>
      <w:bookmarkEnd w:id="1086"/>
      <w:bookmarkEnd w:id="1087"/>
      <w:bookmarkEnd w:id="1088"/>
      <w:r w:rsidRPr="00B06767">
        <w:lastRenderedPageBreak/>
        <w:t>List of studies for the biocidal product</w:t>
      </w:r>
      <w:bookmarkEnd w:id="1089"/>
      <w:bookmarkEnd w:id="1090"/>
      <w:bookmarkEnd w:id="1091"/>
      <w:bookmarkEnd w:id="1092"/>
    </w:p>
    <w:p w14:paraId="7D6A1007" w14:textId="7DA94AA8" w:rsidR="002325DE" w:rsidRDefault="002325DE" w:rsidP="002325DE">
      <w:pPr>
        <w:pStyle w:val="Lgende"/>
        <w:keepNext/>
      </w:pPr>
      <w:r>
        <w:t xml:space="preserve">Table </w:t>
      </w:r>
      <w:fldSimple w:instr=" STYLEREF 1 \s ">
        <w:r>
          <w:rPr>
            <w:noProof/>
          </w:rPr>
          <w:t>4</w:t>
        </w:r>
      </w:fldSimple>
      <w:r>
        <w:t>.</w:t>
      </w:r>
      <w:fldSimple w:instr=" SEQ Table \* ARABIC \s 1 ">
        <w:r>
          <w:rPr>
            <w:noProof/>
          </w:rPr>
          <w:t>3</w:t>
        </w:r>
      </w:fldSimple>
      <w:r w:rsidRPr="002325DE">
        <w:t xml:space="preserve"> </w:t>
      </w:r>
      <w:r w:rsidRPr="00D21D5A">
        <w:t>List of studies for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98"/>
        <w:gridCol w:w="1914"/>
        <w:gridCol w:w="1273"/>
        <w:gridCol w:w="2546"/>
        <w:gridCol w:w="1341"/>
        <w:gridCol w:w="1540"/>
        <w:gridCol w:w="1171"/>
        <w:gridCol w:w="1638"/>
      </w:tblGrid>
      <w:tr w:rsidR="00B20657" w:rsidRPr="005A20B5" w14:paraId="0330EB2B" w14:textId="77777777" w:rsidTr="009F20DD">
        <w:trPr>
          <w:trHeight w:val="1046"/>
        </w:trPr>
        <w:tc>
          <w:tcPr>
            <w:tcW w:w="369" w:type="pct"/>
            <w:shd w:val="clear" w:color="auto" w:fill="FFFFCC"/>
            <w:hideMark/>
          </w:tcPr>
          <w:p w14:paraId="4469B529" w14:textId="77777777" w:rsidR="005812B5" w:rsidRPr="005A20B5" w:rsidRDefault="005812B5" w:rsidP="00C537B6">
            <w:pPr>
              <w:rPr>
                <w:b/>
                <w:bCs/>
                <w:snapToGrid/>
                <w:color w:val="000000" w:themeColor="text1"/>
                <w:sz w:val="18"/>
                <w:szCs w:val="18"/>
              </w:rPr>
            </w:pPr>
            <w:r w:rsidRPr="005A20B5">
              <w:rPr>
                <w:b/>
                <w:bCs/>
                <w:color w:val="000000" w:themeColor="text1"/>
                <w:sz w:val="18"/>
                <w:szCs w:val="18"/>
              </w:rPr>
              <w:t>Author (s)</w:t>
            </w:r>
          </w:p>
        </w:tc>
        <w:tc>
          <w:tcPr>
            <w:tcW w:w="425" w:type="pct"/>
            <w:shd w:val="clear" w:color="auto" w:fill="FFFFCC"/>
          </w:tcPr>
          <w:p w14:paraId="2657BC5D" w14:textId="77777777" w:rsidR="005812B5" w:rsidRPr="005A20B5" w:rsidRDefault="005812B5" w:rsidP="00C537B6">
            <w:pPr>
              <w:rPr>
                <w:b/>
                <w:bCs/>
                <w:color w:val="000000" w:themeColor="text1"/>
                <w:sz w:val="18"/>
                <w:szCs w:val="18"/>
              </w:rPr>
            </w:pPr>
            <w:r w:rsidRPr="005A20B5">
              <w:rPr>
                <w:b/>
                <w:bCs/>
                <w:color w:val="000000" w:themeColor="text1"/>
                <w:sz w:val="18"/>
                <w:szCs w:val="18"/>
              </w:rPr>
              <w:t>Year</w:t>
            </w:r>
          </w:p>
          <w:p w14:paraId="0EE206CB" w14:textId="77777777" w:rsidR="005812B5" w:rsidRPr="005A20B5" w:rsidRDefault="005812B5" w:rsidP="00C537B6">
            <w:pPr>
              <w:rPr>
                <w:b/>
                <w:bCs/>
                <w:color w:val="000000" w:themeColor="text1"/>
                <w:sz w:val="18"/>
                <w:szCs w:val="18"/>
              </w:rPr>
            </w:pPr>
          </w:p>
          <w:p w14:paraId="102B4668" w14:textId="77777777" w:rsidR="005812B5" w:rsidRPr="005A20B5" w:rsidRDefault="005812B5" w:rsidP="00C537B6">
            <w:pPr>
              <w:rPr>
                <w:b/>
                <w:bCs/>
                <w:color w:val="000000" w:themeColor="text1"/>
                <w:sz w:val="18"/>
                <w:szCs w:val="18"/>
              </w:rPr>
            </w:pPr>
            <w:r w:rsidRPr="005A20B5">
              <w:rPr>
                <w:b/>
                <w:bCs/>
                <w:color w:val="000000" w:themeColor="text1"/>
                <w:sz w:val="18"/>
                <w:szCs w:val="18"/>
              </w:rPr>
              <w:t>Report date</w:t>
            </w:r>
          </w:p>
        </w:tc>
        <w:tc>
          <w:tcPr>
            <w:tcW w:w="859" w:type="pct"/>
            <w:shd w:val="clear" w:color="auto" w:fill="FFFFCC"/>
            <w:hideMark/>
          </w:tcPr>
          <w:p w14:paraId="6738C125" w14:textId="11F09A47" w:rsidR="005812B5" w:rsidRPr="005A20B5" w:rsidRDefault="005812B5" w:rsidP="00C537B6">
            <w:pPr>
              <w:rPr>
                <w:b/>
                <w:bCs/>
                <w:i/>
                <w:color w:val="000000" w:themeColor="text1"/>
                <w:sz w:val="18"/>
                <w:szCs w:val="18"/>
              </w:rPr>
            </w:pPr>
            <w:r w:rsidRPr="005A20B5">
              <w:rPr>
                <w:b/>
                <w:bCs/>
                <w:color w:val="000000" w:themeColor="text1"/>
                <w:sz w:val="18"/>
                <w:szCs w:val="18"/>
              </w:rPr>
              <w:t>Reference No</w:t>
            </w:r>
            <w:r w:rsidR="00B56D5E" w:rsidRPr="005A20B5">
              <w:rPr>
                <w:b/>
                <w:bCs/>
                <w:color w:val="000000" w:themeColor="text1"/>
                <w:sz w:val="18"/>
                <w:szCs w:val="18"/>
              </w:rPr>
              <w:t>.</w:t>
            </w:r>
            <w:r w:rsidRPr="005A20B5">
              <w:rPr>
                <w:b/>
                <w:bCs/>
                <w:color w:val="000000" w:themeColor="text1"/>
                <w:sz w:val="18"/>
                <w:szCs w:val="18"/>
              </w:rPr>
              <w:t xml:space="preserve"> </w:t>
            </w:r>
            <w:r w:rsidRPr="005A20B5">
              <w:rPr>
                <w:b/>
                <w:bCs/>
                <w:i/>
                <w:color w:val="000000" w:themeColor="text1"/>
                <w:sz w:val="18"/>
                <w:szCs w:val="18"/>
              </w:rPr>
              <w:t>(Annex III requirement)</w:t>
            </w:r>
          </w:p>
          <w:p w14:paraId="07569F95" w14:textId="77777777" w:rsidR="005812B5" w:rsidRPr="005A20B5" w:rsidRDefault="005812B5" w:rsidP="00C537B6">
            <w:pPr>
              <w:rPr>
                <w:b/>
                <w:bCs/>
                <w:color w:val="000000" w:themeColor="text1"/>
                <w:sz w:val="18"/>
                <w:szCs w:val="18"/>
              </w:rPr>
            </w:pPr>
            <w:r w:rsidRPr="005A20B5">
              <w:rPr>
                <w:b/>
                <w:bCs/>
                <w:color w:val="000000" w:themeColor="text1"/>
                <w:sz w:val="18"/>
                <w:szCs w:val="18"/>
              </w:rPr>
              <w:t>/</w:t>
            </w:r>
          </w:p>
          <w:p w14:paraId="2134C344" w14:textId="40062F5B" w:rsidR="005812B5" w:rsidRPr="005A20B5" w:rsidRDefault="00B56D5E" w:rsidP="00C537B6">
            <w:pPr>
              <w:rPr>
                <w:b/>
                <w:bCs/>
                <w:i/>
                <w:color w:val="000000" w:themeColor="text1"/>
                <w:sz w:val="18"/>
                <w:szCs w:val="18"/>
              </w:rPr>
            </w:pPr>
            <w:r w:rsidRPr="005A20B5">
              <w:rPr>
                <w:b/>
                <w:bCs/>
                <w:color w:val="000000" w:themeColor="text1"/>
                <w:sz w:val="18"/>
                <w:szCs w:val="18"/>
              </w:rPr>
              <w:t>IUCLID Section No.</w:t>
            </w:r>
          </w:p>
        </w:tc>
        <w:tc>
          <w:tcPr>
            <w:tcW w:w="592" w:type="pct"/>
            <w:shd w:val="clear" w:color="auto" w:fill="FFFFCC"/>
            <w:hideMark/>
          </w:tcPr>
          <w:p w14:paraId="0033BAA9" w14:textId="77777777" w:rsidR="005812B5" w:rsidRPr="005A20B5" w:rsidRDefault="005812B5" w:rsidP="00C537B6">
            <w:pPr>
              <w:rPr>
                <w:b/>
                <w:bCs/>
                <w:color w:val="000000" w:themeColor="text1"/>
                <w:sz w:val="18"/>
                <w:szCs w:val="18"/>
              </w:rPr>
            </w:pPr>
            <w:r w:rsidRPr="005A20B5">
              <w:rPr>
                <w:b/>
                <w:bCs/>
                <w:color w:val="000000" w:themeColor="text1"/>
                <w:sz w:val="18"/>
                <w:szCs w:val="18"/>
              </w:rPr>
              <w:t>IUCLID Document name</w:t>
            </w:r>
          </w:p>
        </w:tc>
        <w:tc>
          <w:tcPr>
            <w:tcW w:w="368" w:type="pct"/>
            <w:shd w:val="clear" w:color="auto" w:fill="FFFFCC"/>
            <w:hideMark/>
          </w:tcPr>
          <w:p w14:paraId="5B8C8649" w14:textId="77777777" w:rsidR="005812B5" w:rsidRPr="005A20B5" w:rsidRDefault="005812B5" w:rsidP="00C537B6">
            <w:pPr>
              <w:rPr>
                <w:b/>
                <w:bCs/>
                <w:color w:val="000000" w:themeColor="text1"/>
                <w:sz w:val="18"/>
                <w:szCs w:val="18"/>
              </w:rPr>
            </w:pPr>
            <w:r w:rsidRPr="005A20B5">
              <w:rPr>
                <w:b/>
                <w:bCs/>
                <w:color w:val="000000" w:themeColor="text1"/>
                <w:sz w:val="18"/>
                <w:szCs w:val="18"/>
              </w:rPr>
              <w:t>Title.</w:t>
            </w:r>
          </w:p>
          <w:p w14:paraId="390894C2" w14:textId="64B4BBE4" w:rsidR="005812B5" w:rsidRPr="005A20B5" w:rsidRDefault="005812B5" w:rsidP="00C537B6">
            <w:pPr>
              <w:rPr>
                <w:b/>
                <w:bCs/>
                <w:color w:val="000000" w:themeColor="text1"/>
                <w:sz w:val="18"/>
                <w:szCs w:val="18"/>
              </w:rPr>
            </w:pPr>
            <w:r w:rsidRPr="005A20B5">
              <w:rPr>
                <w:b/>
                <w:bCs/>
                <w:color w:val="000000" w:themeColor="text1"/>
                <w:sz w:val="18"/>
                <w:szCs w:val="18"/>
              </w:rPr>
              <w:t>Report No.</w:t>
            </w:r>
          </w:p>
          <w:p w14:paraId="193FB078" w14:textId="77777777" w:rsidR="005812B5" w:rsidRPr="005A20B5" w:rsidRDefault="005812B5" w:rsidP="00C537B6">
            <w:pPr>
              <w:rPr>
                <w:b/>
                <w:bCs/>
                <w:i/>
                <w:color w:val="000000" w:themeColor="text1"/>
                <w:sz w:val="18"/>
                <w:szCs w:val="18"/>
              </w:rPr>
            </w:pPr>
            <w:r w:rsidRPr="005A20B5">
              <w:rPr>
                <w:b/>
                <w:bCs/>
                <w:color w:val="000000" w:themeColor="text1"/>
                <w:sz w:val="18"/>
                <w:szCs w:val="18"/>
              </w:rPr>
              <w:br/>
            </w:r>
          </w:p>
        </w:tc>
        <w:tc>
          <w:tcPr>
            <w:tcW w:w="572" w:type="pct"/>
            <w:shd w:val="clear" w:color="auto" w:fill="FFFFCC"/>
          </w:tcPr>
          <w:p w14:paraId="3B61A4D7"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Type of publication </w:t>
            </w:r>
          </w:p>
          <w:p w14:paraId="2BFD9D41" w14:textId="77777777" w:rsidR="005812B5" w:rsidRPr="005A20B5" w:rsidRDefault="005812B5" w:rsidP="00C537B6">
            <w:pPr>
              <w:rPr>
                <w:b/>
                <w:bCs/>
                <w:color w:val="000000" w:themeColor="text1"/>
                <w:sz w:val="18"/>
                <w:szCs w:val="18"/>
              </w:rPr>
            </w:pPr>
          </w:p>
        </w:tc>
        <w:tc>
          <w:tcPr>
            <w:tcW w:w="738" w:type="pct"/>
            <w:shd w:val="clear" w:color="auto" w:fill="FFFFCC"/>
          </w:tcPr>
          <w:p w14:paraId="3B869597" w14:textId="77777777" w:rsidR="005812B5" w:rsidRPr="005A20B5" w:rsidRDefault="005812B5" w:rsidP="00C537B6">
            <w:pPr>
              <w:rPr>
                <w:b/>
                <w:bCs/>
                <w:color w:val="000000" w:themeColor="text1"/>
                <w:sz w:val="18"/>
                <w:szCs w:val="18"/>
              </w:rPr>
            </w:pPr>
            <w:r w:rsidRPr="005A20B5">
              <w:rPr>
                <w:b/>
                <w:bCs/>
                <w:color w:val="000000" w:themeColor="text1"/>
                <w:sz w:val="18"/>
                <w:szCs w:val="18"/>
              </w:rPr>
              <w:t>Source (where different from company)</w:t>
            </w:r>
          </w:p>
          <w:p w14:paraId="35258691" w14:textId="77777777" w:rsidR="005812B5" w:rsidRPr="005A20B5" w:rsidRDefault="005812B5" w:rsidP="00C537B6">
            <w:pPr>
              <w:rPr>
                <w:b/>
                <w:bCs/>
                <w:color w:val="000000" w:themeColor="text1"/>
                <w:sz w:val="18"/>
                <w:szCs w:val="18"/>
              </w:rPr>
            </w:pPr>
          </w:p>
          <w:p w14:paraId="7BA831CD" w14:textId="77777777" w:rsidR="005812B5" w:rsidRPr="005A20B5" w:rsidRDefault="005812B5" w:rsidP="00C537B6">
            <w:pPr>
              <w:rPr>
                <w:b/>
                <w:bCs/>
                <w:color w:val="000000" w:themeColor="text1"/>
                <w:sz w:val="18"/>
                <w:szCs w:val="18"/>
              </w:rPr>
            </w:pPr>
            <w:r w:rsidRPr="005A20B5">
              <w:rPr>
                <w:b/>
                <w:bCs/>
                <w:color w:val="000000" w:themeColor="text1"/>
                <w:sz w:val="18"/>
                <w:szCs w:val="18"/>
              </w:rPr>
              <w:t>Study sponsor</w:t>
            </w:r>
          </w:p>
        </w:tc>
        <w:tc>
          <w:tcPr>
            <w:tcW w:w="348" w:type="pct"/>
            <w:shd w:val="clear" w:color="auto" w:fill="FFFFCC"/>
            <w:hideMark/>
          </w:tcPr>
          <w:p w14:paraId="7E8B9076"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GLP </w:t>
            </w:r>
          </w:p>
          <w:p w14:paraId="4B31FCF9" w14:textId="77777777" w:rsidR="005812B5" w:rsidRPr="005A20B5" w:rsidRDefault="005812B5" w:rsidP="00C537B6">
            <w:pPr>
              <w:rPr>
                <w:b/>
                <w:bCs/>
                <w:sz w:val="18"/>
                <w:szCs w:val="18"/>
              </w:rPr>
            </w:pPr>
            <w:r w:rsidRPr="005A20B5">
              <w:rPr>
                <w:b/>
                <w:bCs/>
                <w:color w:val="000000" w:themeColor="text1"/>
                <w:sz w:val="18"/>
                <w:szCs w:val="18"/>
              </w:rPr>
              <w:t>(Yes/No)</w:t>
            </w:r>
          </w:p>
          <w:p w14:paraId="57C2AAE8" w14:textId="77777777" w:rsidR="005812B5" w:rsidRPr="005A20B5" w:rsidRDefault="005812B5" w:rsidP="00C537B6">
            <w:pPr>
              <w:rPr>
                <w:b/>
                <w:bCs/>
                <w:color w:val="000000" w:themeColor="text1"/>
                <w:sz w:val="18"/>
                <w:szCs w:val="18"/>
              </w:rPr>
            </w:pPr>
          </w:p>
        </w:tc>
        <w:tc>
          <w:tcPr>
            <w:tcW w:w="729" w:type="pct"/>
            <w:shd w:val="clear" w:color="auto" w:fill="FFFFCC"/>
            <w:hideMark/>
          </w:tcPr>
          <w:p w14:paraId="2F4C6303" w14:textId="77777777" w:rsidR="0020303E" w:rsidRDefault="005812B5" w:rsidP="00C537B6">
            <w:pPr>
              <w:rPr>
                <w:b/>
                <w:bCs/>
                <w:color w:val="000000" w:themeColor="text1"/>
                <w:sz w:val="18"/>
                <w:szCs w:val="18"/>
              </w:rPr>
            </w:pPr>
            <w:r w:rsidRPr="005A20B5">
              <w:rPr>
                <w:b/>
                <w:bCs/>
                <w:color w:val="000000" w:themeColor="text1"/>
                <w:sz w:val="18"/>
                <w:szCs w:val="18"/>
              </w:rPr>
              <w:t>Data Protection Claimed</w:t>
            </w:r>
          </w:p>
          <w:p w14:paraId="622366F0" w14:textId="39A5F8F3" w:rsidR="005812B5" w:rsidRPr="005A20B5" w:rsidRDefault="005812B5" w:rsidP="00C537B6">
            <w:pPr>
              <w:rPr>
                <w:b/>
                <w:bCs/>
                <w:color w:val="000000" w:themeColor="text1"/>
                <w:sz w:val="18"/>
                <w:szCs w:val="18"/>
              </w:rPr>
            </w:pPr>
            <w:r w:rsidRPr="005A20B5">
              <w:rPr>
                <w:b/>
                <w:bCs/>
                <w:color w:val="000000" w:themeColor="text1"/>
                <w:sz w:val="18"/>
                <w:szCs w:val="18"/>
              </w:rPr>
              <w:t>(Yes/No)</w:t>
            </w:r>
          </w:p>
        </w:tc>
      </w:tr>
      <w:tr w:rsidR="00B20657" w:rsidRPr="005A20B5" w14:paraId="69060A81" w14:textId="77777777" w:rsidTr="009F20DD">
        <w:trPr>
          <w:trHeight w:val="1046"/>
        </w:trPr>
        <w:tc>
          <w:tcPr>
            <w:tcW w:w="369" w:type="pct"/>
            <w:tcBorders>
              <w:bottom w:val="single" w:sz="4" w:space="0" w:color="auto"/>
            </w:tcBorders>
            <w:hideMark/>
          </w:tcPr>
          <w:p w14:paraId="06BA8C45" w14:textId="0C8073F1" w:rsidR="005812B5" w:rsidRPr="0079141E" w:rsidRDefault="000F6100" w:rsidP="0079141E">
            <w:pPr>
              <w:rPr>
                <w:rFonts w:eastAsia="ArialUnicodeMS"/>
                <w:sz w:val="18"/>
                <w:lang w:val="fr-BE"/>
              </w:rPr>
            </w:pPr>
            <w:r w:rsidRPr="0079141E">
              <w:rPr>
                <w:rFonts w:eastAsia="ArialUnicodeMS"/>
                <w:sz w:val="18"/>
                <w:lang w:val="fr-BE"/>
              </w:rPr>
              <w:t>F. Lacombe &amp; E. Villard</w:t>
            </w:r>
            <w:r w:rsidRPr="0079141E" w:rsidDel="000F6100">
              <w:rPr>
                <w:rFonts w:eastAsia="ArialUnicodeMS"/>
                <w:sz w:val="18"/>
                <w:lang w:val="fr-BE"/>
              </w:rPr>
              <w:t xml:space="preserve"> </w:t>
            </w:r>
          </w:p>
        </w:tc>
        <w:tc>
          <w:tcPr>
            <w:tcW w:w="425" w:type="pct"/>
            <w:tcBorders>
              <w:bottom w:val="single" w:sz="4" w:space="0" w:color="auto"/>
            </w:tcBorders>
            <w:hideMark/>
          </w:tcPr>
          <w:p w14:paraId="52816D67" w14:textId="77777777" w:rsidR="000F6100" w:rsidRPr="0079141E" w:rsidRDefault="000F6100" w:rsidP="00C537B6">
            <w:pPr>
              <w:rPr>
                <w:rFonts w:eastAsia="ArialUnicodeMS"/>
                <w:sz w:val="18"/>
                <w:lang w:val="fr-BE"/>
              </w:rPr>
            </w:pPr>
            <w:r w:rsidRPr="0079141E">
              <w:rPr>
                <w:rFonts w:eastAsia="ArialUnicodeMS"/>
                <w:sz w:val="18"/>
                <w:lang w:val="fr-BE"/>
              </w:rPr>
              <w:t>2021</w:t>
            </w:r>
          </w:p>
          <w:p w14:paraId="24FD9E1D" w14:textId="77777777" w:rsidR="000F6100" w:rsidRPr="0079141E" w:rsidRDefault="000F6100" w:rsidP="00C537B6">
            <w:pPr>
              <w:rPr>
                <w:rFonts w:eastAsia="ArialUnicodeMS"/>
                <w:sz w:val="18"/>
                <w:lang w:val="fr-BE"/>
              </w:rPr>
            </w:pPr>
          </w:p>
          <w:p w14:paraId="3DA3D6A9" w14:textId="12B92803" w:rsidR="005812B5" w:rsidRPr="0079141E" w:rsidRDefault="000F6100" w:rsidP="00C537B6">
            <w:pPr>
              <w:rPr>
                <w:rFonts w:eastAsia="ArialUnicodeMS"/>
                <w:sz w:val="18"/>
                <w:lang w:val="fr-BE"/>
              </w:rPr>
            </w:pPr>
            <w:r w:rsidRPr="0079141E">
              <w:rPr>
                <w:rFonts w:eastAsia="ArialUnicodeMS"/>
                <w:sz w:val="18"/>
                <w:lang w:val="fr-BE"/>
              </w:rPr>
              <w:t>2021-09-30</w:t>
            </w:r>
            <w:r w:rsidRPr="0079141E" w:rsidDel="000F6100">
              <w:rPr>
                <w:rFonts w:eastAsia="ArialUnicodeMS"/>
                <w:sz w:val="18"/>
                <w:lang w:val="fr-BE"/>
              </w:rPr>
              <w:t xml:space="preserve"> </w:t>
            </w:r>
          </w:p>
        </w:tc>
        <w:tc>
          <w:tcPr>
            <w:tcW w:w="859" w:type="pct"/>
            <w:tcBorders>
              <w:bottom w:val="single" w:sz="4" w:space="0" w:color="auto"/>
            </w:tcBorders>
            <w:hideMark/>
          </w:tcPr>
          <w:p w14:paraId="516EE694" w14:textId="7A635765"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bottom w:val="single" w:sz="4" w:space="0" w:color="auto"/>
            </w:tcBorders>
            <w:hideMark/>
          </w:tcPr>
          <w:p w14:paraId="26909A7A" w14:textId="44C46717" w:rsidR="005812B5" w:rsidRPr="0079141E" w:rsidRDefault="00B20657" w:rsidP="00C537B6">
            <w:pPr>
              <w:rPr>
                <w:rFonts w:eastAsia="ArialUnicodeMS"/>
                <w:sz w:val="18"/>
                <w:lang w:val="en-US"/>
              </w:rPr>
            </w:pPr>
            <w:r w:rsidRPr="0079141E">
              <w:rPr>
                <w:rFonts w:eastAsia="ArialUnicodeMS"/>
                <w:sz w:val="18"/>
                <w:lang w:val="en-US"/>
              </w:rPr>
              <w:t>Efficacy against flies and wasps (Field Test)</w:t>
            </w:r>
          </w:p>
        </w:tc>
        <w:tc>
          <w:tcPr>
            <w:tcW w:w="368" w:type="pct"/>
            <w:tcBorders>
              <w:bottom w:val="single" w:sz="4" w:space="0" w:color="auto"/>
            </w:tcBorders>
            <w:hideMark/>
          </w:tcPr>
          <w:p w14:paraId="61D7A8F8" w14:textId="77777777" w:rsidR="00B20657" w:rsidRDefault="000F6100" w:rsidP="0079141E">
            <w:pPr>
              <w:autoSpaceDE w:val="0"/>
              <w:autoSpaceDN w:val="0"/>
              <w:adjustRightInd w:val="0"/>
              <w:rPr>
                <w:rFonts w:eastAsia="ArialUnicodeMS"/>
                <w:sz w:val="18"/>
                <w:lang w:val="fr-BE"/>
              </w:rPr>
            </w:pPr>
            <w:r w:rsidRPr="00670B66">
              <w:rPr>
                <w:rFonts w:eastAsia="ArialUnicodeMS"/>
                <w:sz w:val="18"/>
                <w:lang w:val="fr-BE"/>
              </w:rPr>
              <w:t>Etude d’efficacité d’un produit attractif “Mouches, Guêpes ”</w:t>
            </w:r>
            <w:r>
              <w:rPr>
                <w:rFonts w:eastAsia="ArialUnicodeMS"/>
                <w:sz w:val="18"/>
                <w:lang w:val="fr-BE"/>
              </w:rPr>
              <w:t xml:space="preserve"> </w:t>
            </w:r>
            <w:r w:rsidRPr="00670B66">
              <w:rPr>
                <w:rFonts w:eastAsia="ArialUnicodeMS"/>
                <w:sz w:val="18"/>
                <w:lang w:val="fr-BE"/>
              </w:rPr>
              <w:t>“ATTRACTIF MGF”</w:t>
            </w:r>
          </w:p>
          <w:p w14:paraId="14830494" w14:textId="6C1871E3" w:rsidR="005812B5" w:rsidRPr="0079141E" w:rsidRDefault="00B20657" w:rsidP="0079141E">
            <w:pPr>
              <w:autoSpaceDE w:val="0"/>
              <w:autoSpaceDN w:val="0"/>
              <w:adjustRightInd w:val="0"/>
              <w:rPr>
                <w:rFonts w:eastAsia="ArialUnicodeMS"/>
                <w:sz w:val="18"/>
                <w:lang w:val="fr-BE"/>
              </w:rPr>
            </w:pPr>
            <w:r w:rsidRPr="0079141E">
              <w:rPr>
                <w:rFonts w:eastAsia="ArialUnicodeMS"/>
                <w:sz w:val="18"/>
                <w:lang w:val="fr-BE"/>
              </w:rPr>
              <w:t>Rapport 060621-AMGF-V1</w:t>
            </w:r>
          </w:p>
        </w:tc>
        <w:tc>
          <w:tcPr>
            <w:tcW w:w="572" w:type="pct"/>
            <w:tcBorders>
              <w:bottom w:val="single" w:sz="4" w:space="0" w:color="auto"/>
            </w:tcBorders>
            <w:hideMark/>
          </w:tcPr>
          <w:p w14:paraId="01535578" w14:textId="32E21019"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bottom w:val="single" w:sz="4" w:space="0" w:color="auto"/>
            </w:tcBorders>
            <w:hideMark/>
          </w:tcPr>
          <w:p w14:paraId="75029CCE" w14:textId="3A7AC51F" w:rsidR="005812B5" w:rsidRPr="0079141E" w:rsidRDefault="000F6100" w:rsidP="00C537B6">
            <w:pPr>
              <w:rPr>
                <w:rFonts w:eastAsia="ArialUnicodeMS"/>
                <w:sz w:val="18"/>
                <w:lang w:val="fr-BE"/>
              </w:rPr>
            </w:pPr>
            <w:r w:rsidRPr="0079141E">
              <w:rPr>
                <w:rFonts w:eastAsia="ArialUnicodeMS"/>
                <w:sz w:val="18"/>
                <w:lang w:val="fr-BE"/>
              </w:rPr>
              <w:t xml:space="preserve">VNM / </w:t>
            </w:r>
            <w:proofErr w:type="spellStart"/>
            <w:r w:rsidRPr="0079141E">
              <w:rPr>
                <w:rFonts w:eastAsia="ArialUnicodeMS"/>
                <w:sz w:val="18"/>
                <w:lang w:val="fr-BE"/>
              </w:rPr>
              <w:t>Terrium</w:t>
            </w:r>
            <w:proofErr w:type="spellEnd"/>
          </w:p>
        </w:tc>
        <w:tc>
          <w:tcPr>
            <w:tcW w:w="348" w:type="pct"/>
            <w:tcBorders>
              <w:bottom w:val="single" w:sz="4" w:space="0" w:color="auto"/>
            </w:tcBorders>
            <w:hideMark/>
          </w:tcPr>
          <w:p w14:paraId="00467E3B" w14:textId="71BD995A"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bottom w:val="single" w:sz="4" w:space="0" w:color="auto"/>
            </w:tcBorders>
            <w:hideMark/>
          </w:tcPr>
          <w:p w14:paraId="2B6551F6" w14:textId="29F63187"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r w:rsidR="00B20657" w:rsidRPr="005A20B5" w14:paraId="060B8DC0" w14:textId="77777777" w:rsidTr="009F20DD">
        <w:trPr>
          <w:trHeight w:val="1046"/>
        </w:trPr>
        <w:tc>
          <w:tcPr>
            <w:tcW w:w="369" w:type="pct"/>
            <w:tcBorders>
              <w:top w:val="single" w:sz="4" w:space="0" w:color="auto"/>
              <w:right w:val="single" w:sz="4" w:space="0" w:color="auto"/>
            </w:tcBorders>
            <w:hideMark/>
          </w:tcPr>
          <w:p w14:paraId="27CDF1AC" w14:textId="1873F668" w:rsidR="005812B5" w:rsidRPr="0079141E" w:rsidRDefault="00B20657" w:rsidP="00C537B6">
            <w:pPr>
              <w:rPr>
                <w:rFonts w:eastAsia="ArialUnicodeMS"/>
                <w:sz w:val="18"/>
                <w:lang w:val="fr-BE"/>
              </w:rPr>
            </w:pPr>
            <w:r w:rsidRPr="0079141E">
              <w:rPr>
                <w:rFonts w:eastAsia="ArialUnicodeMS"/>
                <w:sz w:val="18"/>
                <w:lang w:val="fr-BE"/>
              </w:rPr>
              <w:t>Kiran Kumar B.B.</w:t>
            </w:r>
          </w:p>
        </w:tc>
        <w:tc>
          <w:tcPr>
            <w:tcW w:w="425" w:type="pct"/>
            <w:tcBorders>
              <w:top w:val="single" w:sz="4" w:space="0" w:color="auto"/>
              <w:left w:val="single" w:sz="4" w:space="0" w:color="auto"/>
              <w:right w:val="single" w:sz="4" w:space="0" w:color="auto"/>
            </w:tcBorders>
            <w:hideMark/>
          </w:tcPr>
          <w:p w14:paraId="0B29BCAC" w14:textId="77777777" w:rsidR="00B20657" w:rsidRPr="0079141E" w:rsidRDefault="00B20657" w:rsidP="00C537B6">
            <w:pPr>
              <w:rPr>
                <w:rFonts w:eastAsia="ArialUnicodeMS"/>
                <w:sz w:val="18"/>
                <w:lang w:val="fr-BE"/>
              </w:rPr>
            </w:pPr>
            <w:r w:rsidRPr="0079141E">
              <w:rPr>
                <w:rFonts w:eastAsia="ArialUnicodeMS"/>
                <w:sz w:val="18"/>
                <w:lang w:val="fr-BE"/>
              </w:rPr>
              <w:t>2021</w:t>
            </w:r>
          </w:p>
          <w:p w14:paraId="5AF363DC" w14:textId="77777777" w:rsidR="00B20657" w:rsidRPr="0079141E" w:rsidRDefault="00B20657" w:rsidP="00C537B6">
            <w:pPr>
              <w:rPr>
                <w:rFonts w:eastAsia="ArialUnicodeMS"/>
                <w:sz w:val="18"/>
                <w:lang w:val="fr-BE"/>
              </w:rPr>
            </w:pPr>
          </w:p>
          <w:p w14:paraId="22BD2229" w14:textId="596DD70C" w:rsidR="005812B5" w:rsidRPr="0079141E" w:rsidRDefault="00B20657" w:rsidP="00C537B6">
            <w:pPr>
              <w:rPr>
                <w:rFonts w:eastAsia="ArialUnicodeMS"/>
                <w:sz w:val="18"/>
                <w:lang w:val="fr-BE"/>
              </w:rPr>
            </w:pPr>
            <w:r w:rsidRPr="0079141E">
              <w:rPr>
                <w:rFonts w:eastAsia="ArialUnicodeMS"/>
                <w:sz w:val="18"/>
                <w:lang w:val="fr-BE"/>
              </w:rPr>
              <w:t>2021-05-06</w:t>
            </w:r>
          </w:p>
        </w:tc>
        <w:tc>
          <w:tcPr>
            <w:tcW w:w="859" w:type="pct"/>
            <w:tcBorders>
              <w:top w:val="single" w:sz="4" w:space="0" w:color="auto"/>
              <w:left w:val="single" w:sz="4" w:space="0" w:color="auto"/>
              <w:right w:val="single" w:sz="4" w:space="0" w:color="auto"/>
            </w:tcBorders>
            <w:hideMark/>
          </w:tcPr>
          <w:p w14:paraId="4CD44E18" w14:textId="6878B481"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top w:val="single" w:sz="4" w:space="0" w:color="auto"/>
              <w:left w:val="single" w:sz="4" w:space="0" w:color="auto"/>
              <w:right w:val="single" w:sz="4" w:space="0" w:color="auto"/>
            </w:tcBorders>
            <w:hideMark/>
          </w:tcPr>
          <w:p w14:paraId="07C4C856" w14:textId="69E05C3A" w:rsidR="005812B5" w:rsidRPr="0079141E" w:rsidRDefault="00B20657" w:rsidP="00C537B6">
            <w:pPr>
              <w:rPr>
                <w:rFonts w:eastAsia="ArialUnicodeMS"/>
                <w:sz w:val="18"/>
                <w:lang w:val="en-US"/>
              </w:rPr>
            </w:pPr>
            <w:r w:rsidRPr="0079141E">
              <w:rPr>
                <w:rFonts w:eastAsia="ArialUnicodeMS"/>
                <w:sz w:val="18"/>
                <w:lang w:val="en-US"/>
              </w:rPr>
              <w:t>Efficacy against flies and wasps</w:t>
            </w:r>
          </w:p>
        </w:tc>
        <w:tc>
          <w:tcPr>
            <w:tcW w:w="368" w:type="pct"/>
            <w:tcBorders>
              <w:top w:val="single" w:sz="4" w:space="0" w:color="auto"/>
              <w:left w:val="single" w:sz="4" w:space="0" w:color="auto"/>
              <w:right w:val="single" w:sz="4" w:space="0" w:color="auto"/>
            </w:tcBorders>
            <w:hideMark/>
          </w:tcPr>
          <w:p w14:paraId="4FC4DA5A" w14:textId="77777777" w:rsidR="00B20657" w:rsidRPr="0079141E" w:rsidRDefault="00B20657" w:rsidP="00C537B6">
            <w:pPr>
              <w:rPr>
                <w:rFonts w:eastAsia="ArialUnicodeMS"/>
                <w:sz w:val="18"/>
                <w:lang w:val="en-US"/>
              </w:rPr>
            </w:pPr>
            <w:r w:rsidRPr="0079141E">
              <w:rPr>
                <w:rFonts w:eastAsia="ArialUnicodeMS"/>
                <w:sz w:val="18"/>
                <w:lang w:val="en-US"/>
              </w:rPr>
              <w:t>Attractant test Report for Liquid device (PT-19 3E)</w:t>
            </w:r>
          </w:p>
          <w:p w14:paraId="23464803" w14:textId="07B18455" w:rsidR="005812B5" w:rsidRPr="0079141E" w:rsidRDefault="00B20657" w:rsidP="00C537B6">
            <w:pPr>
              <w:rPr>
                <w:rFonts w:eastAsia="ArialUnicodeMS"/>
                <w:sz w:val="18"/>
                <w:lang w:val="en-US"/>
              </w:rPr>
            </w:pPr>
            <w:r w:rsidRPr="0079141E">
              <w:rPr>
                <w:rFonts w:eastAsia="ArialUnicodeMS"/>
                <w:sz w:val="18"/>
                <w:lang w:val="en-US"/>
              </w:rPr>
              <w:t>C0031/1920/01/AM/0002</w:t>
            </w:r>
          </w:p>
        </w:tc>
        <w:tc>
          <w:tcPr>
            <w:tcW w:w="572" w:type="pct"/>
            <w:tcBorders>
              <w:top w:val="single" w:sz="4" w:space="0" w:color="auto"/>
              <w:left w:val="single" w:sz="4" w:space="0" w:color="auto"/>
              <w:right w:val="single" w:sz="4" w:space="0" w:color="auto"/>
            </w:tcBorders>
            <w:hideMark/>
          </w:tcPr>
          <w:p w14:paraId="5A455A7A" w14:textId="6709D03C"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top w:val="single" w:sz="4" w:space="0" w:color="auto"/>
              <w:left w:val="single" w:sz="4" w:space="0" w:color="auto"/>
              <w:right w:val="single" w:sz="4" w:space="0" w:color="auto"/>
            </w:tcBorders>
            <w:hideMark/>
          </w:tcPr>
          <w:p w14:paraId="31ACEDC9" w14:textId="63147D85" w:rsidR="005812B5" w:rsidRPr="0079141E" w:rsidRDefault="00B20657" w:rsidP="00C537B6">
            <w:pPr>
              <w:rPr>
                <w:rFonts w:eastAsia="ArialUnicodeMS"/>
                <w:sz w:val="18"/>
                <w:lang w:val="fr-BE"/>
              </w:rPr>
            </w:pPr>
            <w:proofErr w:type="spellStart"/>
            <w:r w:rsidRPr="0079141E">
              <w:rPr>
                <w:rFonts w:eastAsia="ArialUnicodeMS"/>
                <w:sz w:val="18"/>
                <w:lang w:val="fr-BE"/>
              </w:rPr>
              <w:t>Terrium</w:t>
            </w:r>
            <w:proofErr w:type="spellEnd"/>
            <w:r w:rsidRPr="0079141E">
              <w:rPr>
                <w:rFonts w:eastAsia="ArialUnicodeMS"/>
                <w:sz w:val="18"/>
                <w:lang w:val="fr-BE"/>
              </w:rPr>
              <w:t xml:space="preserve"> SAS 728, avenue de la Gare, 42210 </w:t>
            </w:r>
            <w:proofErr w:type="spellStart"/>
            <w:r w:rsidRPr="0079141E">
              <w:rPr>
                <w:rFonts w:eastAsia="ArialUnicodeMS"/>
                <w:sz w:val="18"/>
                <w:lang w:val="fr-BE"/>
              </w:rPr>
              <w:t>Montrond</w:t>
            </w:r>
            <w:proofErr w:type="spellEnd"/>
            <w:r w:rsidRPr="0079141E">
              <w:rPr>
                <w:rFonts w:eastAsia="ArialUnicodeMS"/>
                <w:sz w:val="18"/>
                <w:lang w:val="fr-BE"/>
              </w:rPr>
              <w:t xml:space="preserve"> les Bains, France</w:t>
            </w:r>
          </w:p>
        </w:tc>
        <w:tc>
          <w:tcPr>
            <w:tcW w:w="348" w:type="pct"/>
            <w:tcBorders>
              <w:top w:val="single" w:sz="4" w:space="0" w:color="auto"/>
              <w:left w:val="single" w:sz="4" w:space="0" w:color="auto"/>
              <w:right w:val="single" w:sz="4" w:space="0" w:color="auto"/>
            </w:tcBorders>
            <w:hideMark/>
          </w:tcPr>
          <w:p w14:paraId="522B0E56" w14:textId="2912F765"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top w:val="single" w:sz="4" w:space="0" w:color="auto"/>
              <w:left w:val="single" w:sz="4" w:space="0" w:color="auto"/>
            </w:tcBorders>
            <w:hideMark/>
          </w:tcPr>
          <w:p w14:paraId="58D1DCAC" w14:textId="6FF8AA0D"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bl>
    <w:p w14:paraId="1C9ADBCD" w14:textId="77777777" w:rsidR="007F4CA3" w:rsidRPr="00B06767" w:rsidRDefault="007F4CA3" w:rsidP="00C537B6">
      <w:pPr>
        <w:widowControl/>
        <w:jc w:val="both"/>
        <w:sectPr w:rsidR="007F4CA3" w:rsidRPr="00B06767" w:rsidSect="00674CD5">
          <w:headerReference w:type="default" r:id="rId34"/>
          <w:pgSz w:w="16840" w:h="11907" w:orient="landscape" w:code="9"/>
          <w:pgMar w:top="1446" w:right="1474" w:bottom="1247" w:left="2013" w:header="850" w:footer="850" w:gutter="0"/>
          <w:cols w:space="720"/>
          <w:docGrid w:linePitch="272"/>
        </w:sectPr>
      </w:pPr>
    </w:p>
    <w:p w14:paraId="3BF7DAB5" w14:textId="3E5426B9" w:rsidR="005812B5" w:rsidRDefault="005812B5" w:rsidP="00C537B6">
      <w:pPr>
        <w:jc w:val="both"/>
      </w:pPr>
      <w:bookmarkStart w:id="1093" w:name="_Toc41304167"/>
      <w:bookmarkStart w:id="1094" w:name="_Toc41304303"/>
      <w:bookmarkStart w:id="1095" w:name="_Toc41304168"/>
      <w:bookmarkStart w:id="1096" w:name="_Toc41304304"/>
      <w:bookmarkStart w:id="1097" w:name="_Toc41304169"/>
      <w:bookmarkStart w:id="1098" w:name="_Toc41304305"/>
      <w:bookmarkEnd w:id="1093"/>
      <w:bookmarkEnd w:id="1094"/>
      <w:bookmarkEnd w:id="1095"/>
      <w:bookmarkEnd w:id="1096"/>
      <w:bookmarkEnd w:id="1097"/>
      <w:bookmarkEnd w:id="1098"/>
    </w:p>
    <w:p w14:paraId="3D5E5429" w14:textId="77777777" w:rsidR="00103137" w:rsidRPr="00B06767" w:rsidRDefault="00103137" w:rsidP="00C537B6">
      <w:pPr>
        <w:jc w:val="both"/>
      </w:pPr>
    </w:p>
    <w:p w14:paraId="10887B3C" w14:textId="57978A8F" w:rsidR="005812B5" w:rsidRPr="00B06767" w:rsidRDefault="005812B5" w:rsidP="006C2789">
      <w:pPr>
        <w:pStyle w:val="Titre2"/>
      </w:pPr>
      <w:bookmarkStart w:id="1099" w:name="_Toc40275502"/>
      <w:bookmarkStart w:id="1100" w:name="_Toc41555210"/>
      <w:bookmarkStart w:id="1101" w:name="_Toc41565330"/>
      <w:bookmarkStart w:id="1102" w:name="_Toc95403902"/>
      <w:r w:rsidRPr="00B06767">
        <w:t>Confidential information</w:t>
      </w:r>
      <w:bookmarkEnd w:id="1099"/>
      <w:bookmarkEnd w:id="1100"/>
      <w:bookmarkEnd w:id="1101"/>
      <w:bookmarkEnd w:id="1102"/>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5"/>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BB1A" w14:textId="77777777" w:rsidR="00D7489D" w:rsidRDefault="00D7489D" w:rsidP="002D7A7A">
      <w:r>
        <w:separator/>
      </w:r>
    </w:p>
    <w:p w14:paraId="4E84B69A" w14:textId="77777777" w:rsidR="00D7489D" w:rsidRDefault="00D7489D"/>
    <w:p w14:paraId="545E09D6" w14:textId="77777777" w:rsidR="00D7489D" w:rsidRDefault="00D7489D"/>
    <w:p w14:paraId="36AC330E" w14:textId="77777777" w:rsidR="00D7489D" w:rsidRDefault="00D7489D"/>
  </w:endnote>
  <w:endnote w:type="continuationSeparator" w:id="0">
    <w:p w14:paraId="42235941" w14:textId="77777777" w:rsidR="00D7489D" w:rsidRDefault="00D7489D" w:rsidP="002D7A7A">
      <w:r>
        <w:continuationSeparator/>
      </w:r>
    </w:p>
    <w:p w14:paraId="6123ED33" w14:textId="77777777" w:rsidR="00D7489D" w:rsidRDefault="00D7489D"/>
    <w:p w14:paraId="3A4FAE85" w14:textId="77777777" w:rsidR="00D7489D" w:rsidRDefault="00D7489D"/>
    <w:p w14:paraId="1DE6FADC" w14:textId="77777777" w:rsidR="00D7489D" w:rsidRDefault="00D7489D"/>
  </w:endnote>
  <w:endnote w:type="continuationNotice" w:id="1">
    <w:p w14:paraId="4D936F17" w14:textId="77777777" w:rsidR="00D7489D" w:rsidRDefault="00D7489D"/>
    <w:p w14:paraId="2C19A976" w14:textId="77777777" w:rsidR="00D7489D" w:rsidRDefault="00D7489D"/>
    <w:p w14:paraId="6F86E11E" w14:textId="77777777" w:rsidR="00D7489D" w:rsidRDefault="00D7489D"/>
    <w:p w14:paraId="24772028" w14:textId="77777777" w:rsidR="00D7489D" w:rsidRDefault="00D74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Times New Roman"/>
    <w:panose1 w:val="00000000000000000000"/>
    <w:charset w:val="00"/>
    <w:family w:val="roman"/>
    <w:notTrueType/>
    <w:pitch w:val="default"/>
  </w:font>
  <w:font w:name="Avenir-BookOblique">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44E1B01B" w:rsidR="00D7489D" w:rsidRPr="000D70F9" w:rsidRDefault="00D7489D">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D23BFC">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2D61F9F5" w:rsidR="00D7489D" w:rsidRPr="000A5B35" w:rsidRDefault="00D7489D">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D23BFC">
          <w:rPr>
            <w:noProof/>
            <w:sz w:val="16"/>
            <w:szCs w:val="16"/>
          </w:rPr>
          <w:t>8</w:t>
        </w:r>
        <w:r w:rsidRPr="000A5B35">
          <w:rPr>
            <w:noProof/>
            <w:sz w:val="16"/>
            <w:szCs w:val="16"/>
          </w:rPr>
          <w:fldChar w:fldCharType="end"/>
        </w:r>
      </w:p>
    </w:sdtContent>
  </w:sdt>
  <w:p w14:paraId="33A6A775" w14:textId="77777777" w:rsidR="00D7489D" w:rsidRDefault="00D748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44044AF1" w:rsidR="00D7489D" w:rsidRPr="000A5B35" w:rsidRDefault="00D7489D">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D23BFC">
          <w:rPr>
            <w:noProof/>
            <w:sz w:val="16"/>
            <w:szCs w:val="16"/>
          </w:rPr>
          <w:t>9</w:t>
        </w:r>
        <w:r w:rsidRPr="000A5B35">
          <w:rPr>
            <w:noProof/>
            <w:sz w:val="16"/>
            <w:szCs w:val="16"/>
          </w:rPr>
          <w:fldChar w:fldCharType="end"/>
        </w:r>
      </w:p>
    </w:sdtContent>
  </w:sdt>
  <w:p w14:paraId="0F39F8E5" w14:textId="77777777" w:rsidR="00D7489D" w:rsidRDefault="00D7489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1DFC1EA3" w:rsidR="00D7489D" w:rsidRPr="00987B01" w:rsidRDefault="00D7489D">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D23BFC">
      <w:rPr>
        <w:rFonts w:cs="Verdana"/>
        <w:noProof/>
        <w:sz w:val="16"/>
        <w:szCs w:val="16"/>
      </w:rPr>
      <w:t>24</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5594" w14:textId="77777777" w:rsidR="00D7489D" w:rsidRDefault="00D7489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560E" w14:textId="3294B558" w:rsidR="00D7489D" w:rsidRDefault="00D7489D">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D23BFC">
      <w:rPr>
        <w:rFonts w:cs="Verdana"/>
        <w:noProof/>
        <w:sz w:val="16"/>
      </w:rPr>
      <w:t>31</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D92A" w14:textId="77777777" w:rsidR="00D7489D" w:rsidRDefault="00D748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18EA" w14:textId="77777777" w:rsidR="00D7489D" w:rsidRDefault="00D7489D">
      <w:r>
        <w:separator/>
      </w:r>
    </w:p>
  </w:footnote>
  <w:footnote w:type="continuationSeparator" w:id="0">
    <w:p w14:paraId="635619A1" w14:textId="77777777" w:rsidR="00D7489D" w:rsidRDefault="00D7489D" w:rsidP="002D7A7A">
      <w:r>
        <w:continuationSeparator/>
      </w:r>
    </w:p>
    <w:p w14:paraId="79221505" w14:textId="77777777" w:rsidR="00D7489D" w:rsidRDefault="00D7489D"/>
    <w:p w14:paraId="2B8D515C" w14:textId="77777777" w:rsidR="00D7489D" w:rsidRDefault="00D7489D"/>
    <w:p w14:paraId="677709AA" w14:textId="77777777" w:rsidR="00D7489D" w:rsidRDefault="00D7489D"/>
  </w:footnote>
  <w:footnote w:type="continuationNotice" w:id="1">
    <w:p w14:paraId="021A621B" w14:textId="77777777" w:rsidR="00D7489D" w:rsidRDefault="00D7489D"/>
    <w:p w14:paraId="49325311" w14:textId="77777777" w:rsidR="00D7489D" w:rsidRDefault="00D7489D"/>
    <w:p w14:paraId="2AA981EE" w14:textId="77777777" w:rsidR="00D7489D" w:rsidRDefault="00D7489D"/>
    <w:p w14:paraId="43EA4E45" w14:textId="77777777" w:rsidR="00D7489D" w:rsidRDefault="00D7489D"/>
  </w:footnote>
  <w:footnote w:id="2">
    <w:p w14:paraId="1E696749" w14:textId="77777777" w:rsidR="00D7489D" w:rsidRPr="008A5EE8" w:rsidRDefault="00D7489D" w:rsidP="008A5EE8">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D7489D" w:rsidRPr="008A5EE8" w:rsidRDefault="00D7489D"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D7489D" w14:paraId="00C593D1" w14:textId="77777777" w:rsidTr="001464F7">
      <w:trPr>
        <w:trHeight w:val="329"/>
      </w:trPr>
      <w:tc>
        <w:tcPr>
          <w:tcW w:w="682" w:type="pct"/>
          <w:tcBorders>
            <w:bottom w:val="single" w:sz="4" w:space="0" w:color="000000"/>
          </w:tcBorders>
          <w:shd w:val="clear" w:color="auto" w:fill="auto"/>
          <w:vAlign w:val="center"/>
        </w:tcPr>
        <w:p w14:paraId="15316E8A" w14:textId="6B6B56CF" w:rsidR="00D7489D" w:rsidRDefault="00D7489D" w:rsidP="00674CD5">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784DA7E1" w:rsidR="00D7489D" w:rsidRDefault="00D7489D" w:rsidP="00B76F4C">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1EBE2CB3" w14:textId="3CA7079C" w:rsidR="00D7489D" w:rsidRDefault="00D7489D" w:rsidP="00674CD5">
          <w:pPr>
            <w:autoSpaceDE w:val="0"/>
            <w:jc w:val="center"/>
          </w:pPr>
          <w:r>
            <w:rPr>
              <w:rFonts w:cs="Times"/>
              <w:color w:val="000000"/>
              <w:sz w:val="18"/>
              <w:szCs w:val="18"/>
            </w:rPr>
            <w:t>PT19</w:t>
          </w:r>
        </w:p>
      </w:tc>
    </w:tr>
  </w:tbl>
  <w:p w14:paraId="748B4132" w14:textId="6CC49A30" w:rsidR="00D7489D" w:rsidRPr="00345D74" w:rsidRDefault="00D7489D"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D7489D" w14:paraId="4E35E3A1" w14:textId="77777777" w:rsidTr="005F65E6">
      <w:trPr>
        <w:trHeight w:val="329"/>
      </w:trPr>
      <w:tc>
        <w:tcPr>
          <w:tcW w:w="682" w:type="pct"/>
          <w:tcBorders>
            <w:bottom w:val="single" w:sz="4" w:space="0" w:color="000000"/>
          </w:tcBorders>
          <w:shd w:val="clear" w:color="auto" w:fill="auto"/>
          <w:vAlign w:val="center"/>
        </w:tcPr>
        <w:p w14:paraId="23ED4D0E" w14:textId="6F9AAF13" w:rsidR="00D7489D" w:rsidRDefault="00D7489D"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7ABD1F14" w:rsidR="00D7489D" w:rsidRDefault="00D7489D" w:rsidP="00DA21FB">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7D8764E0" w14:textId="165DAA00" w:rsidR="00D7489D" w:rsidRDefault="00D7489D" w:rsidP="00DA21FB">
          <w:pPr>
            <w:autoSpaceDE w:val="0"/>
            <w:jc w:val="center"/>
          </w:pPr>
          <w:r>
            <w:rPr>
              <w:rFonts w:cs="Times"/>
              <w:color w:val="000000"/>
              <w:sz w:val="18"/>
              <w:szCs w:val="18"/>
            </w:rPr>
            <w:t>PT19</w:t>
          </w:r>
        </w:p>
      </w:tc>
    </w:tr>
  </w:tbl>
  <w:p w14:paraId="046A73E1" w14:textId="77777777" w:rsidR="00D7489D" w:rsidRDefault="00D7489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D7489D" w14:paraId="1F8D7CF8" w14:textId="77777777" w:rsidTr="00A00ECE">
      <w:trPr>
        <w:trHeight w:val="329"/>
      </w:trPr>
      <w:tc>
        <w:tcPr>
          <w:tcW w:w="682" w:type="pct"/>
          <w:tcBorders>
            <w:bottom w:val="single" w:sz="4" w:space="0" w:color="000000"/>
          </w:tcBorders>
          <w:shd w:val="clear" w:color="auto" w:fill="auto"/>
          <w:vAlign w:val="center"/>
        </w:tcPr>
        <w:p w14:paraId="5A72332D" w14:textId="77777777" w:rsidR="00D7489D" w:rsidRDefault="00D7489D">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A2239A2" w14:textId="77777777" w:rsidR="00D7489D" w:rsidRDefault="00D7489D">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3E09F875" w14:textId="77777777" w:rsidR="00D7489D" w:rsidRDefault="00D7489D">
          <w:pPr>
            <w:autoSpaceDE w:val="0"/>
            <w:jc w:val="center"/>
          </w:pPr>
          <w:r>
            <w:rPr>
              <w:rFonts w:cs="Times"/>
              <w:color w:val="000000"/>
              <w:sz w:val="18"/>
              <w:szCs w:val="18"/>
            </w:rPr>
            <w:t>[PTXX]</w:t>
          </w:r>
        </w:p>
      </w:tc>
    </w:tr>
  </w:tbl>
  <w:p w14:paraId="11FFEF1E" w14:textId="77777777" w:rsidR="00D7489D" w:rsidRDefault="00D7489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19C2" w14:textId="77777777" w:rsidR="00D7489D" w:rsidRDefault="00D7489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7489D" w14:paraId="06E20B8B" w14:textId="77777777" w:rsidTr="00185C1D">
      <w:trPr>
        <w:trHeight w:val="329"/>
      </w:trPr>
      <w:tc>
        <w:tcPr>
          <w:tcW w:w="1276" w:type="dxa"/>
          <w:tcBorders>
            <w:bottom w:val="single" w:sz="4" w:space="0" w:color="000000"/>
          </w:tcBorders>
          <w:shd w:val="clear" w:color="auto" w:fill="auto"/>
          <w:vAlign w:val="center"/>
        </w:tcPr>
        <w:p w14:paraId="120AC720" w14:textId="77777777" w:rsidR="00D7489D" w:rsidRDefault="00D7489D"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285CB4D" w14:textId="77777777" w:rsidR="00D7489D" w:rsidRDefault="00D7489D" w:rsidP="008F32F9">
          <w:pPr>
            <w:autoSpaceDE w:val="0"/>
            <w:jc w:val="center"/>
            <w:rPr>
              <w:rFonts w:cs="Times"/>
              <w:color w:val="000000"/>
              <w:sz w:val="18"/>
              <w:szCs w:val="18"/>
            </w:rPr>
          </w:pPr>
          <w:r>
            <w:rPr>
              <w:rFonts w:cs="Times"/>
              <w:color w:val="000000"/>
              <w:sz w:val="18"/>
              <w:szCs w:val="18"/>
            </w:rPr>
            <w:t>ATTRACTIF GUEPES</w:t>
          </w:r>
        </w:p>
      </w:tc>
      <w:tc>
        <w:tcPr>
          <w:tcW w:w="2552" w:type="dxa"/>
          <w:tcBorders>
            <w:bottom w:val="single" w:sz="4" w:space="0" w:color="000000"/>
          </w:tcBorders>
          <w:shd w:val="clear" w:color="auto" w:fill="auto"/>
          <w:vAlign w:val="center"/>
        </w:tcPr>
        <w:p w14:paraId="21D5170D" w14:textId="77777777" w:rsidR="00D7489D" w:rsidRDefault="00D7489D" w:rsidP="008F32F9">
          <w:pPr>
            <w:autoSpaceDE w:val="0"/>
            <w:jc w:val="center"/>
          </w:pPr>
          <w:r>
            <w:rPr>
              <w:rFonts w:cs="Times"/>
              <w:color w:val="000000"/>
              <w:sz w:val="18"/>
              <w:szCs w:val="18"/>
            </w:rPr>
            <w:t>PT19</w:t>
          </w:r>
        </w:p>
      </w:tc>
    </w:tr>
  </w:tbl>
  <w:p w14:paraId="28E1815B" w14:textId="77777777" w:rsidR="00D7489D" w:rsidRDefault="00D7489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DB62" w14:textId="77777777" w:rsidR="00D7489D" w:rsidRDefault="00D7489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D7489D" w14:paraId="45FD5E60" w14:textId="77777777" w:rsidTr="0011361E">
      <w:trPr>
        <w:trHeight w:val="329"/>
      </w:trPr>
      <w:tc>
        <w:tcPr>
          <w:tcW w:w="682" w:type="pct"/>
          <w:tcBorders>
            <w:bottom w:val="single" w:sz="4" w:space="0" w:color="000000"/>
          </w:tcBorders>
          <w:shd w:val="clear" w:color="auto" w:fill="auto"/>
          <w:vAlign w:val="center"/>
        </w:tcPr>
        <w:p w14:paraId="69469E49" w14:textId="3D34D31B" w:rsidR="00D7489D" w:rsidRDefault="00D7489D" w:rsidP="008F32F9">
          <w:pPr>
            <w:autoSpaceDE w:val="0"/>
            <w:jc w:val="center"/>
            <w:rPr>
              <w:rFonts w:cs="Times"/>
              <w:color w:val="000000"/>
              <w:sz w:val="18"/>
              <w:szCs w:val="18"/>
            </w:rPr>
          </w:pPr>
          <w:r>
            <w:rPr>
              <w:rFonts w:cs="Times"/>
              <w:color w:val="000000"/>
              <w:sz w:val="18"/>
              <w:szCs w:val="18"/>
            </w:rPr>
            <w:t xml:space="preserve">FR CA </w:t>
          </w:r>
        </w:p>
      </w:tc>
      <w:tc>
        <w:tcPr>
          <w:tcW w:w="2954" w:type="pct"/>
          <w:tcBorders>
            <w:bottom w:val="single" w:sz="4" w:space="0" w:color="000000"/>
          </w:tcBorders>
          <w:shd w:val="clear" w:color="auto" w:fill="auto"/>
          <w:vAlign w:val="center"/>
        </w:tcPr>
        <w:p w14:paraId="55335320" w14:textId="720649C7" w:rsidR="00D7489D" w:rsidRDefault="00D7489D" w:rsidP="008F32F9">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2D08CF17" w14:textId="188720F9" w:rsidR="00D7489D" w:rsidRDefault="00D7489D" w:rsidP="008F32F9">
          <w:pPr>
            <w:autoSpaceDE w:val="0"/>
            <w:jc w:val="center"/>
          </w:pPr>
          <w:r>
            <w:rPr>
              <w:rFonts w:cs="Times"/>
              <w:color w:val="000000"/>
              <w:sz w:val="18"/>
              <w:szCs w:val="18"/>
            </w:rPr>
            <w:t>PT19</w:t>
          </w:r>
        </w:p>
      </w:tc>
    </w:tr>
  </w:tbl>
  <w:p w14:paraId="241A6B7C" w14:textId="77777777" w:rsidR="00D7489D" w:rsidRDefault="00D7489D"/>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D7489D" w14:paraId="117111CA" w14:textId="77777777" w:rsidTr="00185C1D">
      <w:trPr>
        <w:trHeight w:val="329"/>
      </w:trPr>
      <w:tc>
        <w:tcPr>
          <w:tcW w:w="682" w:type="pct"/>
          <w:tcBorders>
            <w:bottom w:val="single" w:sz="4" w:space="0" w:color="000000"/>
          </w:tcBorders>
          <w:shd w:val="clear" w:color="auto" w:fill="auto"/>
          <w:vAlign w:val="center"/>
        </w:tcPr>
        <w:p w14:paraId="6D3AC76B" w14:textId="40F68FB3" w:rsidR="00D7489D" w:rsidRDefault="00D7489D" w:rsidP="008F32F9">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4DB7CB08" w:rsidR="00D7489D" w:rsidRDefault="00D7489D" w:rsidP="0006630F">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632EB20A" w14:textId="0134A7E8" w:rsidR="00D7489D" w:rsidRDefault="00D7489D" w:rsidP="008F32F9">
          <w:pPr>
            <w:autoSpaceDE w:val="0"/>
            <w:jc w:val="center"/>
          </w:pPr>
          <w:r>
            <w:rPr>
              <w:rFonts w:cs="Times"/>
              <w:color w:val="000000"/>
              <w:sz w:val="18"/>
              <w:szCs w:val="18"/>
            </w:rPr>
            <w:t>PT19</w:t>
          </w:r>
        </w:p>
      </w:tc>
    </w:tr>
  </w:tbl>
  <w:p w14:paraId="39C428EE" w14:textId="77777777" w:rsidR="00D7489D" w:rsidRDefault="00D748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D7489D" w14:paraId="65AB1ABE" w14:textId="77777777" w:rsidTr="001464F7">
      <w:trPr>
        <w:trHeight w:val="329"/>
      </w:trPr>
      <w:tc>
        <w:tcPr>
          <w:tcW w:w="682" w:type="pct"/>
          <w:tcBorders>
            <w:bottom w:val="single" w:sz="4" w:space="0" w:color="000000"/>
          </w:tcBorders>
          <w:shd w:val="clear" w:color="auto" w:fill="auto"/>
          <w:vAlign w:val="center"/>
        </w:tcPr>
        <w:p w14:paraId="1D3DA731" w14:textId="39D020A9" w:rsidR="00D7489D" w:rsidRDefault="00D7489D" w:rsidP="004E0919">
          <w:pPr>
            <w:autoSpaceDE w:val="0"/>
            <w:jc w:val="center"/>
            <w:rPr>
              <w:rFonts w:cs="Times"/>
              <w:color w:val="000000"/>
              <w:sz w:val="18"/>
              <w:szCs w:val="18"/>
            </w:rPr>
          </w:pPr>
          <w:r>
            <w:rPr>
              <w:rFonts w:cs="Times"/>
              <w:color w:val="000000"/>
              <w:sz w:val="18"/>
              <w:szCs w:val="18"/>
            </w:rPr>
            <w:t>FR</w:t>
          </w:r>
        </w:p>
      </w:tc>
      <w:tc>
        <w:tcPr>
          <w:tcW w:w="2955" w:type="pct"/>
          <w:tcBorders>
            <w:bottom w:val="single" w:sz="4" w:space="0" w:color="000000"/>
          </w:tcBorders>
          <w:shd w:val="clear" w:color="auto" w:fill="auto"/>
          <w:vAlign w:val="center"/>
        </w:tcPr>
        <w:p w14:paraId="6143CD77" w14:textId="0081C286" w:rsidR="00D7489D" w:rsidRDefault="00D7489D" w:rsidP="004E0919">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012E3B71" w14:textId="0D103AF7" w:rsidR="00D7489D" w:rsidRDefault="00D7489D" w:rsidP="004E0919">
          <w:pPr>
            <w:autoSpaceDE w:val="0"/>
            <w:jc w:val="center"/>
          </w:pPr>
          <w:r>
            <w:rPr>
              <w:rFonts w:cs="Times"/>
              <w:color w:val="000000"/>
              <w:sz w:val="18"/>
              <w:szCs w:val="18"/>
            </w:rPr>
            <w:t>PT19</w:t>
          </w:r>
        </w:p>
      </w:tc>
    </w:tr>
  </w:tbl>
  <w:p w14:paraId="145AB4A2" w14:textId="2C26BD57" w:rsidR="00D7489D" w:rsidRDefault="00D7489D"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D7489D" w14:paraId="0A07442F" w14:textId="77777777" w:rsidTr="00A00ECE">
      <w:trPr>
        <w:trHeight w:val="329"/>
      </w:trPr>
      <w:tc>
        <w:tcPr>
          <w:tcW w:w="682" w:type="pct"/>
          <w:tcBorders>
            <w:bottom w:val="single" w:sz="4" w:space="0" w:color="000000"/>
          </w:tcBorders>
          <w:shd w:val="clear" w:color="auto" w:fill="auto"/>
          <w:vAlign w:val="center"/>
        </w:tcPr>
        <w:p w14:paraId="3CD1164B" w14:textId="64F1C9B4" w:rsidR="00D7489D" w:rsidRDefault="00D7489D"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14DC87EF" w:rsidR="00D7489D" w:rsidRDefault="00D7489D" w:rsidP="004E0919">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0E8E7410" w14:textId="036D2531" w:rsidR="00D7489D" w:rsidRDefault="00D7489D" w:rsidP="004E0919">
          <w:pPr>
            <w:autoSpaceDE w:val="0"/>
            <w:jc w:val="center"/>
          </w:pPr>
          <w:r>
            <w:rPr>
              <w:rFonts w:cs="Times"/>
              <w:color w:val="000000"/>
              <w:sz w:val="18"/>
              <w:szCs w:val="18"/>
            </w:rPr>
            <w:t>PT19</w:t>
          </w:r>
        </w:p>
      </w:tc>
    </w:tr>
  </w:tbl>
  <w:p w14:paraId="53CF85A8" w14:textId="77777777" w:rsidR="00D7489D" w:rsidRDefault="00D7489D"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D7489D" w14:paraId="0CBE1A57" w14:textId="77777777" w:rsidTr="001464F7">
      <w:trPr>
        <w:trHeight w:val="329"/>
      </w:trPr>
      <w:tc>
        <w:tcPr>
          <w:tcW w:w="682" w:type="pct"/>
          <w:tcBorders>
            <w:bottom w:val="single" w:sz="4" w:space="0" w:color="000000"/>
          </w:tcBorders>
          <w:shd w:val="clear" w:color="auto" w:fill="auto"/>
          <w:vAlign w:val="center"/>
        </w:tcPr>
        <w:p w14:paraId="363C366B" w14:textId="29BE62D5" w:rsidR="00D7489D" w:rsidRDefault="00D7489D"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1A9B2CAD" w:rsidR="00D7489D" w:rsidRDefault="00D7489D" w:rsidP="00786541">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121A0EFF" w14:textId="6F7D7809" w:rsidR="00D7489D" w:rsidRDefault="00D7489D" w:rsidP="00786541">
          <w:pPr>
            <w:autoSpaceDE w:val="0"/>
            <w:jc w:val="center"/>
          </w:pPr>
          <w:r>
            <w:rPr>
              <w:rFonts w:cs="Times"/>
              <w:color w:val="000000"/>
              <w:sz w:val="18"/>
              <w:szCs w:val="18"/>
            </w:rPr>
            <w:t>PT19</w:t>
          </w:r>
        </w:p>
      </w:tc>
    </w:tr>
  </w:tbl>
  <w:p w14:paraId="0737D78D" w14:textId="77777777" w:rsidR="00D7489D" w:rsidRDefault="00D7489D"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D7489D" w14:paraId="03AC92F9" w14:textId="77777777" w:rsidTr="00A00ECE">
      <w:trPr>
        <w:trHeight w:val="329"/>
      </w:trPr>
      <w:tc>
        <w:tcPr>
          <w:tcW w:w="682" w:type="pct"/>
          <w:tcBorders>
            <w:bottom w:val="single" w:sz="4" w:space="0" w:color="000000"/>
          </w:tcBorders>
          <w:shd w:val="clear" w:color="auto" w:fill="auto"/>
          <w:vAlign w:val="center"/>
        </w:tcPr>
        <w:p w14:paraId="1C496D3A" w14:textId="7B6B5E04" w:rsidR="00D7489D" w:rsidRDefault="00D7489D" w:rsidP="00786541">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47F01C44" w14:textId="1CC223F5" w:rsidR="00D7489D" w:rsidRDefault="00D7489D" w:rsidP="00786541">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61794082" w14:textId="3EED64C1" w:rsidR="00D7489D" w:rsidRDefault="00D7489D" w:rsidP="00786541">
          <w:pPr>
            <w:autoSpaceDE w:val="0"/>
            <w:jc w:val="center"/>
          </w:pPr>
          <w:r>
            <w:rPr>
              <w:rFonts w:cs="Times"/>
              <w:color w:val="000000"/>
              <w:sz w:val="18"/>
              <w:szCs w:val="18"/>
            </w:rPr>
            <w:t>PT19</w:t>
          </w:r>
        </w:p>
      </w:tc>
    </w:tr>
  </w:tbl>
  <w:p w14:paraId="0E8F0279" w14:textId="77777777" w:rsidR="00D7489D" w:rsidRDefault="00D7489D"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D7489D" w14:paraId="256A5115" w14:textId="77777777" w:rsidTr="00031131">
      <w:trPr>
        <w:trHeight w:val="268"/>
      </w:trPr>
      <w:tc>
        <w:tcPr>
          <w:tcW w:w="1820" w:type="dxa"/>
          <w:tcBorders>
            <w:bottom w:val="single" w:sz="4" w:space="0" w:color="000000"/>
          </w:tcBorders>
          <w:shd w:val="clear" w:color="auto" w:fill="auto"/>
          <w:vAlign w:val="center"/>
        </w:tcPr>
        <w:p w14:paraId="748E3C3D" w14:textId="5A6D0903" w:rsidR="00D7489D" w:rsidRDefault="00D7489D">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4F4056F2" w:rsidR="00D7489D" w:rsidRDefault="00D7489D">
          <w:pPr>
            <w:autoSpaceDE w:val="0"/>
            <w:jc w:val="center"/>
            <w:rPr>
              <w:rFonts w:cs="Times"/>
              <w:color w:val="000000"/>
              <w:sz w:val="18"/>
              <w:szCs w:val="18"/>
            </w:rPr>
          </w:pPr>
          <w:r>
            <w:rPr>
              <w:rFonts w:cs="Times"/>
              <w:color w:val="000000"/>
              <w:sz w:val="18"/>
              <w:szCs w:val="18"/>
            </w:rPr>
            <w:t>ATTRACTIF MGF</w:t>
          </w:r>
        </w:p>
      </w:tc>
      <w:tc>
        <w:tcPr>
          <w:tcW w:w="3640" w:type="dxa"/>
          <w:tcBorders>
            <w:bottom w:val="single" w:sz="4" w:space="0" w:color="000000"/>
          </w:tcBorders>
          <w:shd w:val="clear" w:color="auto" w:fill="auto"/>
          <w:vAlign w:val="center"/>
        </w:tcPr>
        <w:p w14:paraId="060C6AD0" w14:textId="25FAAF8F" w:rsidR="00D7489D" w:rsidRDefault="00D7489D">
          <w:pPr>
            <w:autoSpaceDE w:val="0"/>
            <w:jc w:val="center"/>
          </w:pPr>
          <w:r>
            <w:rPr>
              <w:rFonts w:cs="Times"/>
              <w:color w:val="000000"/>
              <w:sz w:val="18"/>
              <w:szCs w:val="18"/>
            </w:rPr>
            <w:t>PT19</w:t>
          </w:r>
        </w:p>
      </w:tc>
    </w:tr>
  </w:tbl>
  <w:p w14:paraId="7AB549D9" w14:textId="77777777" w:rsidR="00D7489D" w:rsidRDefault="00D7489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D7489D" w14:paraId="5BD28878" w14:textId="77777777" w:rsidTr="005F65E6">
      <w:trPr>
        <w:trHeight w:val="329"/>
      </w:trPr>
      <w:tc>
        <w:tcPr>
          <w:tcW w:w="681" w:type="pct"/>
          <w:tcBorders>
            <w:bottom w:val="single" w:sz="4" w:space="0" w:color="000000"/>
          </w:tcBorders>
          <w:shd w:val="clear" w:color="auto" w:fill="auto"/>
          <w:vAlign w:val="center"/>
        </w:tcPr>
        <w:p w14:paraId="7B988260" w14:textId="6DF8837A" w:rsidR="00D7489D" w:rsidRDefault="00D7489D">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24CEA1F3" w14:textId="28024E62" w:rsidR="00D7489D" w:rsidRDefault="00D7489D">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2627B188" w14:textId="58EC96DD" w:rsidR="00D7489D" w:rsidRDefault="00D7489D">
          <w:pPr>
            <w:autoSpaceDE w:val="0"/>
            <w:jc w:val="center"/>
          </w:pPr>
          <w:r>
            <w:rPr>
              <w:rFonts w:cs="Times"/>
              <w:color w:val="000000"/>
              <w:sz w:val="18"/>
              <w:szCs w:val="18"/>
            </w:rPr>
            <w:t>PT19</w:t>
          </w:r>
        </w:p>
      </w:tc>
    </w:tr>
  </w:tbl>
  <w:p w14:paraId="36CA4A2C" w14:textId="77777777" w:rsidR="00D7489D" w:rsidRDefault="00D7489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D7489D" w14:paraId="14673ED3" w14:textId="77777777" w:rsidTr="005F65E6">
      <w:trPr>
        <w:trHeight w:val="329"/>
      </w:trPr>
      <w:tc>
        <w:tcPr>
          <w:tcW w:w="682" w:type="pct"/>
          <w:tcBorders>
            <w:bottom w:val="single" w:sz="4" w:space="0" w:color="000000"/>
          </w:tcBorders>
          <w:shd w:val="clear" w:color="auto" w:fill="auto"/>
          <w:vAlign w:val="center"/>
        </w:tcPr>
        <w:p w14:paraId="6353D380" w14:textId="6C430E13" w:rsidR="00D7489D" w:rsidRDefault="00D7489D">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4433A32E" w:rsidR="00D7489D" w:rsidRDefault="00D7489D">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03595039" w14:textId="6DB828A7" w:rsidR="00D7489D" w:rsidRDefault="00D7489D">
          <w:pPr>
            <w:autoSpaceDE w:val="0"/>
            <w:jc w:val="center"/>
          </w:pPr>
          <w:r>
            <w:rPr>
              <w:rFonts w:cs="Times"/>
              <w:color w:val="000000"/>
              <w:sz w:val="18"/>
              <w:szCs w:val="18"/>
            </w:rPr>
            <w:t>PT19</w:t>
          </w:r>
        </w:p>
      </w:tc>
    </w:tr>
  </w:tbl>
  <w:p w14:paraId="57E1ED42" w14:textId="77777777" w:rsidR="00D7489D" w:rsidRDefault="00D7489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D7489D" w14:paraId="5443058A" w14:textId="77777777" w:rsidTr="00DA21FB">
      <w:trPr>
        <w:trHeight w:val="329"/>
      </w:trPr>
      <w:tc>
        <w:tcPr>
          <w:tcW w:w="682" w:type="pct"/>
          <w:tcBorders>
            <w:bottom w:val="single" w:sz="4" w:space="0" w:color="000000"/>
          </w:tcBorders>
          <w:shd w:val="clear" w:color="auto" w:fill="auto"/>
          <w:vAlign w:val="center"/>
        </w:tcPr>
        <w:p w14:paraId="0D0C0A8F" w14:textId="08D6C3D6" w:rsidR="00D7489D" w:rsidRDefault="00D7489D"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144B1647" w:rsidR="00D7489D" w:rsidRDefault="00D7489D" w:rsidP="00DA21FB">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213047E6" w14:textId="4EF9D36A" w:rsidR="00D7489D" w:rsidRDefault="00D7489D" w:rsidP="00DA21FB">
          <w:pPr>
            <w:autoSpaceDE w:val="0"/>
            <w:jc w:val="center"/>
          </w:pPr>
          <w:r>
            <w:rPr>
              <w:rFonts w:cs="Times"/>
              <w:color w:val="000000"/>
              <w:sz w:val="18"/>
              <w:szCs w:val="18"/>
            </w:rPr>
            <w:t>PT19</w:t>
          </w:r>
        </w:p>
      </w:tc>
    </w:tr>
  </w:tbl>
  <w:p w14:paraId="2A3867CF" w14:textId="77777777" w:rsidR="00D7489D" w:rsidRDefault="00D748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23FFF"/>
    <w:multiLevelType w:val="multilevel"/>
    <w:tmpl w:val="C28645B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757CCC"/>
    <w:multiLevelType w:val="multilevel"/>
    <w:tmpl w:val="4D0E75AC"/>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1"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900CC9"/>
    <w:multiLevelType w:val="hybridMultilevel"/>
    <w:tmpl w:val="30A6B942"/>
    <w:lvl w:ilvl="0" w:tplc="C83EAF88">
      <w:start w:val="1"/>
      <w:numFmt w:val="lowerLetter"/>
      <w:lvlText w:val="%1)"/>
      <w:lvlJc w:val="left"/>
      <w:pPr>
        <w:ind w:left="720" w:hanging="360"/>
      </w:pPr>
      <w:rPr>
        <w:rFonts w:hint="default"/>
        <w:i/>
        <w:color w:val="000000" w:themeColor="text1"/>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41908DC"/>
    <w:multiLevelType w:val="hybridMultilevel"/>
    <w:tmpl w:val="0E2066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3"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2A73AC2"/>
    <w:multiLevelType w:val="hybridMultilevel"/>
    <w:tmpl w:val="64629C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6"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0"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7"/>
  </w:num>
  <w:num w:numId="2">
    <w:abstractNumId w:val="49"/>
  </w:num>
  <w:num w:numId="3">
    <w:abstractNumId w:val="43"/>
  </w:num>
  <w:num w:numId="4">
    <w:abstractNumId w:val="53"/>
  </w:num>
  <w:num w:numId="5">
    <w:abstractNumId w:val="65"/>
  </w:num>
  <w:num w:numId="6">
    <w:abstractNumId w:val="5"/>
  </w:num>
  <w:num w:numId="7">
    <w:abstractNumId w:val="9"/>
  </w:num>
  <w:num w:numId="8">
    <w:abstractNumId w:val="37"/>
  </w:num>
  <w:num w:numId="9">
    <w:abstractNumId w:val="45"/>
  </w:num>
  <w:num w:numId="10">
    <w:abstractNumId w:val="57"/>
  </w:num>
  <w:num w:numId="11">
    <w:abstractNumId w:val="50"/>
  </w:num>
  <w:num w:numId="12">
    <w:abstractNumId w:val="64"/>
  </w:num>
  <w:num w:numId="13">
    <w:abstractNumId w:val="32"/>
  </w:num>
  <w:num w:numId="14">
    <w:abstractNumId w:val="69"/>
  </w:num>
  <w:num w:numId="15">
    <w:abstractNumId w:val="11"/>
  </w:num>
  <w:num w:numId="16">
    <w:abstractNumId w:val="29"/>
  </w:num>
  <w:num w:numId="17">
    <w:abstractNumId w:val="59"/>
  </w:num>
  <w:num w:numId="18">
    <w:abstractNumId w:val="18"/>
  </w:num>
  <w:num w:numId="19">
    <w:abstractNumId w:val="34"/>
  </w:num>
  <w:num w:numId="20">
    <w:abstractNumId w:val="54"/>
  </w:num>
  <w:num w:numId="21">
    <w:abstractNumId w:val="60"/>
  </w:num>
  <w:num w:numId="22">
    <w:abstractNumId w:val="25"/>
  </w:num>
  <w:num w:numId="23">
    <w:abstractNumId w:val="35"/>
  </w:num>
  <w:num w:numId="24">
    <w:abstractNumId w:val="52"/>
  </w:num>
  <w:num w:numId="25">
    <w:abstractNumId w:val="47"/>
  </w:num>
  <w:num w:numId="26">
    <w:abstractNumId w:val="6"/>
  </w:num>
  <w:num w:numId="27">
    <w:abstractNumId w:val="63"/>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27"/>
  </w:num>
  <w:num w:numId="40">
    <w:abstractNumId w:val="30"/>
  </w:num>
  <w:num w:numId="41">
    <w:abstractNumId w:val="17"/>
  </w:num>
  <w:num w:numId="42">
    <w:abstractNumId w:val="13"/>
  </w:num>
  <w:num w:numId="43">
    <w:abstractNumId w:val="26"/>
  </w:num>
  <w:num w:numId="44">
    <w:abstractNumId w:val="38"/>
  </w:num>
  <w:num w:numId="45">
    <w:abstractNumId w:val="39"/>
  </w:num>
  <w:num w:numId="46">
    <w:abstractNumId w:val="12"/>
  </w:num>
  <w:num w:numId="47">
    <w:abstractNumId w:val="21"/>
  </w:num>
  <w:num w:numId="48">
    <w:abstractNumId w:val="14"/>
  </w:num>
  <w:num w:numId="49">
    <w:abstractNumId w:val="33"/>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66"/>
  </w:num>
  <w:num w:numId="65">
    <w:abstractNumId w:val="31"/>
  </w:num>
  <w:num w:numId="66">
    <w:abstractNumId w:val="55"/>
  </w:num>
  <w:num w:numId="67">
    <w:abstractNumId w:val="22"/>
  </w:num>
  <w:num w:numId="68">
    <w:abstractNumId w:val="68"/>
  </w:num>
  <w:num w:numId="69">
    <w:abstractNumId w:val="36"/>
  </w:num>
  <w:num w:numId="70">
    <w:abstractNumId w:val="42"/>
  </w:num>
  <w:num w:numId="71">
    <w:abstractNumId w:val="56"/>
  </w:num>
  <w:num w:numId="72">
    <w:abstractNumId w:val="44"/>
  </w:num>
  <w:num w:numId="73">
    <w:abstractNumId w:val="62"/>
  </w:num>
  <w:num w:numId="74">
    <w:abstractNumId w:val="41"/>
  </w:num>
  <w:num w:numId="75">
    <w:abstractNumId w:val="70"/>
  </w:num>
  <w:num w:numId="76">
    <w:abstractNumId w:val="51"/>
  </w:num>
  <w:num w:numId="77">
    <w:abstractNumId w:val="23"/>
  </w:num>
  <w:num w:numId="78">
    <w:abstractNumId w:val="4"/>
  </w:num>
  <w:num w:numId="79">
    <w:abstractNumId w:val="20"/>
  </w:num>
  <w:num w:numId="80">
    <w:abstractNumId w:val="5"/>
  </w:num>
  <w:num w:numId="81">
    <w:abstractNumId w:val="5"/>
  </w:num>
  <w:num w:numId="82">
    <w:abstractNumId w:val="5"/>
  </w:num>
  <w:num w:numId="83">
    <w:abstractNumId w:val="67"/>
  </w:num>
  <w:num w:numId="84">
    <w:abstractNumId w:val="49"/>
  </w:num>
  <w:num w:numId="85">
    <w:abstractNumId w:val="43"/>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53"/>
  </w:num>
  <w:num w:numId="95">
    <w:abstractNumId w:val="65"/>
  </w:num>
  <w:num w:numId="96">
    <w:abstractNumId w:val="70"/>
  </w:num>
  <w:num w:numId="97">
    <w:abstractNumId w:val="35"/>
  </w:num>
  <w:num w:numId="98">
    <w:abstractNumId w:val="10"/>
  </w:num>
  <w:num w:numId="99">
    <w:abstractNumId w:val="16"/>
  </w:num>
  <w:num w:numId="100">
    <w:abstractNumId w:val="28"/>
  </w:num>
  <w:num w:numId="101">
    <w:abstractNumId w:val="24"/>
  </w:num>
  <w:num w:numId="102">
    <w:abstractNumId w:val="58"/>
  </w:num>
  <w:num w:numId="103">
    <w:abstractNumId w:val="46"/>
  </w:num>
  <w:num w:numId="104">
    <w:abstractNumId w:val="20"/>
  </w:num>
  <w:num w:numId="105">
    <w:abstractNumId w:val="48"/>
  </w:num>
  <w:num w:numId="106">
    <w:abstractNumId w:val="7"/>
  </w:num>
  <w:num w:numId="107">
    <w:abstractNumId w:val="4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fr-BE"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482"/>
    <w:rsid w:val="00010CCA"/>
    <w:rsid w:val="000111E1"/>
    <w:rsid w:val="00011214"/>
    <w:rsid w:val="0001175F"/>
    <w:rsid w:val="00012131"/>
    <w:rsid w:val="000124D0"/>
    <w:rsid w:val="0001257C"/>
    <w:rsid w:val="0001341B"/>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27AD9"/>
    <w:rsid w:val="000303C1"/>
    <w:rsid w:val="00030DBE"/>
    <w:rsid w:val="00031131"/>
    <w:rsid w:val="000313B7"/>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626"/>
    <w:rsid w:val="00065B9E"/>
    <w:rsid w:val="00066215"/>
    <w:rsid w:val="0006630F"/>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100"/>
    <w:rsid w:val="000F63D2"/>
    <w:rsid w:val="0010040C"/>
    <w:rsid w:val="00100514"/>
    <w:rsid w:val="00101137"/>
    <w:rsid w:val="0010255A"/>
    <w:rsid w:val="00103137"/>
    <w:rsid w:val="00105479"/>
    <w:rsid w:val="00105519"/>
    <w:rsid w:val="00105FCE"/>
    <w:rsid w:val="0010617D"/>
    <w:rsid w:val="0010675C"/>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9FF"/>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6F25"/>
    <w:rsid w:val="001473A2"/>
    <w:rsid w:val="00147B31"/>
    <w:rsid w:val="00147CA9"/>
    <w:rsid w:val="001505E8"/>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4F9"/>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1B9"/>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3536"/>
    <w:rsid w:val="001D5127"/>
    <w:rsid w:val="001D6CAE"/>
    <w:rsid w:val="001E0427"/>
    <w:rsid w:val="001E0590"/>
    <w:rsid w:val="001E1428"/>
    <w:rsid w:val="001E1D33"/>
    <w:rsid w:val="001E20E1"/>
    <w:rsid w:val="001E3909"/>
    <w:rsid w:val="001E39C4"/>
    <w:rsid w:val="001E3EC8"/>
    <w:rsid w:val="001E4AA9"/>
    <w:rsid w:val="001E5C90"/>
    <w:rsid w:val="001F0590"/>
    <w:rsid w:val="001F145F"/>
    <w:rsid w:val="001F21D5"/>
    <w:rsid w:val="001F2BE5"/>
    <w:rsid w:val="001F3020"/>
    <w:rsid w:val="001F3224"/>
    <w:rsid w:val="001F3B13"/>
    <w:rsid w:val="001F3EE9"/>
    <w:rsid w:val="001F410F"/>
    <w:rsid w:val="001F4C3B"/>
    <w:rsid w:val="001F530C"/>
    <w:rsid w:val="001F54CA"/>
    <w:rsid w:val="001F59B0"/>
    <w:rsid w:val="001F5B9D"/>
    <w:rsid w:val="001F60BD"/>
    <w:rsid w:val="001F6E63"/>
    <w:rsid w:val="001F7253"/>
    <w:rsid w:val="001F78E3"/>
    <w:rsid w:val="001F793E"/>
    <w:rsid w:val="001F7B76"/>
    <w:rsid w:val="00200481"/>
    <w:rsid w:val="00200F00"/>
    <w:rsid w:val="00201298"/>
    <w:rsid w:val="00202146"/>
    <w:rsid w:val="00202D16"/>
    <w:rsid w:val="0020303E"/>
    <w:rsid w:val="00203DCE"/>
    <w:rsid w:val="00203FBC"/>
    <w:rsid w:val="00204684"/>
    <w:rsid w:val="00205AA1"/>
    <w:rsid w:val="00205E5F"/>
    <w:rsid w:val="00207D4A"/>
    <w:rsid w:val="0021002D"/>
    <w:rsid w:val="00211056"/>
    <w:rsid w:val="00211466"/>
    <w:rsid w:val="0021208D"/>
    <w:rsid w:val="00212645"/>
    <w:rsid w:val="00213C32"/>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389"/>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576B2"/>
    <w:rsid w:val="002600AE"/>
    <w:rsid w:val="002608B9"/>
    <w:rsid w:val="00260E72"/>
    <w:rsid w:val="00261380"/>
    <w:rsid w:val="00261D58"/>
    <w:rsid w:val="00262D44"/>
    <w:rsid w:val="00263907"/>
    <w:rsid w:val="00263E24"/>
    <w:rsid w:val="0026496E"/>
    <w:rsid w:val="00264C46"/>
    <w:rsid w:val="002650B1"/>
    <w:rsid w:val="0026596A"/>
    <w:rsid w:val="002659DC"/>
    <w:rsid w:val="00265AB6"/>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5E5D"/>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168A"/>
    <w:rsid w:val="002A28BF"/>
    <w:rsid w:val="002A3781"/>
    <w:rsid w:val="002A3ADF"/>
    <w:rsid w:val="002A4338"/>
    <w:rsid w:val="002A4F0A"/>
    <w:rsid w:val="002A5461"/>
    <w:rsid w:val="002A6312"/>
    <w:rsid w:val="002A674A"/>
    <w:rsid w:val="002A6B1C"/>
    <w:rsid w:val="002A7612"/>
    <w:rsid w:val="002A7E48"/>
    <w:rsid w:val="002B06F7"/>
    <w:rsid w:val="002B089B"/>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3215"/>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824"/>
    <w:rsid w:val="002E1B4F"/>
    <w:rsid w:val="002E1BDF"/>
    <w:rsid w:val="002E270E"/>
    <w:rsid w:val="002E31F1"/>
    <w:rsid w:val="002E424F"/>
    <w:rsid w:val="002E441B"/>
    <w:rsid w:val="002E5A5A"/>
    <w:rsid w:val="002E7367"/>
    <w:rsid w:val="002F0676"/>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5E3"/>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4A5"/>
    <w:rsid w:val="00337E44"/>
    <w:rsid w:val="00337F3C"/>
    <w:rsid w:val="00340C1D"/>
    <w:rsid w:val="00340CC8"/>
    <w:rsid w:val="00340D69"/>
    <w:rsid w:val="003412DA"/>
    <w:rsid w:val="003416C7"/>
    <w:rsid w:val="00341A97"/>
    <w:rsid w:val="003429C7"/>
    <w:rsid w:val="003432E4"/>
    <w:rsid w:val="003446C8"/>
    <w:rsid w:val="00344981"/>
    <w:rsid w:val="00345317"/>
    <w:rsid w:val="00345BEA"/>
    <w:rsid w:val="00345D74"/>
    <w:rsid w:val="00346230"/>
    <w:rsid w:val="003462C8"/>
    <w:rsid w:val="00346A80"/>
    <w:rsid w:val="00346BAA"/>
    <w:rsid w:val="00350C23"/>
    <w:rsid w:val="00350CEB"/>
    <w:rsid w:val="00350ED8"/>
    <w:rsid w:val="00351344"/>
    <w:rsid w:val="00352335"/>
    <w:rsid w:val="003526F7"/>
    <w:rsid w:val="00352D9A"/>
    <w:rsid w:val="00352E80"/>
    <w:rsid w:val="00353112"/>
    <w:rsid w:val="00353DF6"/>
    <w:rsid w:val="003546C0"/>
    <w:rsid w:val="003551B2"/>
    <w:rsid w:val="00355587"/>
    <w:rsid w:val="003563AC"/>
    <w:rsid w:val="003566C5"/>
    <w:rsid w:val="003621C6"/>
    <w:rsid w:val="00362616"/>
    <w:rsid w:val="0036340E"/>
    <w:rsid w:val="003635C2"/>
    <w:rsid w:val="00364D09"/>
    <w:rsid w:val="00365D73"/>
    <w:rsid w:val="00365DD6"/>
    <w:rsid w:val="00366235"/>
    <w:rsid w:val="0036661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D20"/>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27D"/>
    <w:rsid w:val="003A3DC5"/>
    <w:rsid w:val="003A42B2"/>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3E2"/>
    <w:rsid w:val="003B7CFD"/>
    <w:rsid w:val="003C0881"/>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9DC"/>
    <w:rsid w:val="003E7EA5"/>
    <w:rsid w:val="003F01E9"/>
    <w:rsid w:val="003F0404"/>
    <w:rsid w:val="003F182C"/>
    <w:rsid w:val="003F2544"/>
    <w:rsid w:val="003F2FCE"/>
    <w:rsid w:val="003F3174"/>
    <w:rsid w:val="003F3D59"/>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2A25"/>
    <w:rsid w:val="00433E68"/>
    <w:rsid w:val="004350FA"/>
    <w:rsid w:val="00435627"/>
    <w:rsid w:val="004358E1"/>
    <w:rsid w:val="00435D60"/>
    <w:rsid w:val="00435E43"/>
    <w:rsid w:val="004361C7"/>
    <w:rsid w:val="00436347"/>
    <w:rsid w:val="0043661D"/>
    <w:rsid w:val="00436B05"/>
    <w:rsid w:val="00437594"/>
    <w:rsid w:val="004411F5"/>
    <w:rsid w:val="00441212"/>
    <w:rsid w:val="00441A09"/>
    <w:rsid w:val="00442A64"/>
    <w:rsid w:val="00443457"/>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0DD6"/>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8BA"/>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767"/>
    <w:rsid w:val="00496ABC"/>
    <w:rsid w:val="0049742D"/>
    <w:rsid w:val="00497461"/>
    <w:rsid w:val="00497C10"/>
    <w:rsid w:val="004A01AB"/>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452"/>
    <w:rsid w:val="004B350D"/>
    <w:rsid w:val="004B3553"/>
    <w:rsid w:val="004B3740"/>
    <w:rsid w:val="004B3E5E"/>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77"/>
    <w:rsid w:val="004C7C9C"/>
    <w:rsid w:val="004D00C7"/>
    <w:rsid w:val="004D0A0C"/>
    <w:rsid w:val="004D1875"/>
    <w:rsid w:val="004D1CD7"/>
    <w:rsid w:val="004D2D36"/>
    <w:rsid w:val="004D3115"/>
    <w:rsid w:val="004D371C"/>
    <w:rsid w:val="004D40EF"/>
    <w:rsid w:val="004D4214"/>
    <w:rsid w:val="004D4B35"/>
    <w:rsid w:val="004D5C58"/>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529"/>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160"/>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36E"/>
    <w:rsid w:val="005A464E"/>
    <w:rsid w:val="005A4E5B"/>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0C2"/>
    <w:rsid w:val="005E695A"/>
    <w:rsid w:val="005E6E3F"/>
    <w:rsid w:val="005E70AC"/>
    <w:rsid w:val="005E75A0"/>
    <w:rsid w:val="005F1DB4"/>
    <w:rsid w:val="005F34E2"/>
    <w:rsid w:val="005F4F06"/>
    <w:rsid w:val="005F6294"/>
    <w:rsid w:val="005F65E6"/>
    <w:rsid w:val="005F7047"/>
    <w:rsid w:val="005F7906"/>
    <w:rsid w:val="00600761"/>
    <w:rsid w:val="006008B1"/>
    <w:rsid w:val="006008D4"/>
    <w:rsid w:val="00600970"/>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6564"/>
    <w:rsid w:val="00617969"/>
    <w:rsid w:val="00620260"/>
    <w:rsid w:val="006205C6"/>
    <w:rsid w:val="00621662"/>
    <w:rsid w:val="00621D05"/>
    <w:rsid w:val="006227BA"/>
    <w:rsid w:val="00622838"/>
    <w:rsid w:val="006233C3"/>
    <w:rsid w:val="0062350A"/>
    <w:rsid w:val="00623638"/>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47247"/>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883"/>
    <w:rsid w:val="00673B90"/>
    <w:rsid w:val="00673BBB"/>
    <w:rsid w:val="00673C73"/>
    <w:rsid w:val="00673D6D"/>
    <w:rsid w:val="006744E7"/>
    <w:rsid w:val="00674CD5"/>
    <w:rsid w:val="00674E9E"/>
    <w:rsid w:val="006753CC"/>
    <w:rsid w:val="00675EA5"/>
    <w:rsid w:val="00677EE1"/>
    <w:rsid w:val="00681ED2"/>
    <w:rsid w:val="00681FFD"/>
    <w:rsid w:val="0068269A"/>
    <w:rsid w:val="006826A9"/>
    <w:rsid w:val="006827F4"/>
    <w:rsid w:val="00682BE4"/>
    <w:rsid w:val="00684105"/>
    <w:rsid w:val="006842FC"/>
    <w:rsid w:val="00684F0A"/>
    <w:rsid w:val="00685774"/>
    <w:rsid w:val="00685844"/>
    <w:rsid w:val="00686F1C"/>
    <w:rsid w:val="00690598"/>
    <w:rsid w:val="00690826"/>
    <w:rsid w:val="006909D5"/>
    <w:rsid w:val="00690AE8"/>
    <w:rsid w:val="0069155A"/>
    <w:rsid w:val="00691B1D"/>
    <w:rsid w:val="00692088"/>
    <w:rsid w:val="00692A0D"/>
    <w:rsid w:val="00692C40"/>
    <w:rsid w:val="00692E20"/>
    <w:rsid w:val="006941CC"/>
    <w:rsid w:val="00694B78"/>
    <w:rsid w:val="00694DC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A7FF5"/>
    <w:rsid w:val="006B08D0"/>
    <w:rsid w:val="006B123C"/>
    <w:rsid w:val="006B29CD"/>
    <w:rsid w:val="006B2DE7"/>
    <w:rsid w:val="006B2E37"/>
    <w:rsid w:val="006B3AE6"/>
    <w:rsid w:val="006B4AD9"/>
    <w:rsid w:val="006B511E"/>
    <w:rsid w:val="006B6BF1"/>
    <w:rsid w:val="006C015C"/>
    <w:rsid w:val="006C01ED"/>
    <w:rsid w:val="006C0B6A"/>
    <w:rsid w:val="006C0CD2"/>
    <w:rsid w:val="006C0EED"/>
    <w:rsid w:val="006C0F3F"/>
    <w:rsid w:val="006C120A"/>
    <w:rsid w:val="006C1847"/>
    <w:rsid w:val="006C1959"/>
    <w:rsid w:val="006C278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12D"/>
    <w:rsid w:val="006F27BC"/>
    <w:rsid w:val="006F2852"/>
    <w:rsid w:val="006F288A"/>
    <w:rsid w:val="006F42A3"/>
    <w:rsid w:val="006F51A7"/>
    <w:rsid w:val="006F53C9"/>
    <w:rsid w:val="006F6BC0"/>
    <w:rsid w:val="006F7201"/>
    <w:rsid w:val="006F7570"/>
    <w:rsid w:val="0070131D"/>
    <w:rsid w:val="00701E10"/>
    <w:rsid w:val="00702CF6"/>
    <w:rsid w:val="007040EB"/>
    <w:rsid w:val="00704557"/>
    <w:rsid w:val="00705699"/>
    <w:rsid w:val="00706017"/>
    <w:rsid w:val="007065F2"/>
    <w:rsid w:val="00706D5F"/>
    <w:rsid w:val="00707093"/>
    <w:rsid w:val="00707873"/>
    <w:rsid w:val="007106FF"/>
    <w:rsid w:val="0071091B"/>
    <w:rsid w:val="00711273"/>
    <w:rsid w:val="0071137B"/>
    <w:rsid w:val="00711D0D"/>
    <w:rsid w:val="0071214A"/>
    <w:rsid w:val="00714EF7"/>
    <w:rsid w:val="00715400"/>
    <w:rsid w:val="007154BD"/>
    <w:rsid w:val="0071574B"/>
    <w:rsid w:val="00715A6E"/>
    <w:rsid w:val="0071641C"/>
    <w:rsid w:val="00717295"/>
    <w:rsid w:val="00717F2C"/>
    <w:rsid w:val="00720172"/>
    <w:rsid w:val="00720340"/>
    <w:rsid w:val="00720809"/>
    <w:rsid w:val="00720B34"/>
    <w:rsid w:val="007213F9"/>
    <w:rsid w:val="00721D70"/>
    <w:rsid w:val="00723467"/>
    <w:rsid w:val="00724BF5"/>
    <w:rsid w:val="00724C0B"/>
    <w:rsid w:val="00724D80"/>
    <w:rsid w:val="00724ED1"/>
    <w:rsid w:val="00725B71"/>
    <w:rsid w:val="00726695"/>
    <w:rsid w:val="0073047B"/>
    <w:rsid w:val="00730A5F"/>
    <w:rsid w:val="007315ED"/>
    <w:rsid w:val="007320A1"/>
    <w:rsid w:val="00732FC6"/>
    <w:rsid w:val="007340C8"/>
    <w:rsid w:val="00734F10"/>
    <w:rsid w:val="00735383"/>
    <w:rsid w:val="007359D0"/>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261F"/>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08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141E"/>
    <w:rsid w:val="0079154E"/>
    <w:rsid w:val="0079287A"/>
    <w:rsid w:val="00792CB7"/>
    <w:rsid w:val="007939B7"/>
    <w:rsid w:val="00793A43"/>
    <w:rsid w:val="00793B6F"/>
    <w:rsid w:val="00793E4F"/>
    <w:rsid w:val="00794742"/>
    <w:rsid w:val="00794831"/>
    <w:rsid w:val="007950A8"/>
    <w:rsid w:val="007961E3"/>
    <w:rsid w:val="007965DD"/>
    <w:rsid w:val="00796D58"/>
    <w:rsid w:val="00796E65"/>
    <w:rsid w:val="007971EA"/>
    <w:rsid w:val="007978FB"/>
    <w:rsid w:val="007A042F"/>
    <w:rsid w:val="007A0F69"/>
    <w:rsid w:val="007A0FC1"/>
    <w:rsid w:val="007A1331"/>
    <w:rsid w:val="007A1926"/>
    <w:rsid w:val="007A2094"/>
    <w:rsid w:val="007A2612"/>
    <w:rsid w:val="007A2697"/>
    <w:rsid w:val="007A2E2C"/>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86D"/>
    <w:rsid w:val="007C0ED7"/>
    <w:rsid w:val="007C1A1F"/>
    <w:rsid w:val="007C2183"/>
    <w:rsid w:val="007C28BE"/>
    <w:rsid w:val="007C32A8"/>
    <w:rsid w:val="007C3A8D"/>
    <w:rsid w:val="007C4558"/>
    <w:rsid w:val="007C4587"/>
    <w:rsid w:val="007C4AB0"/>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63D6"/>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178FC"/>
    <w:rsid w:val="00820791"/>
    <w:rsid w:val="00821DFB"/>
    <w:rsid w:val="00821FAA"/>
    <w:rsid w:val="008227A7"/>
    <w:rsid w:val="008231DB"/>
    <w:rsid w:val="00823792"/>
    <w:rsid w:val="00824045"/>
    <w:rsid w:val="00824D7A"/>
    <w:rsid w:val="00825102"/>
    <w:rsid w:val="008251C3"/>
    <w:rsid w:val="0082682D"/>
    <w:rsid w:val="00826988"/>
    <w:rsid w:val="00826F09"/>
    <w:rsid w:val="00827954"/>
    <w:rsid w:val="00827E3B"/>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3748"/>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021"/>
    <w:rsid w:val="008641A5"/>
    <w:rsid w:val="008644DB"/>
    <w:rsid w:val="00864965"/>
    <w:rsid w:val="008663F3"/>
    <w:rsid w:val="008664E3"/>
    <w:rsid w:val="00867EAC"/>
    <w:rsid w:val="00871808"/>
    <w:rsid w:val="00872550"/>
    <w:rsid w:val="00872BBA"/>
    <w:rsid w:val="008739BA"/>
    <w:rsid w:val="00873F36"/>
    <w:rsid w:val="008767E4"/>
    <w:rsid w:val="008808A9"/>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DEA"/>
    <w:rsid w:val="008A1ED6"/>
    <w:rsid w:val="008A210F"/>
    <w:rsid w:val="008A3268"/>
    <w:rsid w:val="008A32CE"/>
    <w:rsid w:val="008A363A"/>
    <w:rsid w:val="008A3AAF"/>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907"/>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2CDE"/>
    <w:rsid w:val="008E30B6"/>
    <w:rsid w:val="008E343B"/>
    <w:rsid w:val="008E3EF1"/>
    <w:rsid w:val="008E3FE8"/>
    <w:rsid w:val="008E41A2"/>
    <w:rsid w:val="008E4273"/>
    <w:rsid w:val="008E43BB"/>
    <w:rsid w:val="008E54D3"/>
    <w:rsid w:val="008E555F"/>
    <w:rsid w:val="008E7AEA"/>
    <w:rsid w:val="008E7CA3"/>
    <w:rsid w:val="008F025D"/>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33AA"/>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6C0"/>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EE2"/>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1E36"/>
    <w:rsid w:val="0096278F"/>
    <w:rsid w:val="0096413F"/>
    <w:rsid w:val="00964E68"/>
    <w:rsid w:val="009651BB"/>
    <w:rsid w:val="009658D1"/>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474"/>
    <w:rsid w:val="00990E84"/>
    <w:rsid w:val="00991080"/>
    <w:rsid w:val="00991832"/>
    <w:rsid w:val="009928E6"/>
    <w:rsid w:val="00994F0F"/>
    <w:rsid w:val="00995058"/>
    <w:rsid w:val="009951FC"/>
    <w:rsid w:val="009953B6"/>
    <w:rsid w:val="00995564"/>
    <w:rsid w:val="009963B9"/>
    <w:rsid w:val="00996B62"/>
    <w:rsid w:val="00996D08"/>
    <w:rsid w:val="00996D7C"/>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9DE"/>
    <w:rsid w:val="009B0AEC"/>
    <w:rsid w:val="009B15A5"/>
    <w:rsid w:val="009B2633"/>
    <w:rsid w:val="009B31A4"/>
    <w:rsid w:val="009B4A39"/>
    <w:rsid w:val="009B589F"/>
    <w:rsid w:val="009B697A"/>
    <w:rsid w:val="009B6C2D"/>
    <w:rsid w:val="009B7323"/>
    <w:rsid w:val="009B7367"/>
    <w:rsid w:val="009B7771"/>
    <w:rsid w:val="009B7B56"/>
    <w:rsid w:val="009C1FBD"/>
    <w:rsid w:val="009C2CAF"/>
    <w:rsid w:val="009C37FA"/>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6A18"/>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C3"/>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4AB7"/>
    <w:rsid w:val="00A3522E"/>
    <w:rsid w:val="00A35E51"/>
    <w:rsid w:val="00A364BF"/>
    <w:rsid w:val="00A367ED"/>
    <w:rsid w:val="00A36A4E"/>
    <w:rsid w:val="00A36FC3"/>
    <w:rsid w:val="00A3765C"/>
    <w:rsid w:val="00A37C67"/>
    <w:rsid w:val="00A414F0"/>
    <w:rsid w:val="00A41817"/>
    <w:rsid w:val="00A42948"/>
    <w:rsid w:val="00A4379F"/>
    <w:rsid w:val="00A43933"/>
    <w:rsid w:val="00A43C73"/>
    <w:rsid w:val="00A44117"/>
    <w:rsid w:val="00A44D9E"/>
    <w:rsid w:val="00A466B4"/>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0AB"/>
    <w:rsid w:val="00A64473"/>
    <w:rsid w:val="00A645E1"/>
    <w:rsid w:val="00A647E8"/>
    <w:rsid w:val="00A66484"/>
    <w:rsid w:val="00A66A56"/>
    <w:rsid w:val="00A7043C"/>
    <w:rsid w:val="00A70CFF"/>
    <w:rsid w:val="00A710EA"/>
    <w:rsid w:val="00A710F2"/>
    <w:rsid w:val="00A7154C"/>
    <w:rsid w:val="00A71C52"/>
    <w:rsid w:val="00A7219C"/>
    <w:rsid w:val="00A7380C"/>
    <w:rsid w:val="00A74703"/>
    <w:rsid w:val="00A74A5D"/>
    <w:rsid w:val="00A758D1"/>
    <w:rsid w:val="00A75A2B"/>
    <w:rsid w:val="00A76EEC"/>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09A"/>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378"/>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0D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0657"/>
    <w:rsid w:val="00B210DC"/>
    <w:rsid w:val="00B21890"/>
    <w:rsid w:val="00B233A3"/>
    <w:rsid w:val="00B23888"/>
    <w:rsid w:val="00B2388E"/>
    <w:rsid w:val="00B245C1"/>
    <w:rsid w:val="00B251EC"/>
    <w:rsid w:val="00B2561F"/>
    <w:rsid w:val="00B25985"/>
    <w:rsid w:val="00B269CE"/>
    <w:rsid w:val="00B26EFF"/>
    <w:rsid w:val="00B26F35"/>
    <w:rsid w:val="00B26FD1"/>
    <w:rsid w:val="00B27FE5"/>
    <w:rsid w:val="00B3002A"/>
    <w:rsid w:val="00B3021E"/>
    <w:rsid w:val="00B308D6"/>
    <w:rsid w:val="00B3091C"/>
    <w:rsid w:val="00B30CBE"/>
    <w:rsid w:val="00B30DA4"/>
    <w:rsid w:val="00B31BEC"/>
    <w:rsid w:val="00B31DBC"/>
    <w:rsid w:val="00B321F9"/>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6F4C"/>
    <w:rsid w:val="00B77A60"/>
    <w:rsid w:val="00B81199"/>
    <w:rsid w:val="00B8141E"/>
    <w:rsid w:val="00B81C5F"/>
    <w:rsid w:val="00B82552"/>
    <w:rsid w:val="00B82DBD"/>
    <w:rsid w:val="00B835CF"/>
    <w:rsid w:val="00B8448A"/>
    <w:rsid w:val="00B8514C"/>
    <w:rsid w:val="00B853F8"/>
    <w:rsid w:val="00B8582E"/>
    <w:rsid w:val="00B86266"/>
    <w:rsid w:val="00B870BF"/>
    <w:rsid w:val="00B870D3"/>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A7CDF"/>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2F7"/>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5D9F"/>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4E3"/>
    <w:rsid w:val="00C035D5"/>
    <w:rsid w:val="00C04A4D"/>
    <w:rsid w:val="00C0539C"/>
    <w:rsid w:val="00C058D2"/>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6AB"/>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91E"/>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5E0"/>
    <w:rsid w:val="00C60F2B"/>
    <w:rsid w:val="00C60FD2"/>
    <w:rsid w:val="00C620E5"/>
    <w:rsid w:val="00C62281"/>
    <w:rsid w:val="00C62757"/>
    <w:rsid w:val="00C656D7"/>
    <w:rsid w:val="00C657CB"/>
    <w:rsid w:val="00C660C5"/>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6CE0"/>
    <w:rsid w:val="00C7712F"/>
    <w:rsid w:val="00C80D69"/>
    <w:rsid w:val="00C80E9B"/>
    <w:rsid w:val="00C81089"/>
    <w:rsid w:val="00C81EB3"/>
    <w:rsid w:val="00C83615"/>
    <w:rsid w:val="00C837F8"/>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462"/>
    <w:rsid w:val="00C915A3"/>
    <w:rsid w:val="00C9211A"/>
    <w:rsid w:val="00C92506"/>
    <w:rsid w:val="00C927F2"/>
    <w:rsid w:val="00C93BB5"/>
    <w:rsid w:val="00C942AD"/>
    <w:rsid w:val="00C9500D"/>
    <w:rsid w:val="00C95646"/>
    <w:rsid w:val="00C957A2"/>
    <w:rsid w:val="00C97CAB"/>
    <w:rsid w:val="00CA0C13"/>
    <w:rsid w:val="00CA0EA9"/>
    <w:rsid w:val="00CA1573"/>
    <w:rsid w:val="00CA2560"/>
    <w:rsid w:val="00CA276B"/>
    <w:rsid w:val="00CA28FC"/>
    <w:rsid w:val="00CA2916"/>
    <w:rsid w:val="00CA3A41"/>
    <w:rsid w:val="00CA4E9D"/>
    <w:rsid w:val="00CA5412"/>
    <w:rsid w:val="00CA59F1"/>
    <w:rsid w:val="00CA6647"/>
    <w:rsid w:val="00CB0A59"/>
    <w:rsid w:val="00CB0B02"/>
    <w:rsid w:val="00CB15B1"/>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29F8"/>
    <w:rsid w:val="00CC36D7"/>
    <w:rsid w:val="00CC3823"/>
    <w:rsid w:val="00CC39EA"/>
    <w:rsid w:val="00CC3EA8"/>
    <w:rsid w:val="00CC405F"/>
    <w:rsid w:val="00CC43C1"/>
    <w:rsid w:val="00CC5334"/>
    <w:rsid w:val="00CC55EB"/>
    <w:rsid w:val="00CC5747"/>
    <w:rsid w:val="00CC634D"/>
    <w:rsid w:val="00CC6A22"/>
    <w:rsid w:val="00CD0631"/>
    <w:rsid w:val="00CD0F94"/>
    <w:rsid w:val="00CD1732"/>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271"/>
    <w:rsid w:val="00CE44E8"/>
    <w:rsid w:val="00CE498C"/>
    <w:rsid w:val="00CE4EB7"/>
    <w:rsid w:val="00CE6518"/>
    <w:rsid w:val="00CE6E1A"/>
    <w:rsid w:val="00CE6F66"/>
    <w:rsid w:val="00CE7CFA"/>
    <w:rsid w:val="00CF02B0"/>
    <w:rsid w:val="00CF06A5"/>
    <w:rsid w:val="00CF089A"/>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BFC"/>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272"/>
    <w:rsid w:val="00D51603"/>
    <w:rsid w:val="00D517A0"/>
    <w:rsid w:val="00D52704"/>
    <w:rsid w:val="00D52A22"/>
    <w:rsid w:val="00D52CBD"/>
    <w:rsid w:val="00D53308"/>
    <w:rsid w:val="00D53935"/>
    <w:rsid w:val="00D549D2"/>
    <w:rsid w:val="00D54DAA"/>
    <w:rsid w:val="00D553E5"/>
    <w:rsid w:val="00D557CC"/>
    <w:rsid w:val="00D56F49"/>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592B"/>
    <w:rsid w:val="00D66B9C"/>
    <w:rsid w:val="00D66DF2"/>
    <w:rsid w:val="00D678C2"/>
    <w:rsid w:val="00D70B7E"/>
    <w:rsid w:val="00D70F80"/>
    <w:rsid w:val="00D714DD"/>
    <w:rsid w:val="00D71569"/>
    <w:rsid w:val="00D72D44"/>
    <w:rsid w:val="00D72F0E"/>
    <w:rsid w:val="00D7388D"/>
    <w:rsid w:val="00D74135"/>
    <w:rsid w:val="00D7434C"/>
    <w:rsid w:val="00D74560"/>
    <w:rsid w:val="00D7489D"/>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1FB"/>
    <w:rsid w:val="00DA298A"/>
    <w:rsid w:val="00DA4073"/>
    <w:rsid w:val="00DA4364"/>
    <w:rsid w:val="00DA4AB7"/>
    <w:rsid w:val="00DA4B3E"/>
    <w:rsid w:val="00DA51FB"/>
    <w:rsid w:val="00DA5259"/>
    <w:rsid w:val="00DA6100"/>
    <w:rsid w:val="00DB01CB"/>
    <w:rsid w:val="00DB0683"/>
    <w:rsid w:val="00DB0A5E"/>
    <w:rsid w:val="00DB2392"/>
    <w:rsid w:val="00DB25E4"/>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D5C"/>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18E"/>
    <w:rsid w:val="00E1124B"/>
    <w:rsid w:val="00E1268A"/>
    <w:rsid w:val="00E1273D"/>
    <w:rsid w:val="00E132D0"/>
    <w:rsid w:val="00E134BE"/>
    <w:rsid w:val="00E136AF"/>
    <w:rsid w:val="00E13A0C"/>
    <w:rsid w:val="00E146EC"/>
    <w:rsid w:val="00E147AF"/>
    <w:rsid w:val="00E1632D"/>
    <w:rsid w:val="00E167B6"/>
    <w:rsid w:val="00E16CBA"/>
    <w:rsid w:val="00E2043B"/>
    <w:rsid w:val="00E21BDE"/>
    <w:rsid w:val="00E21D10"/>
    <w:rsid w:val="00E22C0F"/>
    <w:rsid w:val="00E24A68"/>
    <w:rsid w:val="00E24DAC"/>
    <w:rsid w:val="00E24FF6"/>
    <w:rsid w:val="00E25C2D"/>
    <w:rsid w:val="00E25C3D"/>
    <w:rsid w:val="00E26457"/>
    <w:rsid w:val="00E26C03"/>
    <w:rsid w:val="00E27016"/>
    <w:rsid w:val="00E276C9"/>
    <w:rsid w:val="00E27D1F"/>
    <w:rsid w:val="00E3224D"/>
    <w:rsid w:val="00E32452"/>
    <w:rsid w:val="00E32FE1"/>
    <w:rsid w:val="00E33EBF"/>
    <w:rsid w:val="00E34532"/>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2E9"/>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538C"/>
    <w:rsid w:val="00E5693C"/>
    <w:rsid w:val="00E6039A"/>
    <w:rsid w:val="00E608F7"/>
    <w:rsid w:val="00E608F8"/>
    <w:rsid w:val="00E61042"/>
    <w:rsid w:val="00E61857"/>
    <w:rsid w:val="00E61D7B"/>
    <w:rsid w:val="00E61F8F"/>
    <w:rsid w:val="00E63299"/>
    <w:rsid w:val="00E63427"/>
    <w:rsid w:val="00E63F98"/>
    <w:rsid w:val="00E6427F"/>
    <w:rsid w:val="00E64C7F"/>
    <w:rsid w:val="00E64DD1"/>
    <w:rsid w:val="00E65EE3"/>
    <w:rsid w:val="00E66460"/>
    <w:rsid w:val="00E66938"/>
    <w:rsid w:val="00E66A8E"/>
    <w:rsid w:val="00E67210"/>
    <w:rsid w:val="00E67E98"/>
    <w:rsid w:val="00E67EC0"/>
    <w:rsid w:val="00E70673"/>
    <w:rsid w:val="00E70741"/>
    <w:rsid w:val="00E71A5C"/>
    <w:rsid w:val="00E72534"/>
    <w:rsid w:val="00E72602"/>
    <w:rsid w:val="00E731A4"/>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CA0"/>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330B"/>
    <w:rsid w:val="00EB4516"/>
    <w:rsid w:val="00EB4A16"/>
    <w:rsid w:val="00EB4A81"/>
    <w:rsid w:val="00EB51A8"/>
    <w:rsid w:val="00EB5A91"/>
    <w:rsid w:val="00EB61D3"/>
    <w:rsid w:val="00EB6CA2"/>
    <w:rsid w:val="00EB6CCA"/>
    <w:rsid w:val="00EB772A"/>
    <w:rsid w:val="00EB784F"/>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6F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7B"/>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047"/>
    <w:rsid w:val="00F31CA4"/>
    <w:rsid w:val="00F32121"/>
    <w:rsid w:val="00F32617"/>
    <w:rsid w:val="00F32BD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5D26"/>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29C1"/>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1E5"/>
    <w:rsid w:val="00F773BD"/>
    <w:rsid w:val="00F80E88"/>
    <w:rsid w:val="00F80FE8"/>
    <w:rsid w:val="00F812A2"/>
    <w:rsid w:val="00F81567"/>
    <w:rsid w:val="00F81F66"/>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507"/>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3A1A"/>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6"/>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6C2789"/>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6C2789"/>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B405ED"/>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styleId="Marquedecommentaire">
    <w:name w:val="annotation reference"/>
    <w:basedOn w:val="Policepardfaut"/>
    <w:semiHidden/>
    <w:unhideWhenUsed/>
    <w:rsid w:val="00E452E9"/>
    <w:rPr>
      <w:sz w:val="16"/>
      <w:szCs w:val="16"/>
    </w:rPr>
  </w:style>
  <w:style w:type="paragraph" w:styleId="Commentaire">
    <w:name w:val="annotation text"/>
    <w:basedOn w:val="Normal"/>
    <w:link w:val="CommentaireCar"/>
    <w:unhideWhenUsed/>
    <w:qFormat/>
    <w:rsid w:val="00E452E9"/>
  </w:style>
  <w:style w:type="character" w:customStyle="1" w:styleId="CommentaireCar">
    <w:name w:val="Commentaire Car"/>
    <w:basedOn w:val="Policepardfaut"/>
    <w:link w:val="Commentaire"/>
    <w:rsid w:val="00E452E9"/>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E452E9"/>
    <w:rPr>
      <w:b/>
      <w:bCs/>
    </w:rPr>
  </w:style>
  <w:style w:type="character" w:customStyle="1" w:styleId="ObjetducommentaireCar">
    <w:name w:val="Objet du commentaire Car"/>
    <w:basedOn w:val="CommentaireCar"/>
    <w:link w:val="Objetducommentaire"/>
    <w:semiHidden/>
    <w:rsid w:val="00E452E9"/>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E452E9"/>
    <w:rPr>
      <w:rFonts w:ascii="Segoe UI" w:hAnsi="Segoe UI" w:cs="Segoe UI"/>
      <w:sz w:val="18"/>
      <w:szCs w:val="18"/>
    </w:rPr>
  </w:style>
  <w:style w:type="character" w:customStyle="1" w:styleId="TextedebullesCar">
    <w:name w:val="Texte de bulles Car"/>
    <w:basedOn w:val="Policepardfaut"/>
    <w:link w:val="Textedebulles"/>
    <w:semiHidden/>
    <w:rsid w:val="00E452E9"/>
    <w:rPr>
      <w:rFonts w:ascii="Segoe UI" w:hAnsi="Segoe UI" w:cs="Segoe UI"/>
      <w:snapToGrid w:val="0"/>
      <w:sz w:val="18"/>
      <w:szCs w:val="18"/>
      <w:lang w:eastAsia="fi-FI"/>
    </w:rPr>
  </w:style>
  <w:style w:type="character" w:customStyle="1" w:styleId="fontstyle01">
    <w:name w:val="fontstyle01"/>
    <w:basedOn w:val="Policepardfaut"/>
    <w:rsid w:val="002C3215"/>
    <w:rPr>
      <w:rFonts w:ascii="Avenir-Book" w:hAnsi="Avenir-Book" w:hint="default"/>
      <w:b w:val="0"/>
      <w:bCs w:val="0"/>
      <w:i w:val="0"/>
      <w:iCs w:val="0"/>
      <w:color w:val="000000"/>
      <w:sz w:val="24"/>
      <w:szCs w:val="24"/>
    </w:rPr>
  </w:style>
  <w:style w:type="character" w:customStyle="1" w:styleId="fontstyle21">
    <w:name w:val="fontstyle21"/>
    <w:basedOn w:val="Policepardfaut"/>
    <w:rsid w:val="002C3215"/>
    <w:rPr>
      <w:rFonts w:ascii="Avenir-BookOblique" w:hAnsi="Avenir-BookOblique" w:hint="default"/>
      <w:b w:val="0"/>
      <w:bCs w:val="0"/>
      <w:i/>
      <w:iCs/>
      <w:color w:val="000000"/>
      <w:sz w:val="24"/>
      <w:szCs w:val="24"/>
    </w:rPr>
  </w:style>
  <w:style w:type="character" w:customStyle="1" w:styleId="fontstyle31">
    <w:name w:val="fontstyle31"/>
    <w:basedOn w:val="Policepardfaut"/>
    <w:rsid w:val="005A436E"/>
    <w:rPr>
      <w:rFonts w:ascii="CourierNewPSMT" w:hAnsi="CourierNewPSMT" w:hint="default"/>
      <w:b w:val="0"/>
      <w:bCs w:val="0"/>
      <w:i w:val="0"/>
      <w:iCs w:val="0"/>
      <w:color w:val="000000"/>
      <w:sz w:val="22"/>
      <w:szCs w:val="22"/>
    </w:rPr>
  </w:style>
  <w:style w:type="paragraph" w:customStyle="1" w:styleId="Default">
    <w:name w:val="Default"/>
    <w:rsid w:val="00E25C3D"/>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FF3A1A"/>
    <w:pPr>
      <w:widowControl/>
      <w:spacing w:before="100" w:beforeAutospacing="1" w:after="100" w:afterAutospacing="1"/>
    </w:pPr>
    <w:rPr>
      <w:rFonts w:ascii="Times New Roman" w:hAnsi="Times New Roman"/>
      <w:snapToGrid/>
      <w:sz w:val="24"/>
      <w:szCs w:val="24"/>
      <w:lang w:val="fr-FR" w:eastAsia="fr-FR"/>
    </w:rPr>
  </w:style>
  <w:style w:type="paragraph" w:customStyle="1" w:styleId="CM1">
    <w:name w:val="CM1"/>
    <w:basedOn w:val="Default"/>
    <w:next w:val="Default"/>
    <w:uiPriority w:val="99"/>
    <w:rsid w:val="00340C1D"/>
    <w:rPr>
      <w:rFonts w:ascii="Times New Roman" w:hAnsi="Times New Roman" w:cs="Times New Roman"/>
      <w:color w:val="auto"/>
    </w:rPr>
  </w:style>
  <w:style w:type="paragraph" w:customStyle="1" w:styleId="CM3">
    <w:name w:val="CM3"/>
    <w:basedOn w:val="Default"/>
    <w:next w:val="Default"/>
    <w:uiPriority w:val="99"/>
    <w:rsid w:val="00340C1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361632788">
      <w:bodyDiv w:val="1"/>
      <w:marLeft w:val="0"/>
      <w:marRight w:val="0"/>
      <w:marTop w:val="0"/>
      <w:marBottom w:val="0"/>
      <w:divBdr>
        <w:top w:val="none" w:sz="0" w:space="0" w:color="auto"/>
        <w:left w:val="none" w:sz="0" w:space="0" w:color="auto"/>
        <w:bottom w:val="none" w:sz="0" w:space="0" w:color="auto"/>
        <w:right w:val="none" w:sz="0" w:space="0" w:color="auto"/>
      </w:divBdr>
    </w:div>
    <w:div w:id="543448084">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575169879">
      <w:bodyDiv w:val="1"/>
      <w:marLeft w:val="0"/>
      <w:marRight w:val="0"/>
      <w:marTop w:val="0"/>
      <w:marBottom w:val="0"/>
      <w:divBdr>
        <w:top w:val="none" w:sz="0" w:space="0" w:color="auto"/>
        <w:left w:val="none" w:sz="0" w:space="0" w:color="auto"/>
        <w:bottom w:val="none" w:sz="0" w:space="0" w:color="auto"/>
        <w:right w:val="none" w:sz="0" w:space="0" w:color="auto"/>
      </w:divBdr>
    </w:div>
    <w:div w:id="636959179">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78654396">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70698297">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635865045">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40207761">
      <w:bodyDiv w:val="1"/>
      <w:marLeft w:val="0"/>
      <w:marRight w:val="0"/>
      <w:marTop w:val="0"/>
      <w:marBottom w:val="0"/>
      <w:divBdr>
        <w:top w:val="none" w:sz="0" w:space="0" w:color="auto"/>
        <w:left w:val="none" w:sz="0" w:space="0" w:color="auto"/>
        <w:bottom w:val="none" w:sz="0" w:space="0" w:color="auto"/>
        <w:right w:val="none" w:sz="0" w:space="0" w:color="auto"/>
      </w:divBdr>
    </w:div>
    <w:div w:id="1766997145">
      <w:bodyDiv w:val="1"/>
      <w:marLeft w:val="0"/>
      <w:marRight w:val="0"/>
      <w:marTop w:val="0"/>
      <w:marBottom w:val="0"/>
      <w:divBdr>
        <w:top w:val="none" w:sz="0" w:space="0" w:color="auto"/>
        <w:left w:val="none" w:sz="0" w:space="0" w:color="auto"/>
        <w:bottom w:val="none" w:sz="0" w:space="0" w:color="auto"/>
        <w:right w:val="none" w:sz="0" w:space="0" w:color="auto"/>
      </w:divBdr>
    </w:div>
    <w:div w:id="1970743930">
      <w:bodyDiv w:val="1"/>
      <w:marLeft w:val="0"/>
      <w:marRight w:val="0"/>
      <w:marTop w:val="0"/>
      <w:marBottom w:val="0"/>
      <w:divBdr>
        <w:top w:val="none" w:sz="0" w:space="0" w:color="auto"/>
        <w:left w:val="none" w:sz="0" w:space="0" w:color="auto"/>
        <w:bottom w:val="none" w:sz="0" w:space="0" w:color="auto"/>
        <w:right w:val="none" w:sz="0" w:space="0" w:color="auto"/>
      </w:divBdr>
    </w:div>
    <w:div w:id="204505880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66D650E0-DAC9-48B0-8695-7F9027CEACB0}">
  <ds:schemaRefs>
    <ds:schemaRef ds:uri="http://schemas.microsoft.com/office/2006/metadata/properties"/>
    <ds:schemaRef ds:uri="http://purl.org/dc/dcmitype/"/>
    <ds:schemaRef ds:uri="ad92bc46-598f-4ca9-bdb2-45c880761d99"/>
    <ds:schemaRef ds:uri="http://purl.org/dc/elements/1.1/"/>
    <ds:schemaRef ds:uri="http://schemas.openxmlformats.org/package/2006/metadata/core-properties"/>
    <ds:schemaRef ds:uri="http://schemas.microsoft.com/office/2006/documentManagement/types"/>
    <ds:schemaRef ds:uri="http://purl.org/dc/terms/"/>
    <ds:schemaRef ds:uri="http://schemas.microsoft.com/sharepoint/v4"/>
    <ds:schemaRef ds:uri="764a75d7-b33f-4a9f-acbd-b0607662a84d"/>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0E8384E-9767-440B-9912-49B57726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BDA85-EE6E-47B9-AE26-E0B91B8D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32</Pages>
  <Words>6180</Words>
  <Characters>33993</Characters>
  <Application>Microsoft Office Word</Application>
  <DocSecurity>0</DocSecurity>
  <Lines>283</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CHABOT Esther</cp:lastModifiedBy>
  <cp:revision>109</cp:revision>
  <dcterms:created xsi:type="dcterms:W3CDTF">2021-01-13T12:25:00Z</dcterms:created>
  <dcterms:modified xsi:type="dcterms:W3CDTF">2022-04-14T08:41:00Z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