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5070F51" w14:textId="77777777" w:rsidR="009D0C0B" w:rsidRPr="00476B43" w:rsidRDefault="00FA480B">
      <w:pPr>
        <w:tabs>
          <w:tab w:val="left" w:pos="8505"/>
        </w:tabs>
        <w:spacing w:before="480"/>
        <w:ind w:left="-142" w:right="-45"/>
        <w:jc w:val="center"/>
        <w:rPr>
          <w:sz w:val="36"/>
          <w:szCs w:val="36"/>
        </w:rPr>
      </w:pPr>
      <w:r w:rsidRPr="00476B43">
        <w:rPr>
          <w:noProof/>
          <w:sz w:val="36"/>
          <w:szCs w:val="36"/>
          <w:lang w:val="fr-FR" w:eastAsia="fr-FR"/>
        </w:rPr>
        <mc:AlternateContent>
          <mc:Choice Requires="wps">
            <w:drawing>
              <wp:anchor distT="0" distB="0" distL="114300" distR="114300" simplePos="0" relativeHeight="251658240" behindDoc="0" locked="0" layoutInCell="1" allowOverlap="1" wp14:anchorId="42A64F9D" wp14:editId="0149136E">
                <wp:simplePos x="0" y="0"/>
                <wp:positionH relativeFrom="column">
                  <wp:posOffset>-394335</wp:posOffset>
                </wp:positionH>
                <wp:positionV relativeFrom="paragraph">
                  <wp:posOffset>6985</wp:posOffset>
                </wp:positionV>
                <wp:extent cx="6528435" cy="8867775"/>
                <wp:effectExtent l="5715" t="6985" r="9525"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867775"/>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7F58DC1" id="Rectangle 4" o:spid="_x0000_s1026" style="position:absolute;margin-left:-31.05pt;margin-top:.55pt;width:514.05pt;height:698.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" filled="f" strokeweight=".26mm">
                <v:stroke endcap="square"/>
              </v:rect>
            </w:pict>
          </mc:Fallback>
        </mc:AlternateContent>
      </w:r>
      <w:r w:rsidRPr="00476B43">
        <w:rPr>
          <w:sz w:val="36"/>
          <w:szCs w:val="36"/>
        </w:rPr>
        <w:t>Regulation (EU) No 528/2012 concerning the making available on the market and use of biocidal products</w:t>
      </w:r>
    </w:p>
    <w:p w14:paraId="5AE37F2D" w14:textId="77777777" w:rsidR="009D0C0B" w:rsidRPr="00476B43" w:rsidRDefault="009D0C0B">
      <w:pPr>
        <w:tabs>
          <w:tab w:val="left" w:pos="8505"/>
        </w:tabs>
        <w:ind w:left="-142" w:right="-45"/>
        <w:rPr>
          <w:sz w:val="36"/>
          <w:szCs w:val="36"/>
        </w:rPr>
      </w:pPr>
    </w:p>
    <w:p w14:paraId="6492B8A3" w14:textId="77777777" w:rsidR="009D0C0B" w:rsidRPr="00476B43" w:rsidRDefault="009D0C0B">
      <w:pPr>
        <w:tabs>
          <w:tab w:val="left" w:pos="8505"/>
        </w:tabs>
        <w:ind w:left="-142" w:right="-45"/>
        <w:jc w:val="center"/>
        <w:rPr>
          <w:b/>
          <w:bCs/>
          <w:sz w:val="22"/>
          <w:szCs w:val="36"/>
        </w:rPr>
      </w:pPr>
    </w:p>
    <w:p w14:paraId="6BC23681" w14:textId="77777777" w:rsidR="009D0C0B" w:rsidRPr="00476B43" w:rsidRDefault="00FA480B">
      <w:pPr>
        <w:jc w:val="center"/>
        <w:rPr>
          <w:b/>
          <w:bCs/>
          <w:sz w:val="24"/>
          <w:szCs w:val="24"/>
        </w:rPr>
      </w:pPr>
      <w:r w:rsidRPr="00476B43">
        <w:rPr>
          <w:b/>
          <w:bCs/>
          <w:sz w:val="36"/>
          <w:szCs w:val="36"/>
        </w:rPr>
        <w:t>PRODUCT ASSESSMEN</w:t>
      </w:r>
      <w:r w:rsidR="005B5086" w:rsidRPr="00476B43">
        <w:rPr>
          <w:b/>
          <w:bCs/>
          <w:sz w:val="36"/>
          <w:szCs w:val="36"/>
        </w:rPr>
        <w:t xml:space="preserve">T REPORT OF A BIOCIDAL PRODUCT </w:t>
      </w:r>
      <w:r w:rsidRPr="00476B43">
        <w:rPr>
          <w:b/>
          <w:bCs/>
          <w:sz w:val="36"/>
          <w:szCs w:val="36"/>
        </w:rPr>
        <w:t>FOR NATIONAL AUTHORISATION APPLICATIONS</w:t>
      </w:r>
    </w:p>
    <w:p w14:paraId="14B1E548" w14:textId="77777777" w:rsidR="009D0C0B" w:rsidRPr="00476B43" w:rsidRDefault="009D0C0B">
      <w:pPr>
        <w:tabs>
          <w:tab w:val="left" w:pos="8505"/>
        </w:tabs>
        <w:ind w:left="-142" w:right="-45"/>
        <w:jc w:val="center"/>
        <w:rPr>
          <w:b/>
          <w:bCs/>
          <w:sz w:val="24"/>
          <w:szCs w:val="24"/>
        </w:rPr>
      </w:pPr>
    </w:p>
    <w:p w14:paraId="07B5BCB9" w14:textId="77777777" w:rsidR="009D0C0B" w:rsidRPr="00476B43" w:rsidRDefault="00FA480B">
      <w:pPr>
        <w:tabs>
          <w:tab w:val="left" w:pos="8505"/>
        </w:tabs>
        <w:ind w:left="-142" w:right="-45"/>
        <w:jc w:val="center"/>
        <w:rPr>
          <w:b/>
          <w:bCs/>
          <w:sz w:val="36"/>
          <w:szCs w:val="24"/>
          <w:lang w:val="en-US"/>
        </w:rPr>
      </w:pPr>
      <w:r w:rsidRPr="00476B43">
        <w:rPr>
          <w:bCs/>
          <w:sz w:val="24"/>
          <w:szCs w:val="24"/>
        </w:rPr>
        <w:t>(submitted by the evaluating Competent Authority)</w:t>
      </w:r>
    </w:p>
    <w:p w14:paraId="6215B635" w14:textId="77777777" w:rsidR="009D0C0B" w:rsidRPr="00476B43" w:rsidRDefault="009D0C0B">
      <w:pPr>
        <w:tabs>
          <w:tab w:val="left" w:pos="8505"/>
        </w:tabs>
        <w:ind w:left="-142" w:right="-45"/>
        <w:jc w:val="center"/>
        <w:rPr>
          <w:b/>
          <w:bCs/>
          <w:sz w:val="36"/>
          <w:szCs w:val="24"/>
          <w:lang w:val="en-US"/>
        </w:rPr>
      </w:pPr>
    </w:p>
    <w:p w14:paraId="75FC0783" w14:textId="77777777" w:rsidR="009D0C0B" w:rsidRPr="00476B43" w:rsidRDefault="00FA480B">
      <w:pPr>
        <w:tabs>
          <w:tab w:val="left" w:pos="8505"/>
        </w:tabs>
        <w:ind w:left="-142" w:right="-45"/>
        <w:jc w:val="center"/>
        <w:rPr>
          <w:bCs/>
          <w:sz w:val="32"/>
          <w:szCs w:val="32"/>
        </w:rPr>
      </w:pPr>
      <w:r w:rsidRPr="00476B43">
        <w:rPr>
          <w:noProof/>
          <w:lang w:val="fr-FR" w:eastAsia="fr-FR"/>
        </w:rPr>
        <w:drawing>
          <wp:inline distT="0" distB="0" distL="0" distR="0" wp14:anchorId="6B7B0AD2" wp14:editId="6A5B0C67">
            <wp:extent cx="1200785" cy="1248410"/>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785" cy="1248410"/>
                    </a:xfrm>
                    <a:prstGeom prst="rect">
                      <a:avLst/>
                    </a:prstGeom>
                    <a:solidFill>
                      <a:srgbClr val="FFFFFF"/>
                    </a:solidFill>
                    <a:ln>
                      <a:noFill/>
                    </a:ln>
                  </pic:spPr>
                </pic:pic>
              </a:graphicData>
            </a:graphic>
          </wp:inline>
        </w:drawing>
      </w:r>
    </w:p>
    <w:p w14:paraId="60B91AE2" w14:textId="77777777" w:rsidR="009D0C0B" w:rsidRPr="00476B43" w:rsidRDefault="00185B3C">
      <w:pPr>
        <w:keepNext/>
        <w:widowControl w:val="0"/>
        <w:tabs>
          <w:tab w:val="left" w:pos="1304"/>
        </w:tabs>
        <w:autoSpaceDE w:val="0"/>
        <w:spacing w:before="480" w:after="120" w:line="400" w:lineRule="atLeast"/>
        <w:jc w:val="center"/>
        <w:rPr>
          <w:bCs/>
          <w:sz w:val="32"/>
          <w:szCs w:val="32"/>
        </w:rPr>
      </w:pPr>
      <w:r w:rsidRPr="00476B43">
        <w:rPr>
          <w:bCs/>
          <w:sz w:val="32"/>
          <w:szCs w:val="32"/>
        </w:rPr>
        <w:t>RADAR</w:t>
      </w:r>
    </w:p>
    <w:p w14:paraId="38493854" w14:textId="77777777" w:rsidR="009D0C0B" w:rsidRPr="00476B43" w:rsidRDefault="009D0C0B">
      <w:pPr>
        <w:rPr>
          <w:bCs/>
          <w:sz w:val="32"/>
          <w:szCs w:val="32"/>
        </w:rPr>
      </w:pPr>
    </w:p>
    <w:p w14:paraId="6C02BB64" w14:textId="77777777" w:rsidR="009D0C0B" w:rsidRPr="00476B43" w:rsidRDefault="00185B3C">
      <w:pPr>
        <w:tabs>
          <w:tab w:val="left" w:pos="8505"/>
        </w:tabs>
        <w:ind w:left="-142" w:right="-45"/>
        <w:jc w:val="center"/>
        <w:rPr>
          <w:bCs/>
          <w:sz w:val="32"/>
          <w:szCs w:val="32"/>
        </w:rPr>
      </w:pPr>
      <w:r w:rsidRPr="00476B43">
        <w:rPr>
          <w:bCs/>
          <w:sz w:val="32"/>
          <w:szCs w:val="32"/>
        </w:rPr>
        <w:t>Product type 14</w:t>
      </w:r>
    </w:p>
    <w:p w14:paraId="3FDBD31B" w14:textId="77777777" w:rsidR="009D0C0B" w:rsidRPr="00476B43" w:rsidRDefault="009D0C0B">
      <w:pPr>
        <w:tabs>
          <w:tab w:val="left" w:pos="8505"/>
        </w:tabs>
        <w:ind w:right="-45"/>
        <w:rPr>
          <w:bCs/>
          <w:sz w:val="32"/>
          <w:szCs w:val="32"/>
        </w:rPr>
      </w:pPr>
    </w:p>
    <w:p w14:paraId="6F3E7C50" w14:textId="77777777" w:rsidR="00185B3C" w:rsidRPr="00476B43" w:rsidRDefault="00185B3C" w:rsidP="00185B3C">
      <w:pPr>
        <w:tabs>
          <w:tab w:val="left" w:pos="8505"/>
        </w:tabs>
        <w:ind w:left="-142" w:right="-45"/>
        <w:jc w:val="center"/>
        <w:rPr>
          <w:bCs/>
          <w:sz w:val="32"/>
          <w:szCs w:val="32"/>
        </w:rPr>
      </w:pPr>
      <w:r w:rsidRPr="00476B43">
        <w:rPr>
          <w:bCs/>
          <w:sz w:val="32"/>
          <w:szCs w:val="32"/>
        </w:rPr>
        <w:t>Carbon dioxide as included in the Annex I of the Biocidal Products Regulation (BPR)</w:t>
      </w:r>
    </w:p>
    <w:p w14:paraId="4B33EA2B" w14:textId="77777777" w:rsidR="009D0C0B" w:rsidRPr="00476B43" w:rsidRDefault="009D0C0B">
      <w:pPr>
        <w:tabs>
          <w:tab w:val="left" w:pos="8505"/>
        </w:tabs>
        <w:ind w:left="-142" w:right="-45"/>
        <w:jc w:val="center"/>
        <w:rPr>
          <w:bCs/>
          <w:sz w:val="32"/>
          <w:szCs w:val="32"/>
        </w:rPr>
      </w:pPr>
    </w:p>
    <w:p w14:paraId="21AB5D0C" w14:textId="77777777" w:rsidR="009D0C0B" w:rsidRPr="00476B43" w:rsidRDefault="009D0C0B">
      <w:pPr>
        <w:tabs>
          <w:tab w:val="left" w:pos="8505"/>
        </w:tabs>
        <w:ind w:right="-45"/>
        <w:jc w:val="center"/>
        <w:rPr>
          <w:bCs/>
          <w:sz w:val="32"/>
          <w:szCs w:val="32"/>
        </w:rPr>
      </w:pPr>
    </w:p>
    <w:p w14:paraId="461D5EA4" w14:textId="77777777" w:rsidR="009D0C0B" w:rsidRPr="00476B43" w:rsidRDefault="00FA480B">
      <w:pPr>
        <w:tabs>
          <w:tab w:val="left" w:pos="8505"/>
        </w:tabs>
        <w:ind w:right="-45"/>
        <w:jc w:val="center"/>
        <w:rPr>
          <w:bCs/>
          <w:sz w:val="32"/>
          <w:szCs w:val="32"/>
        </w:rPr>
      </w:pPr>
      <w:r w:rsidRPr="00476B43">
        <w:rPr>
          <w:bCs/>
          <w:sz w:val="32"/>
          <w:szCs w:val="32"/>
        </w:rPr>
        <w:t>Case Number in R4BP:</w:t>
      </w:r>
      <w:r w:rsidR="00185B3C" w:rsidRPr="00476B43">
        <w:rPr>
          <w:bCs/>
          <w:sz w:val="32"/>
          <w:szCs w:val="32"/>
        </w:rPr>
        <w:t xml:space="preserve"> BC-MF049778-24</w:t>
      </w:r>
    </w:p>
    <w:p w14:paraId="6FC485C7" w14:textId="77777777" w:rsidR="009D0C0B" w:rsidRPr="00476B43" w:rsidRDefault="009D0C0B">
      <w:pPr>
        <w:tabs>
          <w:tab w:val="left" w:pos="8505"/>
        </w:tabs>
        <w:ind w:right="-45"/>
        <w:rPr>
          <w:bCs/>
          <w:sz w:val="32"/>
          <w:szCs w:val="32"/>
        </w:rPr>
      </w:pPr>
    </w:p>
    <w:p w14:paraId="614D1914" w14:textId="77777777" w:rsidR="009D0C0B" w:rsidRPr="00476B43" w:rsidRDefault="009D0C0B">
      <w:pPr>
        <w:tabs>
          <w:tab w:val="left" w:pos="8505"/>
        </w:tabs>
        <w:ind w:left="-142" w:right="-45"/>
        <w:jc w:val="center"/>
        <w:rPr>
          <w:bCs/>
          <w:sz w:val="32"/>
          <w:szCs w:val="32"/>
        </w:rPr>
      </w:pPr>
    </w:p>
    <w:p w14:paraId="65C802C8" w14:textId="77777777" w:rsidR="009D0C0B" w:rsidRPr="00476B43" w:rsidRDefault="00FA480B">
      <w:pPr>
        <w:tabs>
          <w:tab w:val="left" w:pos="8505"/>
        </w:tabs>
        <w:ind w:left="-142" w:right="-45"/>
        <w:jc w:val="center"/>
        <w:rPr>
          <w:rFonts w:eastAsia="Verdana"/>
        </w:rPr>
      </w:pPr>
      <w:r w:rsidRPr="00476B43">
        <w:rPr>
          <w:bCs/>
          <w:sz w:val="32"/>
          <w:szCs w:val="32"/>
        </w:rPr>
        <w:t xml:space="preserve">Evaluating Competent Authority: </w:t>
      </w:r>
      <w:r w:rsidR="00185B3C" w:rsidRPr="00476B43">
        <w:rPr>
          <w:bCs/>
          <w:sz w:val="32"/>
          <w:szCs w:val="32"/>
        </w:rPr>
        <w:t>FR CA</w:t>
      </w:r>
    </w:p>
    <w:p w14:paraId="451FAFC9" w14:textId="77777777" w:rsidR="009D0C0B" w:rsidRPr="00476B43" w:rsidRDefault="00FA480B">
      <w:pPr>
        <w:tabs>
          <w:tab w:val="left" w:pos="8505"/>
        </w:tabs>
        <w:ind w:left="-142" w:right="-45"/>
        <w:jc w:val="center"/>
        <w:rPr>
          <w:bCs/>
          <w:sz w:val="32"/>
          <w:szCs w:val="32"/>
        </w:rPr>
      </w:pPr>
      <w:r w:rsidRPr="00476B43">
        <w:rPr>
          <w:rFonts w:eastAsia="Verdana"/>
        </w:rPr>
        <w:t xml:space="preserve"> </w:t>
      </w:r>
    </w:p>
    <w:p w14:paraId="6BA798E5" w14:textId="77777777" w:rsidR="009D0C0B" w:rsidRPr="00476B43" w:rsidRDefault="009D0C0B">
      <w:pPr>
        <w:tabs>
          <w:tab w:val="left" w:pos="8505"/>
        </w:tabs>
        <w:ind w:left="-142" w:right="-45"/>
        <w:jc w:val="center"/>
        <w:rPr>
          <w:bCs/>
          <w:sz w:val="32"/>
          <w:szCs w:val="32"/>
        </w:rPr>
      </w:pPr>
    </w:p>
    <w:p w14:paraId="17A17218" w14:textId="77777777" w:rsidR="009D0C0B" w:rsidRPr="00DE2F1B" w:rsidRDefault="00FA480B">
      <w:pPr>
        <w:tabs>
          <w:tab w:val="left" w:pos="8505"/>
        </w:tabs>
        <w:ind w:left="-142" w:right="-45"/>
        <w:jc w:val="center"/>
        <w:rPr>
          <w:rFonts w:cs="Times New Roman"/>
          <w:bCs/>
          <w:sz w:val="50"/>
          <w:szCs w:val="50"/>
        </w:rPr>
      </w:pPr>
      <w:r w:rsidRPr="00476B43">
        <w:rPr>
          <w:bCs/>
          <w:sz w:val="32"/>
          <w:szCs w:val="32"/>
        </w:rPr>
        <w:t>Date: [</w:t>
      </w:r>
      <w:r w:rsidRPr="00476B43">
        <w:rPr>
          <w:bCs/>
          <w:sz w:val="32"/>
          <w:szCs w:val="32"/>
          <w:shd w:val="clear" w:color="auto" w:fill="C0C0C0"/>
        </w:rPr>
        <w:t>day/month/year</w:t>
      </w:r>
      <w:r w:rsidRPr="00476B43">
        <w:rPr>
          <w:bCs/>
          <w:sz w:val="32"/>
          <w:szCs w:val="32"/>
        </w:rPr>
        <w:t xml:space="preserve">] </w:t>
      </w:r>
    </w:p>
    <w:p w14:paraId="27A2C196" w14:textId="77777777" w:rsidR="009D0C0B" w:rsidRPr="00DE2F1B" w:rsidRDefault="00FA480B">
      <w:pPr>
        <w:pStyle w:val="Inhaltsverzeichnisberschrift"/>
        <w:pageBreakBefore/>
        <w:rPr>
          <w:rFonts w:ascii="Verdana" w:hAnsi="Verdana" w:cs="Verdana"/>
          <w:color w:val="000000"/>
          <w:u w:val="single"/>
        </w:rPr>
      </w:pPr>
      <w:bookmarkStart w:id="0" w:name="_Toc21333533"/>
      <w:r w:rsidRPr="00476B43">
        <w:rPr>
          <w:rFonts w:ascii="Verdana" w:hAnsi="Verdana" w:cs="Verdana"/>
          <w:color w:val="000000"/>
          <w:u w:val="single"/>
        </w:rPr>
        <w:lastRenderedPageBreak/>
        <w:t>Table of Contents</w:t>
      </w:r>
      <w:bookmarkEnd w:id="0"/>
    </w:p>
    <w:p w14:paraId="29E95A2E" w14:textId="77777777" w:rsidR="009D0C0B" w:rsidRPr="00476B43" w:rsidRDefault="009D0C0B">
      <w:pPr>
        <w:rPr>
          <w:color w:val="000000"/>
          <w:u w:val="single"/>
          <w:lang w:val="en-US" w:eastAsia="ja-JP"/>
        </w:rPr>
      </w:pPr>
    </w:p>
    <w:p w14:paraId="5A010879" w14:textId="0AF4EE8D" w:rsidR="00DE2F1B" w:rsidRDefault="00FA480B">
      <w:pPr>
        <w:pStyle w:val="TM1"/>
        <w:tabs>
          <w:tab w:val="right" w:leader="dot" w:pos="9203"/>
        </w:tabs>
        <w:rPr>
          <w:rFonts w:asciiTheme="minorHAnsi" w:eastAsiaTheme="minorEastAsia" w:hAnsiTheme="minorHAnsi" w:cstheme="minorBidi"/>
          <w:b w:val="0"/>
          <w:bCs w:val="0"/>
          <w:caps w:val="0"/>
          <w:noProof/>
          <w:sz w:val="22"/>
          <w:szCs w:val="22"/>
          <w:lang w:val="fr-FR" w:eastAsia="fr-FR"/>
        </w:rPr>
      </w:pPr>
      <w:r w:rsidRPr="00476B43">
        <w:rPr>
          <w:rFonts w:ascii="Verdana" w:hAnsi="Verdana"/>
        </w:rPr>
        <w:fldChar w:fldCharType="begin"/>
      </w:r>
      <w:r w:rsidRPr="00476B43">
        <w:rPr>
          <w:rFonts w:ascii="Verdana" w:hAnsi="Verdana"/>
        </w:rPr>
        <w:instrText xml:space="preserve"> TOC \o "1-4" \h</w:instrText>
      </w:r>
      <w:r w:rsidRPr="00476B43">
        <w:rPr>
          <w:rFonts w:ascii="Verdana" w:hAnsi="Verdana"/>
        </w:rPr>
        <w:fldChar w:fldCharType="separate"/>
      </w:r>
      <w:hyperlink w:anchor="_Toc21333533" w:history="1">
        <w:r w:rsidR="00DE2F1B" w:rsidRPr="00434DB1">
          <w:rPr>
            <w:rStyle w:val="Lienhypertexte"/>
            <w:rFonts w:ascii="Verdana" w:hAnsi="Verdana" w:cs="Verdana"/>
            <w:noProof/>
          </w:rPr>
          <w:t>Table of Contents</w:t>
        </w:r>
        <w:r w:rsidR="00DE2F1B">
          <w:rPr>
            <w:noProof/>
          </w:rPr>
          <w:tab/>
        </w:r>
        <w:r w:rsidR="00DE2F1B">
          <w:rPr>
            <w:noProof/>
          </w:rPr>
          <w:fldChar w:fldCharType="begin"/>
        </w:r>
        <w:r w:rsidR="00DE2F1B">
          <w:rPr>
            <w:noProof/>
          </w:rPr>
          <w:instrText xml:space="preserve"> PAGEREF _Toc21333533 \h </w:instrText>
        </w:r>
        <w:r w:rsidR="00DE2F1B">
          <w:rPr>
            <w:noProof/>
          </w:rPr>
        </w:r>
        <w:r w:rsidR="00DE2F1B">
          <w:rPr>
            <w:noProof/>
          </w:rPr>
          <w:fldChar w:fldCharType="separate"/>
        </w:r>
        <w:r w:rsidR="00DE2F1B">
          <w:rPr>
            <w:noProof/>
          </w:rPr>
          <w:t>2</w:t>
        </w:r>
        <w:r w:rsidR="00DE2F1B">
          <w:rPr>
            <w:noProof/>
          </w:rPr>
          <w:fldChar w:fldCharType="end"/>
        </w:r>
      </w:hyperlink>
    </w:p>
    <w:p w14:paraId="74AEF8C6" w14:textId="432E4010" w:rsidR="00DE2F1B" w:rsidRDefault="00753C50">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21333534" w:history="1">
        <w:r w:rsidR="00DE2F1B" w:rsidRPr="00434DB1">
          <w:rPr>
            <w:rStyle w:val="Lienhypertexte"/>
            <w:rFonts w:eastAsia="Calibri" w:cs="Times New Roman"/>
            <w:i/>
            <w:noProof/>
            <w:kern w:val="1"/>
            <w:lang w:eastAsia="en-US" w:bidi="x-none"/>
          </w:rPr>
          <w:t>1</w:t>
        </w:r>
        <w:r w:rsidR="00DE2F1B">
          <w:rPr>
            <w:rFonts w:asciiTheme="minorHAnsi" w:eastAsiaTheme="minorEastAsia" w:hAnsiTheme="minorHAnsi" w:cstheme="minorBidi"/>
            <w:b w:val="0"/>
            <w:bCs w:val="0"/>
            <w:caps w:val="0"/>
            <w:noProof/>
            <w:sz w:val="22"/>
            <w:szCs w:val="22"/>
            <w:lang w:val="fr-FR" w:eastAsia="fr-FR"/>
          </w:rPr>
          <w:tab/>
        </w:r>
        <w:r w:rsidR="00DE2F1B" w:rsidRPr="00434DB1">
          <w:rPr>
            <w:rStyle w:val="Lienhypertexte"/>
            <w:rFonts w:eastAsia="Calibri"/>
            <w:noProof/>
          </w:rPr>
          <w:t>CONCLUSION</w:t>
        </w:r>
        <w:r w:rsidR="00DE2F1B">
          <w:rPr>
            <w:noProof/>
          </w:rPr>
          <w:tab/>
        </w:r>
        <w:r w:rsidR="00DE2F1B">
          <w:rPr>
            <w:noProof/>
          </w:rPr>
          <w:fldChar w:fldCharType="begin"/>
        </w:r>
        <w:r w:rsidR="00DE2F1B">
          <w:rPr>
            <w:noProof/>
          </w:rPr>
          <w:instrText xml:space="preserve"> PAGEREF _Toc21333534 \h </w:instrText>
        </w:r>
        <w:r w:rsidR="00DE2F1B">
          <w:rPr>
            <w:noProof/>
          </w:rPr>
        </w:r>
        <w:r w:rsidR="00DE2F1B">
          <w:rPr>
            <w:noProof/>
          </w:rPr>
          <w:fldChar w:fldCharType="separate"/>
        </w:r>
        <w:r w:rsidR="00DE2F1B">
          <w:rPr>
            <w:noProof/>
          </w:rPr>
          <w:t>4</w:t>
        </w:r>
        <w:r w:rsidR="00DE2F1B">
          <w:rPr>
            <w:noProof/>
          </w:rPr>
          <w:fldChar w:fldCharType="end"/>
        </w:r>
      </w:hyperlink>
    </w:p>
    <w:p w14:paraId="778AB691" w14:textId="6CA17176" w:rsidR="00DE2F1B" w:rsidRDefault="00753C50">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21333535" w:history="1">
        <w:r w:rsidR="00DE2F1B" w:rsidRPr="00434DB1">
          <w:rPr>
            <w:rStyle w:val="Lienhypertexte"/>
            <w:rFonts w:cs="Times New Roman"/>
            <w:i/>
            <w:noProof/>
            <w:kern w:val="1"/>
            <w:lang w:bidi="x-none"/>
          </w:rPr>
          <w:t>2</w:t>
        </w:r>
        <w:r w:rsidR="00DE2F1B">
          <w:rPr>
            <w:rFonts w:asciiTheme="minorHAnsi" w:eastAsiaTheme="minorEastAsia" w:hAnsiTheme="minorHAnsi" w:cstheme="minorBidi"/>
            <w:b w:val="0"/>
            <w:bCs w:val="0"/>
            <w:caps w:val="0"/>
            <w:noProof/>
            <w:sz w:val="22"/>
            <w:szCs w:val="22"/>
            <w:lang w:val="fr-FR" w:eastAsia="fr-FR"/>
          </w:rPr>
          <w:tab/>
        </w:r>
        <w:r w:rsidR="00DE2F1B" w:rsidRPr="00434DB1">
          <w:rPr>
            <w:rStyle w:val="Lienhypertexte"/>
            <w:rFonts w:eastAsia="Calibri"/>
            <w:noProof/>
          </w:rPr>
          <w:t>ASSESSMENT REPORT</w:t>
        </w:r>
        <w:r w:rsidR="00DE2F1B">
          <w:rPr>
            <w:noProof/>
          </w:rPr>
          <w:tab/>
        </w:r>
        <w:r w:rsidR="00DE2F1B">
          <w:rPr>
            <w:noProof/>
          </w:rPr>
          <w:fldChar w:fldCharType="begin"/>
        </w:r>
        <w:r w:rsidR="00DE2F1B">
          <w:rPr>
            <w:noProof/>
          </w:rPr>
          <w:instrText xml:space="preserve"> PAGEREF _Toc21333535 \h </w:instrText>
        </w:r>
        <w:r w:rsidR="00DE2F1B">
          <w:rPr>
            <w:noProof/>
          </w:rPr>
        </w:r>
        <w:r w:rsidR="00DE2F1B">
          <w:rPr>
            <w:noProof/>
          </w:rPr>
          <w:fldChar w:fldCharType="separate"/>
        </w:r>
        <w:r w:rsidR="00DE2F1B">
          <w:rPr>
            <w:noProof/>
          </w:rPr>
          <w:t>6</w:t>
        </w:r>
        <w:r w:rsidR="00DE2F1B">
          <w:rPr>
            <w:noProof/>
          </w:rPr>
          <w:fldChar w:fldCharType="end"/>
        </w:r>
      </w:hyperlink>
    </w:p>
    <w:p w14:paraId="1F8AD595" w14:textId="421ECC23" w:rsidR="00DE2F1B" w:rsidRDefault="00753C50">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21333536" w:history="1">
        <w:r w:rsidR="00DE2F1B" w:rsidRPr="00434DB1">
          <w:rPr>
            <w:rStyle w:val="Lienhypertexte"/>
            <w:noProof/>
            <w:lang w:val="de-DE"/>
          </w:rPr>
          <w:t>2.1</w:t>
        </w:r>
        <w:r w:rsidR="00DE2F1B">
          <w:rPr>
            <w:rFonts w:asciiTheme="minorHAnsi" w:eastAsiaTheme="minorEastAsia" w:hAnsiTheme="minorHAnsi" w:cstheme="minorBidi"/>
            <w:smallCaps w:val="0"/>
            <w:noProof/>
            <w:sz w:val="22"/>
            <w:szCs w:val="22"/>
            <w:lang w:val="fr-FR" w:eastAsia="fr-FR"/>
          </w:rPr>
          <w:tab/>
        </w:r>
        <w:r w:rsidR="00DE2F1B" w:rsidRPr="00434DB1">
          <w:rPr>
            <w:rStyle w:val="Lienhypertexte"/>
            <w:noProof/>
          </w:rPr>
          <w:t>Summary of the product assessment</w:t>
        </w:r>
        <w:r w:rsidR="00DE2F1B">
          <w:rPr>
            <w:noProof/>
          </w:rPr>
          <w:tab/>
        </w:r>
        <w:r w:rsidR="00DE2F1B">
          <w:rPr>
            <w:noProof/>
          </w:rPr>
          <w:fldChar w:fldCharType="begin"/>
        </w:r>
        <w:r w:rsidR="00DE2F1B">
          <w:rPr>
            <w:noProof/>
          </w:rPr>
          <w:instrText xml:space="preserve"> PAGEREF _Toc21333536 \h </w:instrText>
        </w:r>
        <w:r w:rsidR="00DE2F1B">
          <w:rPr>
            <w:noProof/>
          </w:rPr>
        </w:r>
        <w:r w:rsidR="00DE2F1B">
          <w:rPr>
            <w:noProof/>
          </w:rPr>
          <w:fldChar w:fldCharType="separate"/>
        </w:r>
        <w:r w:rsidR="00DE2F1B">
          <w:rPr>
            <w:noProof/>
          </w:rPr>
          <w:t>6</w:t>
        </w:r>
        <w:r w:rsidR="00DE2F1B">
          <w:rPr>
            <w:noProof/>
          </w:rPr>
          <w:fldChar w:fldCharType="end"/>
        </w:r>
      </w:hyperlink>
    </w:p>
    <w:p w14:paraId="2C30872D" w14:textId="35A54971" w:rsidR="00DE2F1B" w:rsidRDefault="00753C50">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21333537" w:history="1">
        <w:r w:rsidR="00DE2F1B" w:rsidRPr="00434DB1">
          <w:rPr>
            <w:rStyle w:val="Lienhypertexte"/>
            <w:noProof/>
          </w:rPr>
          <w:t>2.1.1</w:t>
        </w:r>
        <w:r w:rsidR="00DE2F1B">
          <w:rPr>
            <w:rFonts w:asciiTheme="minorHAnsi" w:eastAsiaTheme="minorEastAsia" w:hAnsiTheme="minorHAnsi" w:cstheme="minorBidi"/>
            <w:i w:val="0"/>
            <w:iCs w:val="0"/>
            <w:noProof/>
            <w:sz w:val="22"/>
            <w:szCs w:val="22"/>
            <w:lang w:val="fr-FR" w:eastAsia="fr-FR"/>
          </w:rPr>
          <w:tab/>
        </w:r>
        <w:r w:rsidR="00DE2F1B" w:rsidRPr="00434DB1">
          <w:rPr>
            <w:rStyle w:val="Lienhypertexte"/>
            <w:noProof/>
          </w:rPr>
          <w:t>Administrative information</w:t>
        </w:r>
        <w:r w:rsidR="00DE2F1B">
          <w:rPr>
            <w:noProof/>
          </w:rPr>
          <w:tab/>
        </w:r>
        <w:r w:rsidR="00DE2F1B">
          <w:rPr>
            <w:noProof/>
          </w:rPr>
          <w:fldChar w:fldCharType="begin"/>
        </w:r>
        <w:r w:rsidR="00DE2F1B">
          <w:rPr>
            <w:noProof/>
          </w:rPr>
          <w:instrText xml:space="preserve"> PAGEREF _Toc21333537 \h </w:instrText>
        </w:r>
        <w:r w:rsidR="00DE2F1B">
          <w:rPr>
            <w:noProof/>
          </w:rPr>
        </w:r>
        <w:r w:rsidR="00DE2F1B">
          <w:rPr>
            <w:noProof/>
          </w:rPr>
          <w:fldChar w:fldCharType="separate"/>
        </w:r>
        <w:r w:rsidR="00DE2F1B">
          <w:rPr>
            <w:noProof/>
          </w:rPr>
          <w:t>6</w:t>
        </w:r>
        <w:r w:rsidR="00DE2F1B">
          <w:rPr>
            <w:noProof/>
          </w:rPr>
          <w:fldChar w:fldCharType="end"/>
        </w:r>
      </w:hyperlink>
    </w:p>
    <w:p w14:paraId="5CBE9F37" w14:textId="579C81B5" w:rsidR="00DE2F1B" w:rsidRDefault="00753C50">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21333538" w:history="1">
        <w:r w:rsidR="00DE2F1B" w:rsidRPr="00434DB1">
          <w:rPr>
            <w:rStyle w:val="Lienhypertexte"/>
            <w:b/>
            <w:bCs/>
            <w:noProof/>
            <w:lang w:eastAsia="en-GB"/>
          </w:rPr>
          <w:t>2.1.1.1</w:t>
        </w:r>
        <w:r w:rsidR="00DE2F1B">
          <w:rPr>
            <w:rFonts w:asciiTheme="minorHAnsi" w:eastAsiaTheme="minorEastAsia" w:hAnsiTheme="minorHAnsi" w:cstheme="minorBidi"/>
            <w:noProof/>
            <w:sz w:val="22"/>
            <w:szCs w:val="22"/>
            <w:lang w:val="fr-FR" w:eastAsia="fr-FR"/>
          </w:rPr>
          <w:tab/>
        </w:r>
        <w:r w:rsidR="00DE2F1B" w:rsidRPr="00434DB1">
          <w:rPr>
            <w:rStyle w:val="Lienhypertexte"/>
            <w:noProof/>
          </w:rPr>
          <w:t>Identifier of the product</w:t>
        </w:r>
        <w:r w:rsidR="00DE2F1B">
          <w:rPr>
            <w:noProof/>
          </w:rPr>
          <w:tab/>
        </w:r>
        <w:r w:rsidR="00DE2F1B">
          <w:rPr>
            <w:noProof/>
          </w:rPr>
          <w:fldChar w:fldCharType="begin"/>
        </w:r>
        <w:r w:rsidR="00DE2F1B">
          <w:rPr>
            <w:noProof/>
          </w:rPr>
          <w:instrText xml:space="preserve"> PAGEREF _Toc21333538 \h </w:instrText>
        </w:r>
        <w:r w:rsidR="00DE2F1B">
          <w:rPr>
            <w:noProof/>
          </w:rPr>
        </w:r>
        <w:r w:rsidR="00DE2F1B">
          <w:rPr>
            <w:noProof/>
          </w:rPr>
          <w:fldChar w:fldCharType="separate"/>
        </w:r>
        <w:r w:rsidR="00DE2F1B">
          <w:rPr>
            <w:noProof/>
          </w:rPr>
          <w:t>6</w:t>
        </w:r>
        <w:r w:rsidR="00DE2F1B">
          <w:rPr>
            <w:noProof/>
          </w:rPr>
          <w:fldChar w:fldCharType="end"/>
        </w:r>
      </w:hyperlink>
    </w:p>
    <w:p w14:paraId="17EEE0F7" w14:textId="63EA5D07" w:rsidR="00DE2F1B" w:rsidRDefault="00753C50">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21333539" w:history="1">
        <w:r w:rsidR="00DE2F1B" w:rsidRPr="00434DB1">
          <w:rPr>
            <w:rStyle w:val="Lienhypertexte"/>
            <w:b/>
            <w:bCs/>
            <w:noProof/>
            <w:lang w:eastAsia="en-GB"/>
          </w:rPr>
          <w:t>2.1.1.2</w:t>
        </w:r>
        <w:r w:rsidR="00DE2F1B">
          <w:rPr>
            <w:rFonts w:asciiTheme="minorHAnsi" w:eastAsiaTheme="minorEastAsia" w:hAnsiTheme="minorHAnsi" w:cstheme="minorBidi"/>
            <w:noProof/>
            <w:sz w:val="22"/>
            <w:szCs w:val="22"/>
            <w:lang w:val="fr-FR" w:eastAsia="fr-FR"/>
          </w:rPr>
          <w:tab/>
        </w:r>
        <w:r w:rsidR="00DE2F1B" w:rsidRPr="00434DB1">
          <w:rPr>
            <w:rStyle w:val="Lienhypertexte"/>
            <w:noProof/>
          </w:rPr>
          <w:t>Authorisation holder</w:t>
        </w:r>
        <w:r w:rsidR="00DE2F1B">
          <w:rPr>
            <w:noProof/>
          </w:rPr>
          <w:tab/>
        </w:r>
        <w:r w:rsidR="00DE2F1B">
          <w:rPr>
            <w:noProof/>
          </w:rPr>
          <w:fldChar w:fldCharType="begin"/>
        </w:r>
        <w:r w:rsidR="00DE2F1B">
          <w:rPr>
            <w:noProof/>
          </w:rPr>
          <w:instrText xml:space="preserve"> PAGEREF _Toc21333539 \h </w:instrText>
        </w:r>
        <w:r w:rsidR="00DE2F1B">
          <w:rPr>
            <w:noProof/>
          </w:rPr>
        </w:r>
        <w:r w:rsidR="00DE2F1B">
          <w:rPr>
            <w:noProof/>
          </w:rPr>
          <w:fldChar w:fldCharType="separate"/>
        </w:r>
        <w:r w:rsidR="00DE2F1B">
          <w:rPr>
            <w:noProof/>
          </w:rPr>
          <w:t>6</w:t>
        </w:r>
        <w:r w:rsidR="00DE2F1B">
          <w:rPr>
            <w:noProof/>
          </w:rPr>
          <w:fldChar w:fldCharType="end"/>
        </w:r>
      </w:hyperlink>
    </w:p>
    <w:p w14:paraId="4239315B" w14:textId="1A9F5E5D" w:rsidR="00DE2F1B" w:rsidRDefault="00753C50">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21333540" w:history="1">
        <w:r w:rsidR="00DE2F1B" w:rsidRPr="00434DB1">
          <w:rPr>
            <w:rStyle w:val="Lienhypertexte"/>
            <w:b/>
            <w:bCs/>
            <w:noProof/>
            <w:lang w:eastAsia="en-GB"/>
          </w:rPr>
          <w:t>2.1.1.3</w:t>
        </w:r>
        <w:r w:rsidR="00DE2F1B">
          <w:rPr>
            <w:rFonts w:asciiTheme="minorHAnsi" w:eastAsiaTheme="minorEastAsia" w:hAnsiTheme="minorHAnsi" w:cstheme="minorBidi"/>
            <w:noProof/>
            <w:sz w:val="22"/>
            <w:szCs w:val="22"/>
            <w:lang w:val="fr-FR" w:eastAsia="fr-FR"/>
          </w:rPr>
          <w:tab/>
        </w:r>
        <w:r w:rsidR="00DE2F1B" w:rsidRPr="00434DB1">
          <w:rPr>
            <w:rStyle w:val="Lienhypertexte"/>
            <w:noProof/>
          </w:rPr>
          <w:t>Manufacturer(s) of the products</w:t>
        </w:r>
        <w:r w:rsidR="00DE2F1B">
          <w:rPr>
            <w:noProof/>
          </w:rPr>
          <w:tab/>
        </w:r>
        <w:r w:rsidR="00DE2F1B">
          <w:rPr>
            <w:noProof/>
          </w:rPr>
          <w:fldChar w:fldCharType="begin"/>
        </w:r>
        <w:r w:rsidR="00DE2F1B">
          <w:rPr>
            <w:noProof/>
          </w:rPr>
          <w:instrText xml:space="preserve"> PAGEREF _Toc21333540 \h </w:instrText>
        </w:r>
        <w:r w:rsidR="00DE2F1B">
          <w:rPr>
            <w:noProof/>
          </w:rPr>
        </w:r>
        <w:r w:rsidR="00DE2F1B">
          <w:rPr>
            <w:noProof/>
          </w:rPr>
          <w:fldChar w:fldCharType="separate"/>
        </w:r>
        <w:r w:rsidR="00DE2F1B">
          <w:rPr>
            <w:noProof/>
          </w:rPr>
          <w:t>6</w:t>
        </w:r>
        <w:r w:rsidR="00DE2F1B">
          <w:rPr>
            <w:noProof/>
          </w:rPr>
          <w:fldChar w:fldCharType="end"/>
        </w:r>
      </w:hyperlink>
    </w:p>
    <w:p w14:paraId="272750CB" w14:textId="1E687BEA" w:rsidR="00DE2F1B" w:rsidRDefault="00753C50">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21333541" w:history="1">
        <w:r w:rsidR="00DE2F1B" w:rsidRPr="00434DB1">
          <w:rPr>
            <w:rStyle w:val="Lienhypertexte"/>
            <w:b/>
            <w:bCs/>
            <w:noProof/>
            <w:lang w:eastAsia="en-GB"/>
          </w:rPr>
          <w:t>2.1.1.4</w:t>
        </w:r>
        <w:r w:rsidR="00DE2F1B">
          <w:rPr>
            <w:rFonts w:asciiTheme="minorHAnsi" w:eastAsiaTheme="minorEastAsia" w:hAnsiTheme="minorHAnsi" w:cstheme="minorBidi"/>
            <w:noProof/>
            <w:sz w:val="22"/>
            <w:szCs w:val="22"/>
            <w:lang w:val="fr-FR" w:eastAsia="fr-FR"/>
          </w:rPr>
          <w:tab/>
        </w:r>
        <w:r w:rsidR="00DE2F1B" w:rsidRPr="00434DB1">
          <w:rPr>
            <w:rStyle w:val="Lienhypertexte"/>
            <w:noProof/>
          </w:rPr>
          <w:t>Manufacturer(s) of the active substance(s)</w:t>
        </w:r>
        <w:r w:rsidR="00DE2F1B">
          <w:rPr>
            <w:noProof/>
          </w:rPr>
          <w:tab/>
        </w:r>
        <w:r w:rsidR="00DE2F1B">
          <w:rPr>
            <w:noProof/>
          </w:rPr>
          <w:fldChar w:fldCharType="begin"/>
        </w:r>
        <w:r w:rsidR="00DE2F1B">
          <w:rPr>
            <w:noProof/>
          </w:rPr>
          <w:instrText xml:space="preserve"> PAGEREF _Toc21333541 \h </w:instrText>
        </w:r>
        <w:r w:rsidR="00DE2F1B">
          <w:rPr>
            <w:noProof/>
          </w:rPr>
        </w:r>
        <w:r w:rsidR="00DE2F1B">
          <w:rPr>
            <w:noProof/>
          </w:rPr>
          <w:fldChar w:fldCharType="separate"/>
        </w:r>
        <w:r w:rsidR="00DE2F1B">
          <w:rPr>
            <w:noProof/>
          </w:rPr>
          <w:t>6</w:t>
        </w:r>
        <w:r w:rsidR="00DE2F1B">
          <w:rPr>
            <w:noProof/>
          </w:rPr>
          <w:fldChar w:fldCharType="end"/>
        </w:r>
      </w:hyperlink>
    </w:p>
    <w:p w14:paraId="2A534255" w14:textId="4D3A72B5" w:rsidR="00DE2F1B" w:rsidRDefault="00753C50">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21333542" w:history="1">
        <w:r w:rsidR="00DE2F1B" w:rsidRPr="00434DB1">
          <w:rPr>
            <w:rStyle w:val="Lienhypertexte"/>
            <w:rFonts w:eastAsia="Calibri"/>
            <w:noProof/>
            <w:lang w:eastAsia="en-US"/>
          </w:rPr>
          <w:t>2.1.2</w:t>
        </w:r>
        <w:r w:rsidR="00DE2F1B">
          <w:rPr>
            <w:rFonts w:asciiTheme="minorHAnsi" w:eastAsiaTheme="minorEastAsia" w:hAnsiTheme="minorHAnsi" w:cstheme="minorBidi"/>
            <w:i w:val="0"/>
            <w:iCs w:val="0"/>
            <w:noProof/>
            <w:sz w:val="22"/>
            <w:szCs w:val="22"/>
            <w:lang w:val="fr-FR" w:eastAsia="fr-FR"/>
          </w:rPr>
          <w:tab/>
        </w:r>
        <w:r w:rsidR="00DE2F1B" w:rsidRPr="00434DB1">
          <w:rPr>
            <w:rStyle w:val="Lienhypertexte"/>
            <w:noProof/>
          </w:rPr>
          <w:t>Product composition and formulation</w:t>
        </w:r>
        <w:r w:rsidR="00DE2F1B">
          <w:rPr>
            <w:noProof/>
          </w:rPr>
          <w:tab/>
        </w:r>
        <w:r w:rsidR="00DE2F1B">
          <w:rPr>
            <w:noProof/>
          </w:rPr>
          <w:fldChar w:fldCharType="begin"/>
        </w:r>
        <w:r w:rsidR="00DE2F1B">
          <w:rPr>
            <w:noProof/>
          </w:rPr>
          <w:instrText xml:space="preserve"> PAGEREF _Toc21333542 \h </w:instrText>
        </w:r>
        <w:r w:rsidR="00DE2F1B">
          <w:rPr>
            <w:noProof/>
          </w:rPr>
        </w:r>
        <w:r w:rsidR="00DE2F1B">
          <w:rPr>
            <w:noProof/>
          </w:rPr>
          <w:fldChar w:fldCharType="separate"/>
        </w:r>
        <w:r w:rsidR="00DE2F1B">
          <w:rPr>
            <w:noProof/>
          </w:rPr>
          <w:t>7</w:t>
        </w:r>
        <w:r w:rsidR="00DE2F1B">
          <w:rPr>
            <w:noProof/>
          </w:rPr>
          <w:fldChar w:fldCharType="end"/>
        </w:r>
      </w:hyperlink>
    </w:p>
    <w:p w14:paraId="57246E66" w14:textId="68936056" w:rsidR="00DE2F1B" w:rsidRDefault="00753C50">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21333543" w:history="1">
        <w:r w:rsidR="00DE2F1B" w:rsidRPr="00434DB1">
          <w:rPr>
            <w:rStyle w:val="Lienhypertexte"/>
            <w:b/>
            <w:noProof/>
            <w:lang w:eastAsia="en-US"/>
          </w:rPr>
          <w:t>2.1.2.1</w:t>
        </w:r>
        <w:r w:rsidR="00DE2F1B">
          <w:rPr>
            <w:rFonts w:asciiTheme="minorHAnsi" w:eastAsiaTheme="minorEastAsia" w:hAnsiTheme="minorHAnsi" w:cstheme="minorBidi"/>
            <w:noProof/>
            <w:sz w:val="22"/>
            <w:szCs w:val="22"/>
            <w:lang w:val="fr-FR" w:eastAsia="fr-FR"/>
          </w:rPr>
          <w:tab/>
        </w:r>
        <w:r w:rsidR="00DE2F1B" w:rsidRPr="00434DB1">
          <w:rPr>
            <w:rStyle w:val="Lienhypertexte"/>
            <w:noProof/>
          </w:rPr>
          <w:t>Identity of the active substance</w:t>
        </w:r>
        <w:r w:rsidR="00DE2F1B">
          <w:rPr>
            <w:noProof/>
          </w:rPr>
          <w:tab/>
        </w:r>
        <w:r w:rsidR="00DE2F1B">
          <w:rPr>
            <w:noProof/>
          </w:rPr>
          <w:fldChar w:fldCharType="begin"/>
        </w:r>
        <w:r w:rsidR="00DE2F1B">
          <w:rPr>
            <w:noProof/>
          </w:rPr>
          <w:instrText xml:space="preserve"> PAGEREF _Toc21333543 \h </w:instrText>
        </w:r>
        <w:r w:rsidR="00DE2F1B">
          <w:rPr>
            <w:noProof/>
          </w:rPr>
        </w:r>
        <w:r w:rsidR="00DE2F1B">
          <w:rPr>
            <w:noProof/>
          </w:rPr>
          <w:fldChar w:fldCharType="separate"/>
        </w:r>
        <w:r w:rsidR="00DE2F1B">
          <w:rPr>
            <w:noProof/>
          </w:rPr>
          <w:t>7</w:t>
        </w:r>
        <w:r w:rsidR="00DE2F1B">
          <w:rPr>
            <w:noProof/>
          </w:rPr>
          <w:fldChar w:fldCharType="end"/>
        </w:r>
      </w:hyperlink>
    </w:p>
    <w:p w14:paraId="2BAC2FC0" w14:textId="7903C7F2" w:rsidR="00DE2F1B" w:rsidRDefault="00753C50">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21333544" w:history="1">
        <w:r w:rsidR="00DE2F1B" w:rsidRPr="00434DB1">
          <w:rPr>
            <w:rStyle w:val="Lienhypertexte"/>
            <w:rFonts w:cs="Times New Roman"/>
            <w:b/>
            <w:noProof/>
            <w:lang w:eastAsia="fr-FR"/>
          </w:rPr>
          <w:t>2.1.2.2</w:t>
        </w:r>
        <w:r w:rsidR="00DE2F1B">
          <w:rPr>
            <w:rFonts w:asciiTheme="minorHAnsi" w:eastAsiaTheme="minorEastAsia" w:hAnsiTheme="minorHAnsi" w:cstheme="minorBidi"/>
            <w:noProof/>
            <w:sz w:val="22"/>
            <w:szCs w:val="22"/>
            <w:lang w:val="fr-FR" w:eastAsia="fr-FR"/>
          </w:rPr>
          <w:tab/>
        </w:r>
        <w:r w:rsidR="00DE2F1B" w:rsidRPr="00434DB1">
          <w:rPr>
            <w:rStyle w:val="Lienhypertexte"/>
            <w:noProof/>
          </w:rPr>
          <w:t>Candidate(s) for substitution</w:t>
        </w:r>
        <w:r w:rsidR="00DE2F1B">
          <w:rPr>
            <w:noProof/>
          </w:rPr>
          <w:tab/>
        </w:r>
        <w:r w:rsidR="00DE2F1B">
          <w:rPr>
            <w:noProof/>
          </w:rPr>
          <w:fldChar w:fldCharType="begin"/>
        </w:r>
        <w:r w:rsidR="00DE2F1B">
          <w:rPr>
            <w:noProof/>
          </w:rPr>
          <w:instrText xml:space="preserve"> PAGEREF _Toc21333544 \h </w:instrText>
        </w:r>
        <w:r w:rsidR="00DE2F1B">
          <w:rPr>
            <w:noProof/>
          </w:rPr>
        </w:r>
        <w:r w:rsidR="00DE2F1B">
          <w:rPr>
            <w:noProof/>
          </w:rPr>
          <w:fldChar w:fldCharType="separate"/>
        </w:r>
        <w:r w:rsidR="00DE2F1B">
          <w:rPr>
            <w:noProof/>
          </w:rPr>
          <w:t>7</w:t>
        </w:r>
        <w:r w:rsidR="00DE2F1B">
          <w:rPr>
            <w:noProof/>
          </w:rPr>
          <w:fldChar w:fldCharType="end"/>
        </w:r>
      </w:hyperlink>
    </w:p>
    <w:p w14:paraId="07B0936C" w14:textId="74DF7C2D" w:rsidR="00DE2F1B" w:rsidRDefault="00753C50">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21333545" w:history="1">
        <w:r w:rsidR="00DE2F1B" w:rsidRPr="00434DB1">
          <w:rPr>
            <w:rStyle w:val="Lienhypertexte"/>
            <w:b/>
            <w:bCs/>
            <w:noProof/>
            <w:lang w:eastAsia="en-GB"/>
          </w:rPr>
          <w:t>2.1.2.3</w:t>
        </w:r>
        <w:r w:rsidR="00DE2F1B">
          <w:rPr>
            <w:rFonts w:asciiTheme="minorHAnsi" w:eastAsiaTheme="minorEastAsia" w:hAnsiTheme="minorHAnsi" w:cstheme="minorBidi"/>
            <w:noProof/>
            <w:sz w:val="22"/>
            <w:szCs w:val="22"/>
            <w:lang w:val="fr-FR" w:eastAsia="fr-FR"/>
          </w:rPr>
          <w:tab/>
        </w:r>
        <w:r w:rsidR="00DE2F1B" w:rsidRPr="00434DB1">
          <w:rPr>
            <w:rStyle w:val="Lienhypertexte"/>
            <w:noProof/>
          </w:rPr>
          <w:t>Qualitative and quantitative information on the composition of the biocidal product</w:t>
        </w:r>
        <w:r w:rsidR="00DE2F1B">
          <w:rPr>
            <w:noProof/>
          </w:rPr>
          <w:tab/>
        </w:r>
        <w:r w:rsidR="00DE2F1B">
          <w:rPr>
            <w:noProof/>
          </w:rPr>
          <w:fldChar w:fldCharType="begin"/>
        </w:r>
        <w:r w:rsidR="00DE2F1B">
          <w:rPr>
            <w:noProof/>
          </w:rPr>
          <w:instrText xml:space="preserve"> PAGEREF _Toc21333545 \h </w:instrText>
        </w:r>
        <w:r w:rsidR="00DE2F1B">
          <w:rPr>
            <w:noProof/>
          </w:rPr>
        </w:r>
        <w:r w:rsidR="00DE2F1B">
          <w:rPr>
            <w:noProof/>
          </w:rPr>
          <w:fldChar w:fldCharType="separate"/>
        </w:r>
        <w:r w:rsidR="00DE2F1B">
          <w:rPr>
            <w:noProof/>
          </w:rPr>
          <w:t>8</w:t>
        </w:r>
        <w:r w:rsidR="00DE2F1B">
          <w:rPr>
            <w:noProof/>
          </w:rPr>
          <w:fldChar w:fldCharType="end"/>
        </w:r>
      </w:hyperlink>
    </w:p>
    <w:p w14:paraId="1C145254" w14:textId="199E2037" w:rsidR="00DE2F1B" w:rsidRDefault="00753C50">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21333546" w:history="1">
        <w:r w:rsidR="00DE2F1B" w:rsidRPr="00434DB1">
          <w:rPr>
            <w:rStyle w:val="Lienhypertexte"/>
            <w:rFonts w:cs="Times New Roman"/>
            <w:b/>
            <w:noProof/>
            <w:lang w:eastAsia="fr-FR"/>
          </w:rPr>
          <w:t>2.1.2.4</w:t>
        </w:r>
        <w:r w:rsidR="00DE2F1B">
          <w:rPr>
            <w:rFonts w:asciiTheme="minorHAnsi" w:eastAsiaTheme="minorEastAsia" w:hAnsiTheme="minorHAnsi" w:cstheme="minorBidi"/>
            <w:noProof/>
            <w:sz w:val="22"/>
            <w:szCs w:val="22"/>
            <w:lang w:val="fr-FR" w:eastAsia="fr-FR"/>
          </w:rPr>
          <w:tab/>
        </w:r>
        <w:r w:rsidR="00DE2F1B" w:rsidRPr="00434DB1">
          <w:rPr>
            <w:rStyle w:val="Lienhypertexte"/>
            <w:noProof/>
          </w:rPr>
          <w:t>Information on technical equivalence</w:t>
        </w:r>
        <w:r w:rsidR="00DE2F1B">
          <w:rPr>
            <w:noProof/>
          </w:rPr>
          <w:tab/>
        </w:r>
        <w:r w:rsidR="00DE2F1B">
          <w:rPr>
            <w:noProof/>
          </w:rPr>
          <w:fldChar w:fldCharType="begin"/>
        </w:r>
        <w:r w:rsidR="00DE2F1B">
          <w:rPr>
            <w:noProof/>
          </w:rPr>
          <w:instrText xml:space="preserve"> PAGEREF _Toc21333546 \h </w:instrText>
        </w:r>
        <w:r w:rsidR="00DE2F1B">
          <w:rPr>
            <w:noProof/>
          </w:rPr>
        </w:r>
        <w:r w:rsidR="00DE2F1B">
          <w:rPr>
            <w:noProof/>
          </w:rPr>
          <w:fldChar w:fldCharType="separate"/>
        </w:r>
        <w:r w:rsidR="00DE2F1B">
          <w:rPr>
            <w:noProof/>
          </w:rPr>
          <w:t>8</w:t>
        </w:r>
        <w:r w:rsidR="00DE2F1B">
          <w:rPr>
            <w:noProof/>
          </w:rPr>
          <w:fldChar w:fldCharType="end"/>
        </w:r>
      </w:hyperlink>
    </w:p>
    <w:p w14:paraId="52A72DEA" w14:textId="29D7322D" w:rsidR="00DE2F1B" w:rsidRDefault="00753C50">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21333547" w:history="1">
        <w:r w:rsidR="00DE2F1B" w:rsidRPr="00434DB1">
          <w:rPr>
            <w:rStyle w:val="Lienhypertexte"/>
            <w:rFonts w:cs="Times"/>
            <w:b/>
            <w:bCs/>
            <w:noProof/>
          </w:rPr>
          <w:t>2.1.2.5</w:t>
        </w:r>
        <w:r w:rsidR="00DE2F1B">
          <w:rPr>
            <w:rFonts w:asciiTheme="minorHAnsi" w:eastAsiaTheme="minorEastAsia" w:hAnsiTheme="minorHAnsi" w:cstheme="minorBidi"/>
            <w:noProof/>
            <w:sz w:val="22"/>
            <w:szCs w:val="22"/>
            <w:lang w:val="fr-FR" w:eastAsia="fr-FR"/>
          </w:rPr>
          <w:tab/>
        </w:r>
        <w:r w:rsidR="00DE2F1B" w:rsidRPr="00434DB1">
          <w:rPr>
            <w:rStyle w:val="Lienhypertexte"/>
            <w:noProof/>
          </w:rPr>
          <w:t>Information on the substance(s) of concern</w:t>
        </w:r>
        <w:r w:rsidR="00DE2F1B">
          <w:rPr>
            <w:noProof/>
          </w:rPr>
          <w:tab/>
        </w:r>
        <w:r w:rsidR="00DE2F1B">
          <w:rPr>
            <w:noProof/>
          </w:rPr>
          <w:fldChar w:fldCharType="begin"/>
        </w:r>
        <w:r w:rsidR="00DE2F1B">
          <w:rPr>
            <w:noProof/>
          </w:rPr>
          <w:instrText xml:space="preserve"> PAGEREF _Toc21333547 \h </w:instrText>
        </w:r>
        <w:r w:rsidR="00DE2F1B">
          <w:rPr>
            <w:noProof/>
          </w:rPr>
        </w:r>
        <w:r w:rsidR="00DE2F1B">
          <w:rPr>
            <w:noProof/>
          </w:rPr>
          <w:fldChar w:fldCharType="separate"/>
        </w:r>
        <w:r w:rsidR="00DE2F1B">
          <w:rPr>
            <w:noProof/>
          </w:rPr>
          <w:t>8</w:t>
        </w:r>
        <w:r w:rsidR="00DE2F1B">
          <w:rPr>
            <w:noProof/>
          </w:rPr>
          <w:fldChar w:fldCharType="end"/>
        </w:r>
      </w:hyperlink>
    </w:p>
    <w:p w14:paraId="72995C32" w14:textId="50771EAC" w:rsidR="00DE2F1B" w:rsidRDefault="00753C50">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21333548" w:history="1">
        <w:r w:rsidR="00DE2F1B" w:rsidRPr="00434DB1">
          <w:rPr>
            <w:rStyle w:val="Lienhypertexte"/>
            <w:b/>
            <w:noProof/>
          </w:rPr>
          <w:t>2.1.2.6</w:t>
        </w:r>
        <w:r w:rsidR="00DE2F1B">
          <w:rPr>
            <w:rFonts w:asciiTheme="minorHAnsi" w:eastAsiaTheme="minorEastAsia" w:hAnsiTheme="minorHAnsi" w:cstheme="minorBidi"/>
            <w:noProof/>
            <w:sz w:val="22"/>
            <w:szCs w:val="22"/>
            <w:lang w:val="fr-FR" w:eastAsia="fr-FR"/>
          </w:rPr>
          <w:tab/>
        </w:r>
        <w:r w:rsidR="00DE2F1B" w:rsidRPr="00434DB1">
          <w:rPr>
            <w:rStyle w:val="Lienhypertexte"/>
            <w:noProof/>
          </w:rPr>
          <w:t>Assessment of endocrine disruption (ED) properties of the biocidal product</w:t>
        </w:r>
        <w:r w:rsidR="00DE2F1B">
          <w:rPr>
            <w:noProof/>
          </w:rPr>
          <w:tab/>
        </w:r>
        <w:r w:rsidR="00DE2F1B">
          <w:rPr>
            <w:noProof/>
          </w:rPr>
          <w:fldChar w:fldCharType="begin"/>
        </w:r>
        <w:r w:rsidR="00DE2F1B">
          <w:rPr>
            <w:noProof/>
          </w:rPr>
          <w:instrText xml:space="preserve"> PAGEREF _Toc21333548 \h </w:instrText>
        </w:r>
        <w:r w:rsidR="00DE2F1B">
          <w:rPr>
            <w:noProof/>
          </w:rPr>
        </w:r>
        <w:r w:rsidR="00DE2F1B">
          <w:rPr>
            <w:noProof/>
          </w:rPr>
          <w:fldChar w:fldCharType="separate"/>
        </w:r>
        <w:r w:rsidR="00DE2F1B">
          <w:rPr>
            <w:noProof/>
          </w:rPr>
          <w:t>8</w:t>
        </w:r>
        <w:r w:rsidR="00DE2F1B">
          <w:rPr>
            <w:noProof/>
          </w:rPr>
          <w:fldChar w:fldCharType="end"/>
        </w:r>
      </w:hyperlink>
    </w:p>
    <w:p w14:paraId="0072E37A" w14:textId="38016693" w:rsidR="00DE2F1B" w:rsidRDefault="00753C50">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21333549" w:history="1">
        <w:r w:rsidR="00DE2F1B" w:rsidRPr="00434DB1">
          <w:rPr>
            <w:rStyle w:val="Lienhypertexte"/>
            <w:b/>
            <w:noProof/>
          </w:rPr>
          <w:t>2.1.2.7</w:t>
        </w:r>
        <w:r w:rsidR="00DE2F1B">
          <w:rPr>
            <w:rFonts w:asciiTheme="minorHAnsi" w:eastAsiaTheme="minorEastAsia" w:hAnsiTheme="minorHAnsi" w:cstheme="minorBidi"/>
            <w:noProof/>
            <w:sz w:val="22"/>
            <w:szCs w:val="22"/>
            <w:lang w:val="fr-FR" w:eastAsia="fr-FR"/>
          </w:rPr>
          <w:tab/>
        </w:r>
        <w:r w:rsidR="00DE2F1B" w:rsidRPr="00434DB1">
          <w:rPr>
            <w:rStyle w:val="Lienhypertexte"/>
            <w:noProof/>
          </w:rPr>
          <w:t>Type of formulation</w:t>
        </w:r>
        <w:r w:rsidR="00DE2F1B">
          <w:rPr>
            <w:noProof/>
          </w:rPr>
          <w:tab/>
        </w:r>
        <w:r w:rsidR="00DE2F1B">
          <w:rPr>
            <w:noProof/>
          </w:rPr>
          <w:fldChar w:fldCharType="begin"/>
        </w:r>
        <w:r w:rsidR="00DE2F1B">
          <w:rPr>
            <w:noProof/>
          </w:rPr>
          <w:instrText xml:space="preserve"> PAGEREF _Toc21333549 \h </w:instrText>
        </w:r>
        <w:r w:rsidR="00DE2F1B">
          <w:rPr>
            <w:noProof/>
          </w:rPr>
        </w:r>
        <w:r w:rsidR="00DE2F1B">
          <w:rPr>
            <w:noProof/>
          </w:rPr>
          <w:fldChar w:fldCharType="separate"/>
        </w:r>
        <w:r w:rsidR="00DE2F1B">
          <w:rPr>
            <w:noProof/>
          </w:rPr>
          <w:t>8</w:t>
        </w:r>
        <w:r w:rsidR="00DE2F1B">
          <w:rPr>
            <w:noProof/>
          </w:rPr>
          <w:fldChar w:fldCharType="end"/>
        </w:r>
      </w:hyperlink>
    </w:p>
    <w:p w14:paraId="528D75CB" w14:textId="68DBA6C0" w:rsidR="00DE2F1B" w:rsidRDefault="00753C50">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21333550" w:history="1">
        <w:r w:rsidR="00DE2F1B" w:rsidRPr="00434DB1">
          <w:rPr>
            <w:rStyle w:val="Lienhypertexte"/>
            <w:noProof/>
          </w:rPr>
          <w:t>2.1.3</w:t>
        </w:r>
        <w:r w:rsidR="00DE2F1B">
          <w:rPr>
            <w:rFonts w:asciiTheme="minorHAnsi" w:eastAsiaTheme="minorEastAsia" w:hAnsiTheme="minorHAnsi" w:cstheme="minorBidi"/>
            <w:i w:val="0"/>
            <w:iCs w:val="0"/>
            <w:noProof/>
            <w:sz w:val="22"/>
            <w:szCs w:val="22"/>
            <w:lang w:val="fr-FR" w:eastAsia="fr-FR"/>
          </w:rPr>
          <w:tab/>
        </w:r>
        <w:r w:rsidR="00DE2F1B" w:rsidRPr="00434DB1">
          <w:rPr>
            <w:rStyle w:val="Lienhypertexte"/>
            <w:noProof/>
          </w:rPr>
          <w:t>Hazard and precautionary statements</w:t>
        </w:r>
        <w:r w:rsidR="00DE2F1B">
          <w:rPr>
            <w:noProof/>
          </w:rPr>
          <w:tab/>
        </w:r>
        <w:r w:rsidR="00DE2F1B">
          <w:rPr>
            <w:noProof/>
          </w:rPr>
          <w:fldChar w:fldCharType="begin"/>
        </w:r>
        <w:r w:rsidR="00DE2F1B">
          <w:rPr>
            <w:noProof/>
          </w:rPr>
          <w:instrText xml:space="preserve"> PAGEREF _Toc21333550 \h </w:instrText>
        </w:r>
        <w:r w:rsidR="00DE2F1B">
          <w:rPr>
            <w:noProof/>
          </w:rPr>
        </w:r>
        <w:r w:rsidR="00DE2F1B">
          <w:rPr>
            <w:noProof/>
          </w:rPr>
          <w:fldChar w:fldCharType="separate"/>
        </w:r>
        <w:r w:rsidR="00DE2F1B">
          <w:rPr>
            <w:noProof/>
          </w:rPr>
          <w:t>8</w:t>
        </w:r>
        <w:r w:rsidR="00DE2F1B">
          <w:rPr>
            <w:noProof/>
          </w:rPr>
          <w:fldChar w:fldCharType="end"/>
        </w:r>
      </w:hyperlink>
    </w:p>
    <w:p w14:paraId="17ECC89D" w14:textId="420FB8B0" w:rsidR="00DE2F1B" w:rsidRDefault="00753C50">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21333551" w:history="1">
        <w:r w:rsidR="00DE2F1B" w:rsidRPr="00434DB1">
          <w:rPr>
            <w:rStyle w:val="Lienhypertexte"/>
            <w:noProof/>
          </w:rPr>
          <w:t>2.1.4</w:t>
        </w:r>
        <w:r w:rsidR="00DE2F1B">
          <w:rPr>
            <w:rFonts w:asciiTheme="minorHAnsi" w:eastAsiaTheme="minorEastAsia" w:hAnsiTheme="minorHAnsi" w:cstheme="minorBidi"/>
            <w:i w:val="0"/>
            <w:iCs w:val="0"/>
            <w:noProof/>
            <w:sz w:val="22"/>
            <w:szCs w:val="22"/>
            <w:lang w:val="fr-FR" w:eastAsia="fr-FR"/>
          </w:rPr>
          <w:tab/>
        </w:r>
        <w:r w:rsidR="00DE2F1B" w:rsidRPr="00434DB1">
          <w:rPr>
            <w:rStyle w:val="Lienhypertexte"/>
            <w:noProof/>
          </w:rPr>
          <w:t>Authorised use(s)</w:t>
        </w:r>
        <w:r w:rsidR="00DE2F1B">
          <w:rPr>
            <w:noProof/>
          </w:rPr>
          <w:tab/>
        </w:r>
        <w:r w:rsidR="00DE2F1B">
          <w:rPr>
            <w:noProof/>
          </w:rPr>
          <w:fldChar w:fldCharType="begin"/>
        </w:r>
        <w:r w:rsidR="00DE2F1B">
          <w:rPr>
            <w:noProof/>
          </w:rPr>
          <w:instrText xml:space="preserve"> PAGEREF _Toc21333551 \h </w:instrText>
        </w:r>
        <w:r w:rsidR="00DE2F1B">
          <w:rPr>
            <w:noProof/>
          </w:rPr>
        </w:r>
        <w:r w:rsidR="00DE2F1B">
          <w:rPr>
            <w:noProof/>
          </w:rPr>
          <w:fldChar w:fldCharType="separate"/>
        </w:r>
        <w:r w:rsidR="00DE2F1B">
          <w:rPr>
            <w:noProof/>
          </w:rPr>
          <w:t>9</w:t>
        </w:r>
        <w:r w:rsidR="00DE2F1B">
          <w:rPr>
            <w:noProof/>
          </w:rPr>
          <w:fldChar w:fldCharType="end"/>
        </w:r>
      </w:hyperlink>
    </w:p>
    <w:p w14:paraId="71D8E222" w14:textId="335191DB" w:rsidR="00DE2F1B" w:rsidRDefault="00753C50">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21333552" w:history="1">
        <w:r w:rsidR="00DE2F1B" w:rsidRPr="00434DB1">
          <w:rPr>
            <w:rStyle w:val="Lienhypertexte"/>
            <w:b/>
            <w:noProof/>
          </w:rPr>
          <w:t>2.1.4.1</w:t>
        </w:r>
        <w:r w:rsidR="00DE2F1B">
          <w:rPr>
            <w:rFonts w:asciiTheme="minorHAnsi" w:eastAsiaTheme="minorEastAsia" w:hAnsiTheme="minorHAnsi" w:cstheme="minorBidi"/>
            <w:noProof/>
            <w:sz w:val="22"/>
            <w:szCs w:val="22"/>
            <w:lang w:val="fr-FR" w:eastAsia="fr-FR"/>
          </w:rPr>
          <w:tab/>
        </w:r>
        <w:r w:rsidR="00DE2F1B" w:rsidRPr="00434DB1">
          <w:rPr>
            <w:rStyle w:val="Lienhypertexte"/>
            <w:noProof/>
          </w:rPr>
          <w:t>Use description</w:t>
        </w:r>
        <w:r w:rsidR="00DE2F1B">
          <w:rPr>
            <w:noProof/>
          </w:rPr>
          <w:tab/>
        </w:r>
        <w:r w:rsidR="00DE2F1B">
          <w:rPr>
            <w:noProof/>
          </w:rPr>
          <w:fldChar w:fldCharType="begin"/>
        </w:r>
        <w:r w:rsidR="00DE2F1B">
          <w:rPr>
            <w:noProof/>
          </w:rPr>
          <w:instrText xml:space="preserve"> PAGEREF _Toc21333552 \h </w:instrText>
        </w:r>
        <w:r w:rsidR="00DE2F1B">
          <w:rPr>
            <w:noProof/>
          </w:rPr>
        </w:r>
        <w:r w:rsidR="00DE2F1B">
          <w:rPr>
            <w:noProof/>
          </w:rPr>
          <w:fldChar w:fldCharType="separate"/>
        </w:r>
        <w:r w:rsidR="00DE2F1B">
          <w:rPr>
            <w:noProof/>
          </w:rPr>
          <w:t>9</w:t>
        </w:r>
        <w:r w:rsidR="00DE2F1B">
          <w:rPr>
            <w:noProof/>
          </w:rPr>
          <w:fldChar w:fldCharType="end"/>
        </w:r>
      </w:hyperlink>
    </w:p>
    <w:p w14:paraId="28682DE9" w14:textId="779AE1C0" w:rsidR="00DE2F1B" w:rsidRDefault="00753C50">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21333553" w:history="1">
        <w:r w:rsidR="00DE2F1B" w:rsidRPr="00434DB1">
          <w:rPr>
            <w:rStyle w:val="Lienhypertexte"/>
            <w:rFonts w:cs="Times"/>
            <w:b/>
            <w:bCs/>
            <w:noProof/>
          </w:rPr>
          <w:t>2.1.4.2</w:t>
        </w:r>
        <w:r w:rsidR="00DE2F1B">
          <w:rPr>
            <w:rFonts w:asciiTheme="minorHAnsi" w:eastAsiaTheme="minorEastAsia" w:hAnsiTheme="minorHAnsi" w:cstheme="minorBidi"/>
            <w:noProof/>
            <w:sz w:val="22"/>
            <w:szCs w:val="22"/>
            <w:lang w:val="fr-FR" w:eastAsia="fr-FR"/>
          </w:rPr>
          <w:tab/>
        </w:r>
        <w:r w:rsidR="00DE2F1B" w:rsidRPr="00434DB1">
          <w:rPr>
            <w:rStyle w:val="Lienhypertexte"/>
            <w:noProof/>
          </w:rPr>
          <w:t>Use-specific instructions for use</w:t>
        </w:r>
        <w:r w:rsidR="00DE2F1B">
          <w:rPr>
            <w:noProof/>
          </w:rPr>
          <w:tab/>
        </w:r>
        <w:r w:rsidR="00DE2F1B">
          <w:rPr>
            <w:noProof/>
          </w:rPr>
          <w:fldChar w:fldCharType="begin"/>
        </w:r>
        <w:r w:rsidR="00DE2F1B">
          <w:rPr>
            <w:noProof/>
          </w:rPr>
          <w:instrText xml:space="preserve"> PAGEREF _Toc21333553 \h </w:instrText>
        </w:r>
        <w:r w:rsidR="00DE2F1B">
          <w:rPr>
            <w:noProof/>
          </w:rPr>
        </w:r>
        <w:r w:rsidR="00DE2F1B">
          <w:rPr>
            <w:noProof/>
          </w:rPr>
          <w:fldChar w:fldCharType="separate"/>
        </w:r>
        <w:r w:rsidR="00DE2F1B">
          <w:rPr>
            <w:noProof/>
          </w:rPr>
          <w:t>9</w:t>
        </w:r>
        <w:r w:rsidR="00DE2F1B">
          <w:rPr>
            <w:noProof/>
          </w:rPr>
          <w:fldChar w:fldCharType="end"/>
        </w:r>
      </w:hyperlink>
    </w:p>
    <w:p w14:paraId="3FB60B5A" w14:textId="20891445" w:rsidR="00DE2F1B" w:rsidRDefault="00753C50">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21333554" w:history="1">
        <w:r w:rsidR="00DE2F1B" w:rsidRPr="00434DB1">
          <w:rPr>
            <w:rStyle w:val="Lienhypertexte"/>
            <w:rFonts w:cs="Times"/>
            <w:b/>
            <w:bCs/>
            <w:noProof/>
          </w:rPr>
          <w:t>2.1.4.3</w:t>
        </w:r>
        <w:r w:rsidR="00DE2F1B">
          <w:rPr>
            <w:rFonts w:asciiTheme="minorHAnsi" w:eastAsiaTheme="minorEastAsia" w:hAnsiTheme="minorHAnsi" w:cstheme="minorBidi"/>
            <w:noProof/>
            <w:sz w:val="22"/>
            <w:szCs w:val="22"/>
            <w:lang w:val="fr-FR" w:eastAsia="fr-FR"/>
          </w:rPr>
          <w:tab/>
        </w:r>
        <w:r w:rsidR="00DE2F1B" w:rsidRPr="00434DB1">
          <w:rPr>
            <w:rStyle w:val="Lienhypertexte"/>
            <w:noProof/>
          </w:rPr>
          <w:t>Use-specific risk mitigation measures</w:t>
        </w:r>
        <w:r w:rsidR="00DE2F1B">
          <w:rPr>
            <w:noProof/>
          </w:rPr>
          <w:tab/>
        </w:r>
        <w:r w:rsidR="00DE2F1B">
          <w:rPr>
            <w:noProof/>
          </w:rPr>
          <w:fldChar w:fldCharType="begin"/>
        </w:r>
        <w:r w:rsidR="00DE2F1B">
          <w:rPr>
            <w:noProof/>
          </w:rPr>
          <w:instrText xml:space="preserve"> PAGEREF _Toc21333554 \h </w:instrText>
        </w:r>
        <w:r w:rsidR="00DE2F1B">
          <w:rPr>
            <w:noProof/>
          </w:rPr>
        </w:r>
        <w:r w:rsidR="00DE2F1B">
          <w:rPr>
            <w:noProof/>
          </w:rPr>
          <w:fldChar w:fldCharType="separate"/>
        </w:r>
        <w:r w:rsidR="00DE2F1B">
          <w:rPr>
            <w:noProof/>
          </w:rPr>
          <w:t>9</w:t>
        </w:r>
        <w:r w:rsidR="00DE2F1B">
          <w:rPr>
            <w:noProof/>
          </w:rPr>
          <w:fldChar w:fldCharType="end"/>
        </w:r>
      </w:hyperlink>
    </w:p>
    <w:p w14:paraId="45DE4F04" w14:textId="01ED4C37" w:rsidR="00DE2F1B" w:rsidRDefault="00753C50">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21333555" w:history="1">
        <w:r w:rsidR="00DE2F1B" w:rsidRPr="00434DB1">
          <w:rPr>
            <w:rStyle w:val="Lienhypertexte"/>
            <w:rFonts w:cs="Times"/>
            <w:b/>
            <w:bCs/>
            <w:noProof/>
          </w:rPr>
          <w:t>2.1.4.4</w:t>
        </w:r>
        <w:r w:rsidR="00DE2F1B">
          <w:rPr>
            <w:rFonts w:asciiTheme="minorHAnsi" w:eastAsiaTheme="minorEastAsia" w:hAnsiTheme="minorHAnsi" w:cstheme="minorBidi"/>
            <w:noProof/>
            <w:sz w:val="22"/>
            <w:szCs w:val="22"/>
            <w:lang w:val="fr-FR" w:eastAsia="fr-FR"/>
          </w:rPr>
          <w:tab/>
        </w:r>
        <w:r w:rsidR="00DE2F1B" w:rsidRPr="00434DB1">
          <w:rPr>
            <w:rStyle w:val="Lienhypertexte"/>
            <w:noProof/>
          </w:rPr>
          <w:t>Where specific to the use, the particulars of likely direct or indirect effects, first aid instructions and emergency measures to protect the environment</w:t>
        </w:r>
        <w:r w:rsidR="00DE2F1B">
          <w:rPr>
            <w:noProof/>
          </w:rPr>
          <w:tab/>
        </w:r>
        <w:r w:rsidR="00DE2F1B">
          <w:rPr>
            <w:noProof/>
          </w:rPr>
          <w:fldChar w:fldCharType="begin"/>
        </w:r>
        <w:r w:rsidR="00DE2F1B">
          <w:rPr>
            <w:noProof/>
          </w:rPr>
          <w:instrText xml:space="preserve"> PAGEREF _Toc21333555 \h </w:instrText>
        </w:r>
        <w:r w:rsidR="00DE2F1B">
          <w:rPr>
            <w:noProof/>
          </w:rPr>
        </w:r>
        <w:r w:rsidR="00DE2F1B">
          <w:rPr>
            <w:noProof/>
          </w:rPr>
          <w:fldChar w:fldCharType="separate"/>
        </w:r>
        <w:r w:rsidR="00DE2F1B">
          <w:rPr>
            <w:noProof/>
          </w:rPr>
          <w:t>9</w:t>
        </w:r>
        <w:r w:rsidR="00DE2F1B">
          <w:rPr>
            <w:noProof/>
          </w:rPr>
          <w:fldChar w:fldCharType="end"/>
        </w:r>
      </w:hyperlink>
    </w:p>
    <w:p w14:paraId="7C8A25B0" w14:textId="40E60A2F" w:rsidR="00DE2F1B" w:rsidRDefault="00753C50">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21333556" w:history="1">
        <w:r w:rsidR="00DE2F1B" w:rsidRPr="00434DB1">
          <w:rPr>
            <w:rStyle w:val="Lienhypertexte"/>
            <w:rFonts w:cs="Times"/>
            <w:b/>
            <w:bCs/>
            <w:noProof/>
          </w:rPr>
          <w:t>2.1.4.5</w:t>
        </w:r>
        <w:r w:rsidR="00DE2F1B">
          <w:rPr>
            <w:rFonts w:asciiTheme="minorHAnsi" w:eastAsiaTheme="minorEastAsia" w:hAnsiTheme="minorHAnsi" w:cstheme="minorBidi"/>
            <w:noProof/>
            <w:sz w:val="22"/>
            <w:szCs w:val="22"/>
            <w:lang w:val="fr-FR" w:eastAsia="fr-FR"/>
          </w:rPr>
          <w:tab/>
        </w:r>
        <w:r w:rsidR="00DE2F1B" w:rsidRPr="00434DB1">
          <w:rPr>
            <w:rStyle w:val="Lienhypertexte"/>
            <w:noProof/>
          </w:rPr>
          <w:t>Where specific to the use, the instructions for safe disposal of the product and its packaging</w:t>
        </w:r>
        <w:r w:rsidR="00DE2F1B">
          <w:rPr>
            <w:noProof/>
          </w:rPr>
          <w:tab/>
        </w:r>
        <w:r w:rsidR="00DE2F1B">
          <w:rPr>
            <w:noProof/>
          </w:rPr>
          <w:fldChar w:fldCharType="begin"/>
        </w:r>
        <w:r w:rsidR="00DE2F1B">
          <w:rPr>
            <w:noProof/>
          </w:rPr>
          <w:instrText xml:space="preserve"> PAGEREF _Toc21333556 \h </w:instrText>
        </w:r>
        <w:r w:rsidR="00DE2F1B">
          <w:rPr>
            <w:noProof/>
          </w:rPr>
        </w:r>
        <w:r w:rsidR="00DE2F1B">
          <w:rPr>
            <w:noProof/>
          </w:rPr>
          <w:fldChar w:fldCharType="separate"/>
        </w:r>
        <w:r w:rsidR="00DE2F1B">
          <w:rPr>
            <w:noProof/>
          </w:rPr>
          <w:t>9</w:t>
        </w:r>
        <w:r w:rsidR="00DE2F1B">
          <w:rPr>
            <w:noProof/>
          </w:rPr>
          <w:fldChar w:fldCharType="end"/>
        </w:r>
      </w:hyperlink>
    </w:p>
    <w:p w14:paraId="5AD4DDF4" w14:textId="108DFBF2" w:rsidR="00DE2F1B" w:rsidRDefault="00753C50">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21333557" w:history="1">
        <w:r w:rsidR="00DE2F1B" w:rsidRPr="00434DB1">
          <w:rPr>
            <w:rStyle w:val="Lienhypertexte"/>
            <w:rFonts w:cs="Times"/>
            <w:b/>
            <w:bCs/>
            <w:noProof/>
          </w:rPr>
          <w:t>2.1.4.6</w:t>
        </w:r>
        <w:r w:rsidR="00DE2F1B">
          <w:rPr>
            <w:rFonts w:asciiTheme="minorHAnsi" w:eastAsiaTheme="minorEastAsia" w:hAnsiTheme="minorHAnsi" w:cstheme="minorBidi"/>
            <w:noProof/>
            <w:sz w:val="22"/>
            <w:szCs w:val="22"/>
            <w:lang w:val="fr-FR" w:eastAsia="fr-FR"/>
          </w:rPr>
          <w:tab/>
        </w:r>
        <w:r w:rsidR="00DE2F1B" w:rsidRPr="00434DB1">
          <w:rPr>
            <w:rStyle w:val="Lienhypertexte"/>
            <w:noProof/>
          </w:rPr>
          <w:t>Where specific to the use, the conditions of storage and shelf-life of the product under normal conditions of storage</w:t>
        </w:r>
        <w:r w:rsidR="00DE2F1B">
          <w:rPr>
            <w:noProof/>
          </w:rPr>
          <w:tab/>
        </w:r>
        <w:r w:rsidR="00DE2F1B">
          <w:rPr>
            <w:noProof/>
          </w:rPr>
          <w:fldChar w:fldCharType="begin"/>
        </w:r>
        <w:r w:rsidR="00DE2F1B">
          <w:rPr>
            <w:noProof/>
          </w:rPr>
          <w:instrText xml:space="preserve"> PAGEREF _Toc21333557 \h </w:instrText>
        </w:r>
        <w:r w:rsidR="00DE2F1B">
          <w:rPr>
            <w:noProof/>
          </w:rPr>
        </w:r>
        <w:r w:rsidR="00DE2F1B">
          <w:rPr>
            <w:noProof/>
          </w:rPr>
          <w:fldChar w:fldCharType="separate"/>
        </w:r>
        <w:r w:rsidR="00DE2F1B">
          <w:rPr>
            <w:noProof/>
          </w:rPr>
          <w:t>10</w:t>
        </w:r>
        <w:r w:rsidR="00DE2F1B">
          <w:rPr>
            <w:noProof/>
          </w:rPr>
          <w:fldChar w:fldCharType="end"/>
        </w:r>
      </w:hyperlink>
    </w:p>
    <w:p w14:paraId="3353ADC9" w14:textId="1F8B1FA8" w:rsidR="00DE2F1B" w:rsidRDefault="00753C50">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21333558" w:history="1">
        <w:r w:rsidR="00DE2F1B" w:rsidRPr="00434DB1">
          <w:rPr>
            <w:rStyle w:val="Lienhypertexte"/>
            <w:noProof/>
          </w:rPr>
          <w:t>2.1.5</w:t>
        </w:r>
        <w:r w:rsidR="00DE2F1B">
          <w:rPr>
            <w:rFonts w:asciiTheme="minorHAnsi" w:eastAsiaTheme="minorEastAsia" w:hAnsiTheme="minorHAnsi" w:cstheme="minorBidi"/>
            <w:i w:val="0"/>
            <w:iCs w:val="0"/>
            <w:noProof/>
            <w:sz w:val="22"/>
            <w:szCs w:val="22"/>
            <w:lang w:val="fr-FR" w:eastAsia="fr-FR"/>
          </w:rPr>
          <w:tab/>
        </w:r>
        <w:r w:rsidR="00DE2F1B" w:rsidRPr="00434DB1">
          <w:rPr>
            <w:rStyle w:val="Lienhypertexte"/>
            <w:noProof/>
          </w:rPr>
          <w:t>General directions for use</w:t>
        </w:r>
        <w:r w:rsidR="00DE2F1B">
          <w:rPr>
            <w:noProof/>
          </w:rPr>
          <w:tab/>
        </w:r>
        <w:r w:rsidR="00DE2F1B">
          <w:rPr>
            <w:noProof/>
          </w:rPr>
          <w:fldChar w:fldCharType="begin"/>
        </w:r>
        <w:r w:rsidR="00DE2F1B">
          <w:rPr>
            <w:noProof/>
          </w:rPr>
          <w:instrText xml:space="preserve"> PAGEREF _Toc21333558 \h </w:instrText>
        </w:r>
        <w:r w:rsidR="00DE2F1B">
          <w:rPr>
            <w:noProof/>
          </w:rPr>
        </w:r>
        <w:r w:rsidR="00DE2F1B">
          <w:rPr>
            <w:noProof/>
          </w:rPr>
          <w:fldChar w:fldCharType="separate"/>
        </w:r>
        <w:r w:rsidR="00DE2F1B">
          <w:rPr>
            <w:noProof/>
          </w:rPr>
          <w:t>11</w:t>
        </w:r>
        <w:r w:rsidR="00DE2F1B">
          <w:rPr>
            <w:noProof/>
          </w:rPr>
          <w:fldChar w:fldCharType="end"/>
        </w:r>
      </w:hyperlink>
    </w:p>
    <w:p w14:paraId="2C3ED130" w14:textId="168CBBB8" w:rsidR="00DE2F1B" w:rsidRDefault="00753C50">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21333559" w:history="1">
        <w:r w:rsidR="00DE2F1B" w:rsidRPr="00434DB1">
          <w:rPr>
            <w:rStyle w:val="Lienhypertexte"/>
            <w:b/>
            <w:noProof/>
          </w:rPr>
          <w:t>2.1.5.1</w:t>
        </w:r>
        <w:r w:rsidR="00DE2F1B">
          <w:rPr>
            <w:rFonts w:asciiTheme="minorHAnsi" w:eastAsiaTheme="minorEastAsia" w:hAnsiTheme="minorHAnsi" w:cstheme="minorBidi"/>
            <w:noProof/>
            <w:sz w:val="22"/>
            <w:szCs w:val="22"/>
            <w:lang w:val="fr-FR" w:eastAsia="fr-FR"/>
          </w:rPr>
          <w:tab/>
        </w:r>
        <w:r w:rsidR="00DE2F1B" w:rsidRPr="00434DB1">
          <w:rPr>
            <w:rStyle w:val="Lienhypertexte"/>
            <w:noProof/>
          </w:rPr>
          <w:t>Instructions for use</w:t>
        </w:r>
        <w:r w:rsidR="00DE2F1B">
          <w:rPr>
            <w:noProof/>
          </w:rPr>
          <w:tab/>
        </w:r>
        <w:r w:rsidR="00DE2F1B">
          <w:rPr>
            <w:noProof/>
          </w:rPr>
          <w:fldChar w:fldCharType="begin"/>
        </w:r>
        <w:r w:rsidR="00DE2F1B">
          <w:rPr>
            <w:noProof/>
          </w:rPr>
          <w:instrText xml:space="preserve"> PAGEREF _Toc21333559 \h </w:instrText>
        </w:r>
        <w:r w:rsidR="00DE2F1B">
          <w:rPr>
            <w:noProof/>
          </w:rPr>
        </w:r>
        <w:r w:rsidR="00DE2F1B">
          <w:rPr>
            <w:noProof/>
          </w:rPr>
          <w:fldChar w:fldCharType="separate"/>
        </w:r>
        <w:r w:rsidR="00DE2F1B">
          <w:rPr>
            <w:noProof/>
          </w:rPr>
          <w:t>11</w:t>
        </w:r>
        <w:r w:rsidR="00DE2F1B">
          <w:rPr>
            <w:noProof/>
          </w:rPr>
          <w:fldChar w:fldCharType="end"/>
        </w:r>
      </w:hyperlink>
    </w:p>
    <w:p w14:paraId="00EBD7C3" w14:textId="1AB60280" w:rsidR="00DE2F1B" w:rsidRDefault="00753C50">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21333560" w:history="1">
        <w:r w:rsidR="00DE2F1B" w:rsidRPr="00434DB1">
          <w:rPr>
            <w:rStyle w:val="Lienhypertexte"/>
            <w:b/>
            <w:noProof/>
          </w:rPr>
          <w:t>2.1.5.2</w:t>
        </w:r>
        <w:r w:rsidR="00DE2F1B">
          <w:rPr>
            <w:rFonts w:asciiTheme="minorHAnsi" w:eastAsiaTheme="minorEastAsia" w:hAnsiTheme="minorHAnsi" w:cstheme="minorBidi"/>
            <w:noProof/>
            <w:sz w:val="22"/>
            <w:szCs w:val="22"/>
            <w:lang w:val="fr-FR" w:eastAsia="fr-FR"/>
          </w:rPr>
          <w:tab/>
        </w:r>
        <w:r w:rsidR="00DE2F1B" w:rsidRPr="00434DB1">
          <w:rPr>
            <w:rStyle w:val="Lienhypertexte"/>
            <w:noProof/>
          </w:rPr>
          <w:t>Risk mitigation measures</w:t>
        </w:r>
        <w:r w:rsidR="00DE2F1B">
          <w:rPr>
            <w:noProof/>
          </w:rPr>
          <w:tab/>
        </w:r>
        <w:r w:rsidR="00DE2F1B">
          <w:rPr>
            <w:noProof/>
          </w:rPr>
          <w:fldChar w:fldCharType="begin"/>
        </w:r>
        <w:r w:rsidR="00DE2F1B">
          <w:rPr>
            <w:noProof/>
          </w:rPr>
          <w:instrText xml:space="preserve"> PAGEREF _Toc21333560 \h </w:instrText>
        </w:r>
        <w:r w:rsidR="00DE2F1B">
          <w:rPr>
            <w:noProof/>
          </w:rPr>
        </w:r>
        <w:r w:rsidR="00DE2F1B">
          <w:rPr>
            <w:noProof/>
          </w:rPr>
          <w:fldChar w:fldCharType="separate"/>
        </w:r>
        <w:r w:rsidR="00DE2F1B">
          <w:rPr>
            <w:noProof/>
          </w:rPr>
          <w:t>11</w:t>
        </w:r>
        <w:r w:rsidR="00DE2F1B">
          <w:rPr>
            <w:noProof/>
          </w:rPr>
          <w:fldChar w:fldCharType="end"/>
        </w:r>
      </w:hyperlink>
    </w:p>
    <w:p w14:paraId="72C10597" w14:textId="0F11ADF7" w:rsidR="00DE2F1B" w:rsidRDefault="00753C50">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21333561" w:history="1">
        <w:r w:rsidR="00DE2F1B" w:rsidRPr="00434DB1">
          <w:rPr>
            <w:rStyle w:val="Lienhypertexte"/>
            <w:b/>
            <w:noProof/>
          </w:rPr>
          <w:t>2.1.5.3</w:t>
        </w:r>
        <w:r w:rsidR="00DE2F1B">
          <w:rPr>
            <w:rFonts w:asciiTheme="minorHAnsi" w:eastAsiaTheme="minorEastAsia" w:hAnsiTheme="minorHAnsi" w:cstheme="minorBidi"/>
            <w:noProof/>
            <w:sz w:val="22"/>
            <w:szCs w:val="22"/>
            <w:lang w:val="fr-FR" w:eastAsia="fr-FR"/>
          </w:rPr>
          <w:tab/>
        </w:r>
        <w:r w:rsidR="00DE2F1B" w:rsidRPr="00434DB1">
          <w:rPr>
            <w:rStyle w:val="Lienhypertexte"/>
            <w:noProof/>
          </w:rPr>
          <w:t>Particulars of likely direct or indirect effects, first aid instructions and emergency measures to protect the environment</w:t>
        </w:r>
        <w:r w:rsidR="00DE2F1B">
          <w:rPr>
            <w:noProof/>
          </w:rPr>
          <w:tab/>
        </w:r>
        <w:r w:rsidR="00DE2F1B">
          <w:rPr>
            <w:noProof/>
          </w:rPr>
          <w:fldChar w:fldCharType="begin"/>
        </w:r>
        <w:r w:rsidR="00DE2F1B">
          <w:rPr>
            <w:noProof/>
          </w:rPr>
          <w:instrText xml:space="preserve"> PAGEREF _Toc21333561 \h </w:instrText>
        </w:r>
        <w:r w:rsidR="00DE2F1B">
          <w:rPr>
            <w:noProof/>
          </w:rPr>
        </w:r>
        <w:r w:rsidR="00DE2F1B">
          <w:rPr>
            <w:noProof/>
          </w:rPr>
          <w:fldChar w:fldCharType="separate"/>
        </w:r>
        <w:r w:rsidR="00DE2F1B">
          <w:rPr>
            <w:noProof/>
          </w:rPr>
          <w:t>11</w:t>
        </w:r>
        <w:r w:rsidR="00DE2F1B">
          <w:rPr>
            <w:noProof/>
          </w:rPr>
          <w:fldChar w:fldCharType="end"/>
        </w:r>
      </w:hyperlink>
    </w:p>
    <w:p w14:paraId="72006312" w14:textId="58CB3456" w:rsidR="00DE2F1B" w:rsidRDefault="00753C50">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21333562" w:history="1">
        <w:r w:rsidR="00DE2F1B" w:rsidRPr="00434DB1">
          <w:rPr>
            <w:rStyle w:val="Lienhypertexte"/>
            <w:b/>
            <w:noProof/>
          </w:rPr>
          <w:t>2.1.5.4</w:t>
        </w:r>
        <w:r w:rsidR="00DE2F1B">
          <w:rPr>
            <w:rFonts w:asciiTheme="minorHAnsi" w:eastAsiaTheme="minorEastAsia" w:hAnsiTheme="minorHAnsi" w:cstheme="minorBidi"/>
            <w:noProof/>
            <w:sz w:val="22"/>
            <w:szCs w:val="22"/>
            <w:lang w:val="fr-FR" w:eastAsia="fr-FR"/>
          </w:rPr>
          <w:tab/>
        </w:r>
        <w:r w:rsidR="00DE2F1B" w:rsidRPr="00434DB1">
          <w:rPr>
            <w:rStyle w:val="Lienhypertexte"/>
            <w:noProof/>
          </w:rPr>
          <w:t>Instructions for safe disposal of the product and its packaging</w:t>
        </w:r>
        <w:r w:rsidR="00DE2F1B">
          <w:rPr>
            <w:noProof/>
          </w:rPr>
          <w:tab/>
        </w:r>
        <w:r w:rsidR="00DE2F1B">
          <w:rPr>
            <w:noProof/>
          </w:rPr>
          <w:fldChar w:fldCharType="begin"/>
        </w:r>
        <w:r w:rsidR="00DE2F1B">
          <w:rPr>
            <w:noProof/>
          </w:rPr>
          <w:instrText xml:space="preserve"> PAGEREF _Toc21333562 \h </w:instrText>
        </w:r>
        <w:r w:rsidR="00DE2F1B">
          <w:rPr>
            <w:noProof/>
          </w:rPr>
        </w:r>
        <w:r w:rsidR="00DE2F1B">
          <w:rPr>
            <w:noProof/>
          </w:rPr>
          <w:fldChar w:fldCharType="separate"/>
        </w:r>
        <w:r w:rsidR="00DE2F1B">
          <w:rPr>
            <w:noProof/>
          </w:rPr>
          <w:t>11</w:t>
        </w:r>
        <w:r w:rsidR="00DE2F1B">
          <w:rPr>
            <w:noProof/>
          </w:rPr>
          <w:fldChar w:fldCharType="end"/>
        </w:r>
      </w:hyperlink>
    </w:p>
    <w:p w14:paraId="13E5A09A" w14:textId="5F860307" w:rsidR="00DE2F1B" w:rsidRDefault="00753C50">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21333563" w:history="1">
        <w:r w:rsidR="00DE2F1B" w:rsidRPr="00434DB1">
          <w:rPr>
            <w:rStyle w:val="Lienhypertexte"/>
            <w:b/>
            <w:noProof/>
          </w:rPr>
          <w:t>2.1.5.5</w:t>
        </w:r>
        <w:r w:rsidR="00DE2F1B">
          <w:rPr>
            <w:rFonts w:asciiTheme="minorHAnsi" w:eastAsiaTheme="minorEastAsia" w:hAnsiTheme="minorHAnsi" w:cstheme="minorBidi"/>
            <w:noProof/>
            <w:sz w:val="22"/>
            <w:szCs w:val="22"/>
            <w:lang w:val="fr-FR" w:eastAsia="fr-FR"/>
          </w:rPr>
          <w:tab/>
        </w:r>
        <w:r w:rsidR="00DE2F1B" w:rsidRPr="00434DB1">
          <w:rPr>
            <w:rStyle w:val="Lienhypertexte"/>
            <w:noProof/>
          </w:rPr>
          <w:t>Conditions of storage and shelf-life of the product under normal conditions of storage</w:t>
        </w:r>
        <w:r w:rsidR="00DE2F1B">
          <w:rPr>
            <w:noProof/>
          </w:rPr>
          <w:tab/>
        </w:r>
        <w:r w:rsidR="00DE2F1B">
          <w:rPr>
            <w:noProof/>
          </w:rPr>
          <w:fldChar w:fldCharType="begin"/>
        </w:r>
        <w:r w:rsidR="00DE2F1B">
          <w:rPr>
            <w:noProof/>
          </w:rPr>
          <w:instrText xml:space="preserve"> PAGEREF _Toc21333563 \h </w:instrText>
        </w:r>
        <w:r w:rsidR="00DE2F1B">
          <w:rPr>
            <w:noProof/>
          </w:rPr>
        </w:r>
        <w:r w:rsidR="00DE2F1B">
          <w:rPr>
            <w:noProof/>
          </w:rPr>
          <w:fldChar w:fldCharType="separate"/>
        </w:r>
        <w:r w:rsidR="00DE2F1B">
          <w:rPr>
            <w:noProof/>
          </w:rPr>
          <w:t>11</w:t>
        </w:r>
        <w:r w:rsidR="00DE2F1B">
          <w:rPr>
            <w:noProof/>
          </w:rPr>
          <w:fldChar w:fldCharType="end"/>
        </w:r>
      </w:hyperlink>
    </w:p>
    <w:p w14:paraId="6B4EFF8C" w14:textId="44F4FCA7" w:rsidR="00DE2F1B" w:rsidRDefault="00753C50">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21333564" w:history="1">
        <w:r w:rsidR="00DE2F1B" w:rsidRPr="00434DB1">
          <w:rPr>
            <w:rStyle w:val="Lienhypertexte"/>
            <w:noProof/>
          </w:rPr>
          <w:t>2.1.6</w:t>
        </w:r>
        <w:r w:rsidR="00DE2F1B">
          <w:rPr>
            <w:rFonts w:asciiTheme="minorHAnsi" w:eastAsiaTheme="minorEastAsia" w:hAnsiTheme="minorHAnsi" w:cstheme="minorBidi"/>
            <w:i w:val="0"/>
            <w:iCs w:val="0"/>
            <w:noProof/>
            <w:sz w:val="22"/>
            <w:szCs w:val="22"/>
            <w:lang w:val="fr-FR" w:eastAsia="fr-FR"/>
          </w:rPr>
          <w:tab/>
        </w:r>
        <w:r w:rsidR="00DE2F1B" w:rsidRPr="00434DB1">
          <w:rPr>
            <w:rStyle w:val="Lienhypertexte"/>
            <w:noProof/>
          </w:rPr>
          <w:t>Other information</w:t>
        </w:r>
        <w:r w:rsidR="00DE2F1B">
          <w:rPr>
            <w:noProof/>
          </w:rPr>
          <w:tab/>
        </w:r>
        <w:r w:rsidR="00DE2F1B">
          <w:rPr>
            <w:noProof/>
          </w:rPr>
          <w:fldChar w:fldCharType="begin"/>
        </w:r>
        <w:r w:rsidR="00DE2F1B">
          <w:rPr>
            <w:noProof/>
          </w:rPr>
          <w:instrText xml:space="preserve"> PAGEREF _Toc21333564 \h </w:instrText>
        </w:r>
        <w:r w:rsidR="00DE2F1B">
          <w:rPr>
            <w:noProof/>
          </w:rPr>
        </w:r>
        <w:r w:rsidR="00DE2F1B">
          <w:rPr>
            <w:noProof/>
          </w:rPr>
          <w:fldChar w:fldCharType="separate"/>
        </w:r>
        <w:r w:rsidR="00DE2F1B">
          <w:rPr>
            <w:noProof/>
          </w:rPr>
          <w:t>11</w:t>
        </w:r>
        <w:r w:rsidR="00DE2F1B">
          <w:rPr>
            <w:noProof/>
          </w:rPr>
          <w:fldChar w:fldCharType="end"/>
        </w:r>
      </w:hyperlink>
    </w:p>
    <w:p w14:paraId="50AE8243" w14:textId="29E32E1A" w:rsidR="00DE2F1B" w:rsidRDefault="00753C50">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21333565" w:history="1">
        <w:r w:rsidR="00DE2F1B" w:rsidRPr="00434DB1">
          <w:rPr>
            <w:rStyle w:val="Lienhypertexte"/>
            <w:rFonts w:eastAsia="Calibri"/>
            <w:noProof/>
            <w:lang w:eastAsia="en-US"/>
          </w:rPr>
          <w:t>2.1.7</w:t>
        </w:r>
        <w:r w:rsidR="00DE2F1B">
          <w:rPr>
            <w:rFonts w:asciiTheme="minorHAnsi" w:eastAsiaTheme="minorEastAsia" w:hAnsiTheme="minorHAnsi" w:cstheme="minorBidi"/>
            <w:i w:val="0"/>
            <w:iCs w:val="0"/>
            <w:noProof/>
            <w:sz w:val="22"/>
            <w:szCs w:val="22"/>
            <w:lang w:val="fr-FR" w:eastAsia="fr-FR"/>
          </w:rPr>
          <w:tab/>
        </w:r>
        <w:r w:rsidR="00DE2F1B" w:rsidRPr="00434DB1">
          <w:rPr>
            <w:rStyle w:val="Lienhypertexte"/>
            <w:noProof/>
          </w:rPr>
          <w:t>Packaging of the biocidal product</w:t>
        </w:r>
        <w:r w:rsidR="00DE2F1B">
          <w:rPr>
            <w:noProof/>
          </w:rPr>
          <w:tab/>
        </w:r>
        <w:r w:rsidR="00DE2F1B">
          <w:rPr>
            <w:noProof/>
          </w:rPr>
          <w:fldChar w:fldCharType="begin"/>
        </w:r>
        <w:r w:rsidR="00DE2F1B">
          <w:rPr>
            <w:noProof/>
          </w:rPr>
          <w:instrText xml:space="preserve"> PAGEREF _Toc21333565 \h </w:instrText>
        </w:r>
        <w:r w:rsidR="00DE2F1B">
          <w:rPr>
            <w:noProof/>
          </w:rPr>
        </w:r>
        <w:r w:rsidR="00DE2F1B">
          <w:rPr>
            <w:noProof/>
          </w:rPr>
          <w:fldChar w:fldCharType="separate"/>
        </w:r>
        <w:r w:rsidR="00DE2F1B">
          <w:rPr>
            <w:noProof/>
          </w:rPr>
          <w:t>11</w:t>
        </w:r>
        <w:r w:rsidR="00DE2F1B">
          <w:rPr>
            <w:noProof/>
          </w:rPr>
          <w:fldChar w:fldCharType="end"/>
        </w:r>
      </w:hyperlink>
    </w:p>
    <w:p w14:paraId="51C82D77" w14:textId="09B9B756" w:rsidR="00DE2F1B" w:rsidRDefault="00753C50">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21333566" w:history="1">
        <w:r w:rsidR="00DE2F1B" w:rsidRPr="00434DB1">
          <w:rPr>
            <w:rStyle w:val="Lienhypertexte"/>
            <w:noProof/>
          </w:rPr>
          <w:t>2.1.8</w:t>
        </w:r>
        <w:r w:rsidR="00DE2F1B">
          <w:rPr>
            <w:rFonts w:asciiTheme="minorHAnsi" w:eastAsiaTheme="minorEastAsia" w:hAnsiTheme="minorHAnsi" w:cstheme="minorBidi"/>
            <w:i w:val="0"/>
            <w:iCs w:val="0"/>
            <w:noProof/>
            <w:sz w:val="22"/>
            <w:szCs w:val="22"/>
            <w:lang w:val="fr-FR" w:eastAsia="fr-FR"/>
          </w:rPr>
          <w:tab/>
        </w:r>
        <w:r w:rsidR="00DE2F1B" w:rsidRPr="00434DB1">
          <w:rPr>
            <w:rStyle w:val="Lienhypertexte"/>
            <w:noProof/>
            <w:lang w:eastAsia="en-US"/>
          </w:rPr>
          <w:t>Documentation</w:t>
        </w:r>
        <w:r w:rsidR="00DE2F1B">
          <w:rPr>
            <w:noProof/>
          </w:rPr>
          <w:tab/>
        </w:r>
        <w:r w:rsidR="00DE2F1B">
          <w:rPr>
            <w:noProof/>
          </w:rPr>
          <w:fldChar w:fldCharType="begin"/>
        </w:r>
        <w:r w:rsidR="00DE2F1B">
          <w:rPr>
            <w:noProof/>
          </w:rPr>
          <w:instrText xml:space="preserve"> PAGEREF _Toc21333566 \h </w:instrText>
        </w:r>
        <w:r w:rsidR="00DE2F1B">
          <w:rPr>
            <w:noProof/>
          </w:rPr>
        </w:r>
        <w:r w:rsidR="00DE2F1B">
          <w:rPr>
            <w:noProof/>
          </w:rPr>
          <w:fldChar w:fldCharType="separate"/>
        </w:r>
        <w:r w:rsidR="00DE2F1B">
          <w:rPr>
            <w:noProof/>
          </w:rPr>
          <w:t>12</w:t>
        </w:r>
        <w:r w:rsidR="00DE2F1B">
          <w:rPr>
            <w:noProof/>
          </w:rPr>
          <w:fldChar w:fldCharType="end"/>
        </w:r>
      </w:hyperlink>
    </w:p>
    <w:p w14:paraId="07850201" w14:textId="216B607D" w:rsidR="00DE2F1B" w:rsidRDefault="00753C50">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21333567" w:history="1">
        <w:r w:rsidR="00DE2F1B" w:rsidRPr="00434DB1">
          <w:rPr>
            <w:rStyle w:val="Lienhypertexte"/>
            <w:b/>
            <w:noProof/>
          </w:rPr>
          <w:t>2.1.8.1</w:t>
        </w:r>
        <w:r w:rsidR="00DE2F1B">
          <w:rPr>
            <w:rFonts w:asciiTheme="minorHAnsi" w:eastAsiaTheme="minorEastAsia" w:hAnsiTheme="minorHAnsi" w:cstheme="minorBidi"/>
            <w:noProof/>
            <w:sz w:val="22"/>
            <w:szCs w:val="22"/>
            <w:lang w:val="fr-FR" w:eastAsia="fr-FR"/>
          </w:rPr>
          <w:tab/>
        </w:r>
        <w:r w:rsidR="00DE2F1B" w:rsidRPr="00434DB1">
          <w:rPr>
            <w:rStyle w:val="Lienhypertexte"/>
            <w:noProof/>
          </w:rPr>
          <w:t>Data submitted in relation to product application</w:t>
        </w:r>
        <w:r w:rsidR="00DE2F1B">
          <w:rPr>
            <w:noProof/>
          </w:rPr>
          <w:tab/>
        </w:r>
        <w:r w:rsidR="00DE2F1B">
          <w:rPr>
            <w:noProof/>
          </w:rPr>
          <w:fldChar w:fldCharType="begin"/>
        </w:r>
        <w:r w:rsidR="00DE2F1B">
          <w:rPr>
            <w:noProof/>
          </w:rPr>
          <w:instrText xml:space="preserve"> PAGEREF _Toc21333567 \h </w:instrText>
        </w:r>
        <w:r w:rsidR="00DE2F1B">
          <w:rPr>
            <w:noProof/>
          </w:rPr>
        </w:r>
        <w:r w:rsidR="00DE2F1B">
          <w:rPr>
            <w:noProof/>
          </w:rPr>
          <w:fldChar w:fldCharType="separate"/>
        </w:r>
        <w:r w:rsidR="00DE2F1B">
          <w:rPr>
            <w:noProof/>
          </w:rPr>
          <w:t>12</w:t>
        </w:r>
        <w:r w:rsidR="00DE2F1B">
          <w:rPr>
            <w:noProof/>
          </w:rPr>
          <w:fldChar w:fldCharType="end"/>
        </w:r>
      </w:hyperlink>
    </w:p>
    <w:p w14:paraId="14AA96B0" w14:textId="1AB4BDC0" w:rsidR="00DE2F1B" w:rsidRDefault="00753C50">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21333568" w:history="1">
        <w:r w:rsidR="00DE2F1B" w:rsidRPr="00434DB1">
          <w:rPr>
            <w:rStyle w:val="Lienhypertexte"/>
            <w:rFonts w:cs="Times New Roman"/>
            <w:b/>
            <w:iCs/>
            <w:noProof/>
            <w:lang w:eastAsia="en-US"/>
          </w:rPr>
          <w:t>2.1.8.2</w:t>
        </w:r>
        <w:r w:rsidR="00DE2F1B">
          <w:rPr>
            <w:rFonts w:asciiTheme="minorHAnsi" w:eastAsiaTheme="minorEastAsia" w:hAnsiTheme="minorHAnsi" w:cstheme="minorBidi"/>
            <w:noProof/>
            <w:sz w:val="22"/>
            <w:szCs w:val="22"/>
            <w:lang w:val="fr-FR" w:eastAsia="fr-FR"/>
          </w:rPr>
          <w:tab/>
        </w:r>
        <w:r w:rsidR="00DE2F1B" w:rsidRPr="00434DB1">
          <w:rPr>
            <w:rStyle w:val="Lienhypertexte"/>
            <w:noProof/>
          </w:rPr>
          <w:t>Access to documentation</w:t>
        </w:r>
        <w:r w:rsidR="00DE2F1B">
          <w:rPr>
            <w:noProof/>
          </w:rPr>
          <w:tab/>
        </w:r>
        <w:r w:rsidR="00DE2F1B">
          <w:rPr>
            <w:noProof/>
          </w:rPr>
          <w:fldChar w:fldCharType="begin"/>
        </w:r>
        <w:r w:rsidR="00DE2F1B">
          <w:rPr>
            <w:noProof/>
          </w:rPr>
          <w:instrText xml:space="preserve"> PAGEREF _Toc21333568 \h </w:instrText>
        </w:r>
        <w:r w:rsidR="00DE2F1B">
          <w:rPr>
            <w:noProof/>
          </w:rPr>
        </w:r>
        <w:r w:rsidR="00DE2F1B">
          <w:rPr>
            <w:noProof/>
          </w:rPr>
          <w:fldChar w:fldCharType="separate"/>
        </w:r>
        <w:r w:rsidR="00DE2F1B">
          <w:rPr>
            <w:noProof/>
          </w:rPr>
          <w:t>12</w:t>
        </w:r>
        <w:r w:rsidR="00DE2F1B">
          <w:rPr>
            <w:noProof/>
          </w:rPr>
          <w:fldChar w:fldCharType="end"/>
        </w:r>
      </w:hyperlink>
    </w:p>
    <w:p w14:paraId="6F63ABDC" w14:textId="4EE10D6F" w:rsidR="00DE2F1B" w:rsidRDefault="00753C50">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21333569" w:history="1">
        <w:r w:rsidR="00DE2F1B" w:rsidRPr="00434DB1">
          <w:rPr>
            <w:rStyle w:val="Lienhypertexte"/>
            <w:noProof/>
            <w:lang w:val="de-DE"/>
          </w:rPr>
          <w:t>2.2</w:t>
        </w:r>
        <w:r w:rsidR="00DE2F1B">
          <w:rPr>
            <w:rFonts w:asciiTheme="minorHAnsi" w:eastAsiaTheme="minorEastAsia" w:hAnsiTheme="minorHAnsi" w:cstheme="minorBidi"/>
            <w:smallCaps w:val="0"/>
            <w:noProof/>
            <w:sz w:val="22"/>
            <w:szCs w:val="22"/>
            <w:lang w:val="fr-FR" w:eastAsia="fr-FR"/>
          </w:rPr>
          <w:tab/>
        </w:r>
        <w:r w:rsidR="00DE2F1B" w:rsidRPr="00434DB1">
          <w:rPr>
            <w:rStyle w:val="Lienhypertexte"/>
            <w:noProof/>
          </w:rPr>
          <w:t>Assessment of the biocidal product</w:t>
        </w:r>
        <w:r w:rsidR="00DE2F1B">
          <w:rPr>
            <w:noProof/>
          </w:rPr>
          <w:tab/>
        </w:r>
        <w:r w:rsidR="00DE2F1B">
          <w:rPr>
            <w:noProof/>
          </w:rPr>
          <w:fldChar w:fldCharType="begin"/>
        </w:r>
        <w:r w:rsidR="00DE2F1B">
          <w:rPr>
            <w:noProof/>
          </w:rPr>
          <w:instrText xml:space="preserve"> PAGEREF _Toc21333569 \h </w:instrText>
        </w:r>
        <w:r w:rsidR="00DE2F1B">
          <w:rPr>
            <w:noProof/>
          </w:rPr>
        </w:r>
        <w:r w:rsidR="00DE2F1B">
          <w:rPr>
            <w:noProof/>
          </w:rPr>
          <w:fldChar w:fldCharType="separate"/>
        </w:r>
        <w:r w:rsidR="00DE2F1B">
          <w:rPr>
            <w:noProof/>
          </w:rPr>
          <w:t>13</w:t>
        </w:r>
        <w:r w:rsidR="00DE2F1B">
          <w:rPr>
            <w:noProof/>
          </w:rPr>
          <w:fldChar w:fldCharType="end"/>
        </w:r>
      </w:hyperlink>
    </w:p>
    <w:p w14:paraId="5DC51387" w14:textId="08282E50" w:rsidR="00DE2F1B" w:rsidRDefault="00753C50">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21333570" w:history="1">
        <w:r w:rsidR="00DE2F1B" w:rsidRPr="00434DB1">
          <w:rPr>
            <w:rStyle w:val="Lienhypertexte"/>
            <w:noProof/>
          </w:rPr>
          <w:t>2.2.1</w:t>
        </w:r>
        <w:r w:rsidR="00DE2F1B">
          <w:rPr>
            <w:rFonts w:asciiTheme="minorHAnsi" w:eastAsiaTheme="minorEastAsia" w:hAnsiTheme="minorHAnsi" w:cstheme="minorBidi"/>
            <w:i w:val="0"/>
            <w:iCs w:val="0"/>
            <w:noProof/>
            <w:sz w:val="22"/>
            <w:szCs w:val="22"/>
            <w:lang w:val="fr-FR" w:eastAsia="fr-FR"/>
          </w:rPr>
          <w:tab/>
        </w:r>
        <w:r w:rsidR="00DE2F1B" w:rsidRPr="00434DB1">
          <w:rPr>
            <w:rStyle w:val="Lienhypertexte"/>
            <w:noProof/>
          </w:rPr>
          <w:t>Intended use(s) as applied for by the applicant</w:t>
        </w:r>
        <w:r w:rsidR="00DE2F1B">
          <w:rPr>
            <w:noProof/>
          </w:rPr>
          <w:tab/>
        </w:r>
        <w:r w:rsidR="00DE2F1B">
          <w:rPr>
            <w:noProof/>
          </w:rPr>
          <w:fldChar w:fldCharType="begin"/>
        </w:r>
        <w:r w:rsidR="00DE2F1B">
          <w:rPr>
            <w:noProof/>
          </w:rPr>
          <w:instrText xml:space="preserve"> PAGEREF _Toc21333570 \h </w:instrText>
        </w:r>
        <w:r w:rsidR="00DE2F1B">
          <w:rPr>
            <w:noProof/>
          </w:rPr>
        </w:r>
        <w:r w:rsidR="00DE2F1B">
          <w:rPr>
            <w:noProof/>
          </w:rPr>
          <w:fldChar w:fldCharType="separate"/>
        </w:r>
        <w:r w:rsidR="00DE2F1B">
          <w:rPr>
            <w:noProof/>
          </w:rPr>
          <w:t>13</w:t>
        </w:r>
        <w:r w:rsidR="00DE2F1B">
          <w:rPr>
            <w:noProof/>
          </w:rPr>
          <w:fldChar w:fldCharType="end"/>
        </w:r>
      </w:hyperlink>
    </w:p>
    <w:p w14:paraId="6C8AFE94" w14:textId="30ED4A56" w:rsidR="00DE2F1B" w:rsidRDefault="00753C50">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21333571" w:history="1">
        <w:r w:rsidR="00DE2F1B" w:rsidRPr="00434DB1">
          <w:rPr>
            <w:rStyle w:val="Lienhypertexte"/>
            <w:noProof/>
          </w:rPr>
          <w:t>2.2.2</w:t>
        </w:r>
        <w:r w:rsidR="00DE2F1B">
          <w:rPr>
            <w:rFonts w:asciiTheme="minorHAnsi" w:eastAsiaTheme="minorEastAsia" w:hAnsiTheme="minorHAnsi" w:cstheme="minorBidi"/>
            <w:i w:val="0"/>
            <w:iCs w:val="0"/>
            <w:noProof/>
            <w:sz w:val="22"/>
            <w:szCs w:val="22"/>
            <w:lang w:val="fr-FR" w:eastAsia="fr-FR"/>
          </w:rPr>
          <w:tab/>
        </w:r>
        <w:r w:rsidR="00DE2F1B" w:rsidRPr="00434DB1">
          <w:rPr>
            <w:rStyle w:val="Lienhypertexte"/>
            <w:noProof/>
          </w:rPr>
          <w:t>Physical, chemical and technical properties</w:t>
        </w:r>
        <w:r w:rsidR="00DE2F1B">
          <w:rPr>
            <w:noProof/>
          </w:rPr>
          <w:tab/>
        </w:r>
        <w:r w:rsidR="00DE2F1B">
          <w:rPr>
            <w:noProof/>
          </w:rPr>
          <w:fldChar w:fldCharType="begin"/>
        </w:r>
        <w:r w:rsidR="00DE2F1B">
          <w:rPr>
            <w:noProof/>
          </w:rPr>
          <w:instrText xml:space="preserve"> PAGEREF _Toc21333571 \h </w:instrText>
        </w:r>
        <w:r w:rsidR="00DE2F1B">
          <w:rPr>
            <w:noProof/>
          </w:rPr>
        </w:r>
        <w:r w:rsidR="00DE2F1B">
          <w:rPr>
            <w:noProof/>
          </w:rPr>
          <w:fldChar w:fldCharType="separate"/>
        </w:r>
        <w:r w:rsidR="00DE2F1B">
          <w:rPr>
            <w:noProof/>
          </w:rPr>
          <w:t>13</w:t>
        </w:r>
        <w:r w:rsidR="00DE2F1B">
          <w:rPr>
            <w:noProof/>
          </w:rPr>
          <w:fldChar w:fldCharType="end"/>
        </w:r>
      </w:hyperlink>
    </w:p>
    <w:p w14:paraId="2B555A1F" w14:textId="0ECA36AD" w:rsidR="00DE2F1B" w:rsidRDefault="00753C50">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21333572" w:history="1">
        <w:r w:rsidR="00DE2F1B" w:rsidRPr="00434DB1">
          <w:rPr>
            <w:rStyle w:val="Lienhypertexte"/>
            <w:rFonts w:eastAsia="Calibri"/>
            <w:noProof/>
            <w:lang w:eastAsia="en-US"/>
          </w:rPr>
          <w:t>2.2.3</w:t>
        </w:r>
        <w:r w:rsidR="00DE2F1B">
          <w:rPr>
            <w:rFonts w:asciiTheme="minorHAnsi" w:eastAsiaTheme="minorEastAsia" w:hAnsiTheme="minorHAnsi" w:cstheme="minorBidi"/>
            <w:i w:val="0"/>
            <w:iCs w:val="0"/>
            <w:noProof/>
            <w:sz w:val="22"/>
            <w:szCs w:val="22"/>
            <w:lang w:val="fr-FR" w:eastAsia="fr-FR"/>
          </w:rPr>
          <w:tab/>
        </w:r>
        <w:r w:rsidR="00DE2F1B" w:rsidRPr="00434DB1">
          <w:rPr>
            <w:rStyle w:val="Lienhypertexte"/>
            <w:noProof/>
          </w:rPr>
          <w:t>Physical hazards and respective characteristics</w:t>
        </w:r>
        <w:r w:rsidR="00DE2F1B">
          <w:rPr>
            <w:noProof/>
          </w:rPr>
          <w:tab/>
        </w:r>
        <w:r w:rsidR="00DE2F1B">
          <w:rPr>
            <w:noProof/>
          </w:rPr>
          <w:fldChar w:fldCharType="begin"/>
        </w:r>
        <w:r w:rsidR="00DE2F1B">
          <w:rPr>
            <w:noProof/>
          </w:rPr>
          <w:instrText xml:space="preserve"> PAGEREF _Toc21333572 \h </w:instrText>
        </w:r>
        <w:r w:rsidR="00DE2F1B">
          <w:rPr>
            <w:noProof/>
          </w:rPr>
        </w:r>
        <w:r w:rsidR="00DE2F1B">
          <w:rPr>
            <w:noProof/>
          </w:rPr>
          <w:fldChar w:fldCharType="separate"/>
        </w:r>
        <w:r w:rsidR="00DE2F1B">
          <w:rPr>
            <w:noProof/>
          </w:rPr>
          <w:t>21</w:t>
        </w:r>
        <w:r w:rsidR="00DE2F1B">
          <w:rPr>
            <w:noProof/>
          </w:rPr>
          <w:fldChar w:fldCharType="end"/>
        </w:r>
      </w:hyperlink>
    </w:p>
    <w:p w14:paraId="046F0F89" w14:textId="17383CA0" w:rsidR="00DE2F1B" w:rsidRDefault="00753C50">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21333573" w:history="1">
        <w:r w:rsidR="00DE2F1B" w:rsidRPr="00434DB1">
          <w:rPr>
            <w:rStyle w:val="Lienhypertexte"/>
            <w:noProof/>
          </w:rPr>
          <w:t>2.2.4</w:t>
        </w:r>
        <w:r w:rsidR="00DE2F1B">
          <w:rPr>
            <w:rFonts w:asciiTheme="minorHAnsi" w:eastAsiaTheme="minorEastAsia" w:hAnsiTheme="minorHAnsi" w:cstheme="minorBidi"/>
            <w:i w:val="0"/>
            <w:iCs w:val="0"/>
            <w:noProof/>
            <w:sz w:val="22"/>
            <w:szCs w:val="22"/>
            <w:lang w:val="fr-FR" w:eastAsia="fr-FR"/>
          </w:rPr>
          <w:tab/>
        </w:r>
        <w:r w:rsidR="00DE2F1B" w:rsidRPr="00434DB1">
          <w:rPr>
            <w:rStyle w:val="Lienhypertexte"/>
            <w:noProof/>
          </w:rPr>
          <w:t>Methods for detection and identification</w:t>
        </w:r>
        <w:r w:rsidR="00DE2F1B">
          <w:rPr>
            <w:noProof/>
          </w:rPr>
          <w:tab/>
        </w:r>
        <w:r w:rsidR="00DE2F1B">
          <w:rPr>
            <w:noProof/>
          </w:rPr>
          <w:fldChar w:fldCharType="begin"/>
        </w:r>
        <w:r w:rsidR="00DE2F1B">
          <w:rPr>
            <w:noProof/>
          </w:rPr>
          <w:instrText xml:space="preserve"> PAGEREF _Toc21333573 \h </w:instrText>
        </w:r>
        <w:r w:rsidR="00DE2F1B">
          <w:rPr>
            <w:noProof/>
          </w:rPr>
        </w:r>
        <w:r w:rsidR="00DE2F1B">
          <w:rPr>
            <w:noProof/>
          </w:rPr>
          <w:fldChar w:fldCharType="separate"/>
        </w:r>
        <w:r w:rsidR="00DE2F1B">
          <w:rPr>
            <w:noProof/>
          </w:rPr>
          <w:t>24</w:t>
        </w:r>
        <w:r w:rsidR="00DE2F1B">
          <w:rPr>
            <w:noProof/>
          </w:rPr>
          <w:fldChar w:fldCharType="end"/>
        </w:r>
      </w:hyperlink>
    </w:p>
    <w:p w14:paraId="33B3BE0E" w14:textId="71801E4C" w:rsidR="00DE2F1B" w:rsidRDefault="00753C50">
      <w:pPr>
        <w:pStyle w:val="TM3"/>
        <w:tabs>
          <w:tab w:val="right" w:leader="dot" w:pos="9203"/>
        </w:tabs>
        <w:rPr>
          <w:rFonts w:asciiTheme="minorHAnsi" w:eastAsiaTheme="minorEastAsia" w:hAnsiTheme="minorHAnsi" w:cstheme="minorBidi"/>
          <w:i w:val="0"/>
          <w:iCs w:val="0"/>
          <w:noProof/>
          <w:sz w:val="22"/>
          <w:szCs w:val="22"/>
          <w:lang w:val="fr-FR" w:eastAsia="fr-FR"/>
        </w:rPr>
      </w:pPr>
      <w:hyperlink w:anchor="_Toc21333574" w:history="1">
        <w:r w:rsidR="00DE2F1B" w:rsidRPr="00434DB1">
          <w:rPr>
            <w:rStyle w:val="Lienhypertexte"/>
            <w:rFonts w:cs="CIDFont+F9"/>
            <w:noProof/>
            <w:lang w:val="en-US" w:eastAsia="fr-FR"/>
          </w:rPr>
          <w:t>Analytical methods for the active and impurities in the technical material</w:t>
        </w:r>
        <w:r w:rsidR="00DE2F1B">
          <w:rPr>
            <w:noProof/>
          </w:rPr>
          <w:tab/>
        </w:r>
        <w:r w:rsidR="00DE2F1B">
          <w:rPr>
            <w:noProof/>
          </w:rPr>
          <w:fldChar w:fldCharType="begin"/>
        </w:r>
        <w:r w:rsidR="00DE2F1B">
          <w:rPr>
            <w:noProof/>
          </w:rPr>
          <w:instrText xml:space="preserve"> PAGEREF _Toc21333574 \h </w:instrText>
        </w:r>
        <w:r w:rsidR="00DE2F1B">
          <w:rPr>
            <w:noProof/>
          </w:rPr>
        </w:r>
        <w:r w:rsidR="00DE2F1B">
          <w:rPr>
            <w:noProof/>
          </w:rPr>
          <w:fldChar w:fldCharType="separate"/>
        </w:r>
        <w:r w:rsidR="00DE2F1B">
          <w:rPr>
            <w:noProof/>
          </w:rPr>
          <w:t>24</w:t>
        </w:r>
        <w:r w:rsidR="00DE2F1B">
          <w:rPr>
            <w:noProof/>
          </w:rPr>
          <w:fldChar w:fldCharType="end"/>
        </w:r>
      </w:hyperlink>
    </w:p>
    <w:p w14:paraId="118EFD46" w14:textId="23C79CF1" w:rsidR="00DE2F1B" w:rsidRDefault="00753C50">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21333575" w:history="1">
        <w:r w:rsidR="00DE2F1B" w:rsidRPr="00434DB1">
          <w:rPr>
            <w:rStyle w:val="Lienhypertexte"/>
            <w:noProof/>
          </w:rPr>
          <w:t>2.2.5</w:t>
        </w:r>
        <w:r w:rsidR="00DE2F1B">
          <w:rPr>
            <w:rFonts w:asciiTheme="minorHAnsi" w:eastAsiaTheme="minorEastAsia" w:hAnsiTheme="minorHAnsi" w:cstheme="minorBidi"/>
            <w:i w:val="0"/>
            <w:iCs w:val="0"/>
            <w:noProof/>
            <w:sz w:val="22"/>
            <w:szCs w:val="22"/>
            <w:lang w:val="fr-FR" w:eastAsia="fr-FR"/>
          </w:rPr>
          <w:tab/>
        </w:r>
        <w:r w:rsidR="00DE2F1B" w:rsidRPr="00434DB1">
          <w:rPr>
            <w:rStyle w:val="Lienhypertexte"/>
            <w:noProof/>
          </w:rPr>
          <w:t>Efficacy against target organisms</w:t>
        </w:r>
        <w:r w:rsidR="00DE2F1B">
          <w:rPr>
            <w:noProof/>
          </w:rPr>
          <w:tab/>
        </w:r>
        <w:r w:rsidR="00DE2F1B">
          <w:rPr>
            <w:noProof/>
          </w:rPr>
          <w:fldChar w:fldCharType="begin"/>
        </w:r>
        <w:r w:rsidR="00DE2F1B">
          <w:rPr>
            <w:noProof/>
          </w:rPr>
          <w:instrText xml:space="preserve"> PAGEREF _Toc21333575 \h </w:instrText>
        </w:r>
        <w:r w:rsidR="00DE2F1B">
          <w:rPr>
            <w:noProof/>
          </w:rPr>
        </w:r>
        <w:r w:rsidR="00DE2F1B">
          <w:rPr>
            <w:noProof/>
          </w:rPr>
          <w:fldChar w:fldCharType="separate"/>
        </w:r>
        <w:r w:rsidR="00DE2F1B">
          <w:rPr>
            <w:noProof/>
          </w:rPr>
          <w:t>26</w:t>
        </w:r>
        <w:r w:rsidR="00DE2F1B">
          <w:rPr>
            <w:noProof/>
          </w:rPr>
          <w:fldChar w:fldCharType="end"/>
        </w:r>
      </w:hyperlink>
    </w:p>
    <w:p w14:paraId="35972645" w14:textId="77674815" w:rsidR="00DE2F1B" w:rsidRDefault="00753C50">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21333576" w:history="1">
        <w:r w:rsidR="00DE2F1B" w:rsidRPr="00434DB1">
          <w:rPr>
            <w:rStyle w:val="Lienhypertexte"/>
            <w:rFonts w:cs="Times New Roman"/>
            <w:b/>
            <w:iCs/>
            <w:noProof/>
            <w:lang w:eastAsia="en-US"/>
          </w:rPr>
          <w:t>2.2.5.1</w:t>
        </w:r>
        <w:r w:rsidR="00DE2F1B">
          <w:rPr>
            <w:rFonts w:asciiTheme="minorHAnsi" w:eastAsiaTheme="minorEastAsia" w:hAnsiTheme="minorHAnsi" w:cstheme="minorBidi"/>
            <w:noProof/>
            <w:sz w:val="22"/>
            <w:szCs w:val="22"/>
            <w:lang w:val="fr-FR" w:eastAsia="fr-FR"/>
          </w:rPr>
          <w:tab/>
        </w:r>
        <w:r w:rsidR="00DE2F1B" w:rsidRPr="00434DB1">
          <w:rPr>
            <w:rStyle w:val="Lienhypertexte"/>
            <w:noProof/>
          </w:rPr>
          <w:t>Function and field of use</w:t>
        </w:r>
        <w:r w:rsidR="00DE2F1B">
          <w:rPr>
            <w:noProof/>
          </w:rPr>
          <w:tab/>
        </w:r>
        <w:r w:rsidR="00DE2F1B">
          <w:rPr>
            <w:noProof/>
          </w:rPr>
          <w:fldChar w:fldCharType="begin"/>
        </w:r>
        <w:r w:rsidR="00DE2F1B">
          <w:rPr>
            <w:noProof/>
          </w:rPr>
          <w:instrText xml:space="preserve"> PAGEREF _Toc21333576 \h </w:instrText>
        </w:r>
        <w:r w:rsidR="00DE2F1B">
          <w:rPr>
            <w:noProof/>
          </w:rPr>
        </w:r>
        <w:r w:rsidR="00DE2F1B">
          <w:rPr>
            <w:noProof/>
          </w:rPr>
          <w:fldChar w:fldCharType="separate"/>
        </w:r>
        <w:r w:rsidR="00DE2F1B">
          <w:rPr>
            <w:noProof/>
          </w:rPr>
          <w:t>26</w:t>
        </w:r>
        <w:r w:rsidR="00DE2F1B">
          <w:rPr>
            <w:noProof/>
          </w:rPr>
          <w:fldChar w:fldCharType="end"/>
        </w:r>
      </w:hyperlink>
    </w:p>
    <w:p w14:paraId="02A3F59E" w14:textId="7DA2E595" w:rsidR="00DE2F1B" w:rsidRDefault="00753C50">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21333577" w:history="1">
        <w:r w:rsidR="00DE2F1B" w:rsidRPr="00434DB1">
          <w:rPr>
            <w:rStyle w:val="Lienhypertexte"/>
            <w:rFonts w:cs="Times New Roman"/>
            <w:b/>
            <w:iCs/>
            <w:noProof/>
            <w:lang w:eastAsia="en-US"/>
          </w:rPr>
          <w:t>2.2.5.2</w:t>
        </w:r>
        <w:r w:rsidR="00DE2F1B">
          <w:rPr>
            <w:rFonts w:asciiTheme="minorHAnsi" w:eastAsiaTheme="minorEastAsia" w:hAnsiTheme="minorHAnsi" w:cstheme="minorBidi"/>
            <w:noProof/>
            <w:sz w:val="22"/>
            <w:szCs w:val="22"/>
            <w:lang w:val="fr-FR" w:eastAsia="fr-FR"/>
          </w:rPr>
          <w:tab/>
        </w:r>
        <w:r w:rsidR="00DE2F1B" w:rsidRPr="00434DB1">
          <w:rPr>
            <w:rStyle w:val="Lienhypertexte"/>
            <w:noProof/>
          </w:rPr>
          <w:t>Organisms to be controlled and products, organisms or objects to be protected</w:t>
        </w:r>
        <w:r w:rsidR="00DE2F1B">
          <w:rPr>
            <w:noProof/>
          </w:rPr>
          <w:tab/>
        </w:r>
        <w:r w:rsidR="00DE2F1B">
          <w:rPr>
            <w:noProof/>
          </w:rPr>
          <w:fldChar w:fldCharType="begin"/>
        </w:r>
        <w:r w:rsidR="00DE2F1B">
          <w:rPr>
            <w:noProof/>
          </w:rPr>
          <w:instrText xml:space="preserve"> PAGEREF _Toc21333577 \h </w:instrText>
        </w:r>
        <w:r w:rsidR="00DE2F1B">
          <w:rPr>
            <w:noProof/>
          </w:rPr>
        </w:r>
        <w:r w:rsidR="00DE2F1B">
          <w:rPr>
            <w:noProof/>
          </w:rPr>
          <w:fldChar w:fldCharType="separate"/>
        </w:r>
        <w:r w:rsidR="00DE2F1B">
          <w:rPr>
            <w:noProof/>
          </w:rPr>
          <w:t>26</w:t>
        </w:r>
        <w:r w:rsidR="00DE2F1B">
          <w:rPr>
            <w:noProof/>
          </w:rPr>
          <w:fldChar w:fldCharType="end"/>
        </w:r>
      </w:hyperlink>
    </w:p>
    <w:p w14:paraId="67126BFD" w14:textId="2F3922AE" w:rsidR="00DE2F1B" w:rsidRDefault="00753C50">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21333578" w:history="1">
        <w:r w:rsidR="00DE2F1B" w:rsidRPr="00434DB1">
          <w:rPr>
            <w:rStyle w:val="Lienhypertexte"/>
            <w:rFonts w:cs="Times New Roman"/>
            <w:b/>
            <w:iCs/>
            <w:noProof/>
            <w:lang w:eastAsia="en-US"/>
          </w:rPr>
          <w:t>2.2.5.3</w:t>
        </w:r>
        <w:r w:rsidR="00DE2F1B">
          <w:rPr>
            <w:rFonts w:asciiTheme="minorHAnsi" w:eastAsiaTheme="minorEastAsia" w:hAnsiTheme="minorHAnsi" w:cstheme="minorBidi"/>
            <w:noProof/>
            <w:sz w:val="22"/>
            <w:szCs w:val="22"/>
            <w:lang w:val="fr-FR" w:eastAsia="fr-FR"/>
          </w:rPr>
          <w:tab/>
        </w:r>
        <w:r w:rsidR="00DE2F1B" w:rsidRPr="00434DB1">
          <w:rPr>
            <w:rStyle w:val="Lienhypertexte"/>
            <w:noProof/>
          </w:rPr>
          <w:t>Effects on target organisms, including unacceptable suffering</w:t>
        </w:r>
        <w:r w:rsidR="00DE2F1B">
          <w:rPr>
            <w:noProof/>
          </w:rPr>
          <w:tab/>
        </w:r>
        <w:r w:rsidR="00DE2F1B">
          <w:rPr>
            <w:noProof/>
          </w:rPr>
          <w:fldChar w:fldCharType="begin"/>
        </w:r>
        <w:r w:rsidR="00DE2F1B">
          <w:rPr>
            <w:noProof/>
          </w:rPr>
          <w:instrText xml:space="preserve"> PAGEREF _Toc21333578 \h </w:instrText>
        </w:r>
        <w:r w:rsidR="00DE2F1B">
          <w:rPr>
            <w:noProof/>
          </w:rPr>
        </w:r>
        <w:r w:rsidR="00DE2F1B">
          <w:rPr>
            <w:noProof/>
          </w:rPr>
          <w:fldChar w:fldCharType="separate"/>
        </w:r>
        <w:r w:rsidR="00DE2F1B">
          <w:rPr>
            <w:noProof/>
          </w:rPr>
          <w:t>26</w:t>
        </w:r>
        <w:r w:rsidR="00DE2F1B">
          <w:rPr>
            <w:noProof/>
          </w:rPr>
          <w:fldChar w:fldCharType="end"/>
        </w:r>
      </w:hyperlink>
    </w:p>
    <w:p w14:paraId="48C5AE97" w14:textId="655C408C" w:rsidR="00DE2F1B" w:rsidRDefault="00753C50">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21333579" w:history="1">
        <w:r w:rsidR="00DE2F1B" w:rsidRPr="00434DB1">
          <w:rPr>
            <w:rStyle w:val="Lienhypertexte"/>
            <w:rFonts w:cs="Times New Roman"/>
            <w:b/>
            <w:iCs/>
            <w:noProof/>
            <w:lang w:eastAsia="en-US"/>
          </w:rPr>
          <w:t>2.2.5.4</w:t>
        </w:r>
        <w:r w:rsidR="00DE2F1B">
          <w:rPr>
            <w:rFonts w:asciiTheme="minorHAnsi" w:eastAsiaTheme="minorEastAsia" w:hAnsiTheme="minorHAnsi" w:cstheme="minorBidi"/>
            <w:noProof/>
            <w:sz w:val="22"/>
            <w:szCs w:val="22"/>
            <w:lang w:val="fr-FR" w:eastAsia="fr-FR"/>
          </w:rPr>
          <w:tab/>
        </w:r>
        <w:r w:rsidR="00DE2F1B" w:rsidRPr="00434DB1">
          <w:rPr>
            <w:rStyle w:val="Lienhypertexte"/>
            <w:noProof/>
          </w:rPr>
          <w:t>Mode of action, including time delay</w:t>
        </w:r>
        <w:r w:rsidR="00DE2F1B">
          <w:rPr>
            <w:noProof/>
          </w:rPr>
          <w:tab/>
        </w:r>
        <w:r w:rsidR="00DE2F1B">
          <w:rPr>
            <w:noProof/>
          </w:rPr>
          <w:fldChar w:fldCharType="begin"/>
        </w:r>
        <w:r w:rsidR="00DE2F1B">
          <w:rPr>
            <w:noProof/>
          </w:rPr>
          <w:instrText xml:space="preserve"> PAGEREF _Toc21333579 \h </w:instrText>
        </w:r>
        <w:r w:rsidR="00DE2F1B">
          <w:rPr>
            <w:noProof/>
          </w:rPr>
        </w:r>
        <w:r w:rsidR="00DE2F1B">
          <w:rPr>
            <w:noProof/>
          </w:rPr>
          <w:fldChar w:fldCharType="separate"/>
        </w:r>
        <w:r w:rsidR="00DE2F1B">
          <w:rPr>
            <w:noProof/>
          </w:rPr>
          <w:t>27</w:t>
        </w:r>
        <w:r w:rsidR="00DE2F1B">
          <w:rPr>
            <w:noProof/>
          </w:rPr>
          <w:fldChar w:fldCharType="end"/>
        </w:r>
      </w:hyperlink>
    </w:p>
    <w:p w14:paraId="62C7B3FD" w14:textId="3774D0F2" w:rsidR="00DE2F1B" w:rsidRDefault="00753C50">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21333580" w:history="1">
        <w:r w:rsidR="00DE2F1B" w:rsidRPr="00434DB1">
          <w:rPr>
            <w:rStyle w:val="Lienhypertexte"/>
            <w:rFonts w:cs="Times New Roman"/>
            <w:b/>
            <w:iCs/>
            <w:noProof/>
            <w:lang w:eastAsia="en-US"/>
          </w:rPr>
          <w:t>2.2.5.5</w:t>
        </w:r>
        <w:r w:rsidR="00DE2F1B">
          <w:rPr>
            <w:rFonts w:asciiTheme="minorHAnsi" w:eastAsiaTheme="minorEastAsia" w:hAnsiTheme="minorHAnsi" w:cstheme="minorBidi"/>
            <w:noProof/>
            <w:sz w:val="22"/>
            <w:szCs w:val="22"/>
            <w:lang w:val="fr-FR" w:eastAsia="fr-FR"/>
          </w:rPr>
          <w:tab/>
        </w:r>
        <w:r w:rsidR="00DE2F1B" w:rsidRPr="00434DB1">
          <w:rPr>
            <w:rStyle w:val="Lienhypertexte"/>
            <w:noProof/>
          </w:rPr>
          <w:t>Efficacy data</w:t>
        </w:r>
        <w:r w:rsidR="00DE2F1B">
          <w:rPr>
            <w:noProof/>
          </w:rPr>
          <w:tab/>
        </w:r>
        <w:r w:rsidR="00DE2F1B">
          <w:rPr>
            <w:noProof/>
          </w:rPr>
          <w:fldChar w:fldCharType="begin"/>
        </w:r>
        <w:r w:rsidR="00DE2F1B">
          <w:rPr>
            <w:noProof/>
          </w:rPr>
          <w:instrText xml:space="preserve"> PAGEREF _Toc21333580 \h </w:instrText>
        </w:r>
        <w:r w:rsidR="00DE2F1B">
          <w:rPr>
            <w:noProof/>
          </w:rPr>
        </w:r>
        <w:r w:rsidR="00DE2F1B">
          <w:rPr>
            <w:noProof/>
          </w:rPr>
          <w:fldChar w:fldCharType="separate"/>
        </w:r>
        <w:r w:rsidR="00DE2F1B">
          <w:rPr>
            <w:noProof/>
          </w:rPr>
          <w:t>27</w:t>
        </w:r>
        <w:r w:rsidR="00DE2F1B">
          <w:rPr>
            <w:noProof/>
          </w:rPr>
          <w:fldChar w:fldCharType="end"/>
        </w:r>
      </w:hyperlink>
    </w:p>
    <w:p w14:paraId="2250E8A6" w14:textId="467A04DD" w:rsidR="00DE2F1B" w:rsidRDefault="00753C50">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21333581" w:history="1">
        <w:r w:rsidR="00DE2F1B" w:rsidRPr="00434DB1">
          <w:rPr>
            <w:rStyle w:val="Lienhypertexte"/>
            <w:rFonts w:cs="Times New Roman"/>
            <w:b/>
            <w:iCs/>
            <w:noProof/>
            <w:lang w:eastAsia="en-US"/>
          </w:rPr>
          <w:t>2.2.5.6</w:t>
        </w:r>
        <w:r w:rsidR="00DE2F1B">
          <w:rPr>
            <w:rFonts w:asciiTheme="minorHAnsi" w:eastAsiaTheme="minorEastAsia" w:hAnsiTheme="minorHAnsi" w:cstheme="minorBidi"/>
            <w:noProof/>
            <w:sz w:val="22"/>
            <w:szCs w:val="22"/>
            <w:lang w:val="fr-FR" w:eastAsia="fr-FR"/>
          </w:rPr>
          <w:tab/>
        </w:r>
        <w:r w:rsidR="00DE2F1B" w:rsidRPr="00434DB1">
          <w:rPr>
            <w:rStyle w:val="Lienhypertexte"/>
            <w:noProof/>
          </w:rPr>
          <w:t>Occurrence of resistance and resistance management</w:t>
        </w:r>
        <w:r w:rsidR="00DE2F1B">
          <w:rPr>
            <w:noProof/>
          </w:rPr>
          <w:tab/>
        </w:r>
        <w:r w:rsidR="00DE2F1B">
          <w:rPr>
            <w:noProof/>
          </w:rPr>
          <w:fldChar w:fldCharType="begin"/>
        </w:r>
        <w:r w:rsidR="00DE2F1B">
          <w:rPr>
            <w:noProof/>
          </w:rPr>
          <w:instrText xml:space="preserve"> PAGEREF _Toc21333581 \h </w:instrText>
        </w:r>
        <w:r w:rsidR="00DE2F1B">
          <w:rPr>
            <w:noProof/>
          </w:rPr>
        </w:r>
        <w:r w:rsidR="00DE2F1B">
          <w:rPr>
            <w:noProof/>
          </w:rPr>
          <w:fldChar w:fldCharType="separate"/>
        </w:r>
        <w:r w:rsidR="00DE2F1B">
          <w:rPr>
            <w:noProof/>
          </w:rPr>
          <w:t>30</w:t>
        </w:r>
        <w:r w:rsidR="00DE2F1B">
          <w:rPr>
            <w:noProof/>
          </w:rPr>
          <w:fldChar w:fldCharType="end"/>
        </w:r>
      </w:hyperlink>
    </w:p>
    <w:p w14:paraId="14F9E5D3" w14:textId="305C7057" w:rsidR="00DE2F1B" w:rsidRDefault="00753C50">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21333582" w:history="1">
        <w:r w:rsidR="00DE2F1B" w:rsidRPr="00434DB1">
          <w:rPr>
            <w:rStyle w:val="Lienhypertexte"/>
            <w:b/>
            <w:noProof/>
          </w:rPr>
          <w:t>2.2.5.7</w:t>
        </w:r>
        <w:r w:rsidR="00DE2F1B">
          <w:rPr>
            <w:rFonts w:asciiTheme="minorHAnsi" w:eastAsiaTheme="minorEastAsia" w:hAnsiTheme="minorHAnsi" w:cstheme="minorBidi"/>
            <w:noProof/>
            <w:sz w:val="22"/>
            <w:szCs w:val="22"/>
            <w:lang w:val="fr-FR" w:eastAsia="fr-FR"/>
          </w:rPr>
          <w:tab/>
        </w:r>
        <w:r w:rsidR="00DE2F1B" w:rsidRPr="00434DB1">
          <w:rPr>
            <w:rStyle w:val="Lienhypertexte"/>
            <w:noProof/>
          </w:rPr>
          <w:t>Known limitations</w:t>
        </w:r>
        <w:r w:rsidR="00DE2F1B">
          <w:rPr>
            <w:noProof/>
          </w:rPr>
          <w:tab/>
        </w:r>
        <w:r w:rsidR="00DE2F1B">
          <w:rPr>
            <w:noProof/>
          </w:rPr>
          <w:fldChar w:fldCharType="begin"/>
        </w:r>
        <w:r w:rsidR="00DE2F1B">
          <w:rPr>
            <w:noProof/>
          </w:rPr>
          <w:instrText xml:space="preserve"> PAGEREF _Toc21333582 \h </w:instrText>
        </w:r>
        <w:r w:rsidR="00DE2F1B">
          <w:rPr>
            <w:noProof/>
          </w:rPr>
        </w:r>
        <w:r w:rsidR="00DE2F1B">
          <w:rPr>
            <w:noProof/>
          </w:rPr>
          <w:fldChar w:fldCharType="separate"/>
        </w:r>
        <w:r w:rsidR="00DE2F1B">
          <w:rPr>
            <w:noProof/>
          </w:rPr>
          <w:t>30</w:t>
        </w:r>
        <w:r w:rsidR="00DE2F1B">
          <w:rPr>
            <w:noProof/>
          </w:rPr>
          <w:fldChar w:fldCharType="end"/>
        </w:r>
      </w:hyperlink>
    </w:p>
    <w:p w14:paraId="51F287FF" w14:textId="3D3CA96F" w:rsidR="00DE2F1B" w:rsidRDefault="00753C50">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21333583" w:history="1">
        <w:r w:rsidR="00DE2F1B" w:rsidRPr="00434DB1">
          <w:rPr>
            <w:rStyle w:val="Lienhypertexte"/>
            <w:rFonts w:cs="Times New Roman"/>
            <w:b/>
            <w:iCs/>
            <w:noProof/>
            <w:lang w:eastAsia="en-US"/>
          </w:rPr>
          <w:t>2.2.5.8</w:t>
        </w:r>
        <w:r w:rsidR="00DE2F1B">
          <w:rPr>
            <w:rFonts w:asciiTheme="minorHAnsi" w:eastAsiaTheme="minorEastAsia" w:hAnsiTheme="minorHAnsi" w:cstheme="minorBidi"/>
            <w:noProof/>
            <w:sz w:val="22"/>
            <w:szCs w:val="22"/>
            <w:lang w:val="fr-FR" w:eastAsia="fr-FR"/>
          </w:rPr>
          <w:tab/>
        </w:r>
        <w:r w:rsidR="00DE2F1B" w:rsidRPr="00434DB1">
          <w:rPr>
            <w:rStyle w:val="Lienhypertexte"/>
            <w:noProof/>
          </w:rPr>
          <w:t>Evaluation of the label claims</w:t>
        </w:r>
        <w:r w:rsidR="00DE2F1B">
          <w:rPr>
            <w:noProof/>
          </w:rPr>
          <w:tab/>
        </w:r>
        <w:r w:rsidR="00DE2F1B">
          <w:rPr>
            <w:noProof/>
          </w:rPr>
          <w:fldChar w:fldCharType="begin"/>
        </w:r>
        <w:r w:rsidR="00DE2F1B">
          <w:rPr>
            <w:noProof/>
          </w:rPr>
          <w:instrText xml:space="preserve"> PAGEREF _Toc21333583 \h </w:instrText>
        </w:r>
        <w:r w:rsidR="00DE2F1B">
          <w:rPr>
            <w:noProof/>
          </w:rPr>
        </w:r>
        <w:r w:rsidR="00DE2F1B">
          <w:rPr>
            <w:noProof/>
          </w:rPr>
          <w:fldChar w:fldCharType="separate"/>
        </w:r>
        <w:r w:rsidR="00DE2F1B">
          <w:rPr>
            <w:noProof/>
          </w:rPr>
          <w:t>30</w:t>
        </w:r>
        <w:r w:rsidR="00DE2F1B">
          <w:rPr>
            <w:noProof/>
          </w:rPr>
          <w:fldChar w:fldCharType="end"/>
        </w:r>
      </w:hyperlink>
    </w:p>
    <w:p w14:paraId="60583241" w14:textId="7282BDF6" w:rsidR="00DE2F1B" w:rsidRDefault="00753C50">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21333584" w:history="1">
        <w:r w:rsidR="00DE2F1B" w:rsidRPr="00434DB1">
          <w:rPr>
            <w:rStyle w:val="Lienhypertexte"/>
            <w:b/>
            <w:noProof/>
          </w:rPr>
          <w:t>2.2.5.9</w:t>
        </w:r>
        <w:r w:rsidR="00DE2F1B">
          <w:rPr>
            <w:rFonts w:asciiTheme="minorHAnsi" w:eastAsiaTheme="minorEastAsia" w:hAnsiTheme="minorHAnsi" w:cstheme="minorBidi"/>
            <w:noProof/>
            <w:sz w:val="22"/>
            <w:szCs w:val="22"/>
            <w:lang w:val="fr-FR" w:eastAsia="fr-FR"/>
          </w:rPr>
          <w:tab/>
        </w:r>
        <w:r w:rsidR="00DE2F1B" w:rsidRPr="00434DB1">
          <w:rPr>
            <w:rStyle w:val="Lienhypertexte"/>
            <w:noProof/>
          </w:rPr>
          <w:t>Relevant information if the product is intended to be authorised for use with other biocidal product(s)</w:t>
        </w:r>
        <w:r w:rsidR="00DE2F1B">
          <w:rPr>
            <w:noProof/>
          </w:rPr>
          <w:tab/>
        </w:r>
        <w:r w:rsidR="00DE2F1B">
          <w:rPr>
            <w:noProof/>
          </w:rPr>
          <w:fldChar w:fldCharType="begin"/>
        </w:r>
        <w:r w:rsidR="00DE2F1B">
          <w:rPr>
            <w:noProof/>
          </w:rPr>
          <w:instrText xml:space="preserve"> PAGEREF _Toc21333584 \h </w:instrText>
        </w:r>
        <w:r w:rsidR="00DE2F1B">
          <w:rPr>
            <w:noProof/>
          </w:rPr>
        </w:r>
        <w:r w:rsidR="00DE2F1B">
          <w:rPr>
            <w:noProof/>
          </w:rPr>
          <w:fldChar w:fldCharType="separate"/>
        </w:r>
        <w:r w:rsidR="00DE2F1B">
          <w:rPr>
            <w:noProof/>
          </w:rPr>
          <w:t>30</w:t>
        </w:r>
        <w:r w:rsidR="00DE2F1B">
          <w:rPr>
            <w:noProof/>
          </w:rPr>
          <w:fldChar w:fldCharType="end"/>
        </w:r>
      </w:hyperlink>
    </w:p>
    <w:p w14:paraId="328CC1AE" w14:textId="45F4CF7E" w:rsidR="00DE2F1B" w:rsidRDefault="00753C50">
      <w:pPr>
        <w:pStyle w:val="TM4"/>
        <w:tabs>
          <w:tab w:val="right" w:leader="dot" w:pos="9203"/>
        </w:tabs>
        <w:rPr>
          <w:rFonts w:asciiTheme="minorHAnsi" w:eastAsiaTheme="minorEastAsia" w:hAnsiTheme="minorHAnsi" w:cstheme="minorBidi"/>
          <w:noProof/>
          <w:sz w:val="22"/>
          <w:szCs w:val="22"/>
          <w:lang w:val="fr-FR" w:eastAsia="fr-FR"/>
        </w:rPr>
      </w:pPr>
      <w:hyperlink w:anchor="_Toc21333585" w:history="1">
        <w:r w:rsidR="00DE2F1B" w:rsidRPr="00434DB1">
          <w:rPr>
            <w:rStyle w:val="Lienhypertexte"/>
            <w:noProof/>
          </w:rPr>
          <w:t>The RADAR product is not intended to be used with another biocidal product.</w:t>
        </w:r>
        <w:r w:rsidR="00DE2F1B">
          <w:rPr>
            <w:noProof/>
          </w:rPr>
          <w:tab/>
        </w:r>
        <w:r w:rsidR="00DE2F1B">
          <w:rPr>
            <w:noProof/>
          </w:rPr>
          <w:fldChar w:fldCharType="begin"/>
        </w:r>
        <w:r w:rsidR="00DE2F1B">
          <w:rPr>
            <w:noProof/>
          </w:rPr>
          <w:instrText xml:space="preserve"> PAGEREF _Toc21333585 \h </w:instrText>
        </w:r>
        <w:r w:rsidR="00DE2F1B">
          <w:rPr>
            <w:noProof/>
          </w:rPr>
        </w:r>
        <w:r w:rsidR="00DE2F1B">
          <w:rPr>
            <w:noProof/>
          </w:rPr>
          <w:fldChar w:fldCharType="separate"/>
        </w:r>
        <w:r w:rsidR="00DE2F1B">
          <w:rPr>
            <w:noProof/>
          </w:rPr>
          <w:t>30</w:t>
        </w:r>
        <w:r w:rsidR="00DE2F1B">
          <w:rPr>
            <w:noProof/>
          </w:rPr>
          <w:fldChar w:fldCharType="end"/>
        </w:r>
      </w:hyperlink>
    </w:p>
    <w:p w14:paraId="5CEEF06C" w14:textId="3CA29E1D" w:rsidR="00DE2F1B" w:rsidRDefault="00753C50">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21333586" w:history="1">
        <w:r w:rsidR="00DE2F1B" w:rsidRPr="00434DB1">
          <w:rPr>
            <w:rStyle w:val="Lienhypertexte"/>
            <w:rFonts w:eastAsia="Calibri" w:cs="Times New Roman"/>
            <w:noProof/>
            <w:lang w:eastAsia="en-US"/>
          </w:rPr>
          <w:t>2.2.6</w:t>
        </w:r>
        <w:r w:rsidR="00DE2F1B">
          <w:rPr>
            <w:rFonts w:asciiTheme="minorHAnsi" w:eastAsiaTheme="minorEastAsia" w:hAnsiTheme="minorHAnsi" w:cstheme="minorBidi"/>
            <w:i w:val="0"/>
            <w:iCs w:val="0"/>
            <w:noProof/>
            <w:sz w:val="22"/>
            <w:szCs w:val="22"/>
            <w:lang w:val="fr-FR" w:eastAsia="fr-FR"/>
          </w:rPr>
          <w:tab/>
        </w:r>
        <w:r w:rsidR="00DE2F1B" w:rsidRPr="00434DB1">
          <w:rPr>
            <w:rStyle w:val="Lienhypertexte"/>
            <w:noProof/>
          </w:rPr>
          <w:t>Risk assessment for human health</w:t>
        </w:r>
        <w:r w:rsidR="00DE2F1B">
          <w:rPr>
            <w:noProof/>
          </w:rPr>
          <w:tab/>
        </w:r>
        <w:r w:rsidR="00DE2F1B">
          <w:rPr>
            <w:noProof/>
          </w:rPr>
          <w:fldChar w:fldCharType="begin"/>
        </w:r>
        <w:r w:rsidR="00DE2F1B">
          <w:rPr>
            <w:noProof/>
          </w:rPr>
          <w:instrText xml:space="preserve"> PAGEREF _Toc21333586 \h </w:instrText>
        </w:r>
        <w:r w:rsidR="00DE2F1B">
          <w:rPr>
            <w:noProof/>
          </w:rPr>
        </w:r>
        <w:r w:rsidR="00DE2F1B">
          <w:rPr>
            <w:noProof/>
          </w:rPr>
          <w:fldChar w:fldCharType="separate"/>
        </w:r>
        <w:r w:rsidR="00DE2F1B">
          <w:rPr>
            <w:noProof/>
          </w:rPr>
          <w:t>31</w:t>
        </w:r>
        <w:r w:rsidR="00DE2F1B">
          <w:rPr>
            <w:noProof/>
          </w:rPr>
          <w:fldChar w:fldCharType="end"/>
        </w:r>
      </w:hyperlink>
    </w:p>
    <w:p w14:paraId="558A529F" w14:textId="53BC9128" w:rsidR="00DE2F1B" w:rsidRDefault="00753C50">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21333587" w:history="1">
        <w:r w:rsidR="00DE2F1B" w:rsidRPr="00434DB1">
          <w:rPr>
            <w:rStyle w:val="Lienhypertexte"/>
            <w:rFonts w:eastAsia="Calibri" w:cs="Times New Roman"/>
            <w:noProof/>
            <w:lang w:eastAsia="en-US"/>
          </w:rPr>
          <w:t>2.2.7</w:t>
        </w:r>
        <w:r w:rsidR="00DE2F1B">
          <w:rPr>
            <w:rFonts w:asciiTheme="minorHAnsi" w:eastAsiaTheme="minorEastAsia" w:hAnsiTheme="minorHAnsi" w:cstheme="minorBidi"/>
            <w:i w:val="0"/>
            <w:iCs w:val="0"/>
            <w:noProof/>
            <w:sz w:val="22"/>
            <w:szCs w:val="22"/>
            <w:lang w:val="fr-FR" w:eastAsia="fr-FR"/>
          </w:rPr>
          <w:tab/>
        </w:r>
        <w:r w:rsidR="00DE2F1B" w:rsidRPr="00434DB1">
          <w:rPr>
            <w:rStyle w:val="Lienhypertexte"/>
            <w:noProof/>
          </w:rPr>
          <w:t>Risk assessment for animal health</w:t>
        </w:r>
        <w:r w:rsidR="00DE2F1B">
          <w:rPr>
            <w:noProof/>
          </w:rPr>
          <w:tab/>
        </w:r>
        <w:r w:rsidR="00DE2F1B">
          <w:rPr>
            <w:noProof/>
          </w:rPr>
          <w:fldChar w:fldCharType="begin"/>
        </w:r>
        <w:r w:rsidR="00DE2F1B">
          <w:rPr>
            <w:noProof/>
          </w:rPr>
          <w:instrText xml:space="preserve"> PAGEREF _Toc21333587 \h </w:instrText>
        </w:r>
        <w:r w:rsidR="00DE2F1B">
          <w:rPr>
            <w:noProof/>
          </w:rPr>
        </w:r>
        <w:r w:rsidR="00DE2F1B">
          <w:rPr>
            <w:noProof/>
          </w:rPr>
          <w:fldChar w:fldCharType="separate"/>
        </w:r>
        <w:r w:rsidR="00DE2F1B">
          <w:rPr>
            <w:noProof/>
          </w:rPr>
          <w:t>31</w:t>
        </w:r>
        <w:r w:rsidR="00DE2F1B">
          <w:rPr>
            <w:noProof/>
          </w:rPr>
          <w:fldChar w:fldCharType="end"/>
        </w:r>
      </w:hyperlink>
    </w:p>
    <w:p w14:paraId="3690937A" w14:textId="5F9E6A02" w:rsidR="00DE2F1B" w:rsidRDefault="00753C50">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21333588" w:history="1">
        <w:r w:rsidR="00DE2F1B" w:rsidRPr="00434DB1">
          <w:rPr>
            <w:rStyle w:val="Lienhypertexte"/>
            <w:rFonts w:eastAsia="Calibri" w:cs="Times New Roman"/>
            <w:noProof/>
            <w:lang w:eastAsia="en-US"/>
          </w:rPr>
          <w:t>2.2.8</w:t>
        </w:r>
        <w:r w:rsidR="00DE2F1B">
          <w:rPr>
            <w:rFonts w:asciiTheme="minorHAnsi" w:eastAsiaTheme="minorEastAsia" w:hAnsiTheme="minorHAnsi" w:cstheme="minorBidi"/>
            <w:i w:val="0"/>
            <w:iCs w:val="0"/>
            <w:noProof/>
            <w:sz w:val="22"/>
            <w:szCs w:val="22"/>
            <w:lang w:val="fr-FR" w:eastAsia="fr-FR"/>
          </w:rPr>
          <w:tab/>
        </w:r>
        <w:r w:rsidR="00DE2F1B" w:rsidRPr="00434DB1">
          <w:rPr>
            <w:rStyle w:val="Lienhypertexte"/>
            <w:noProof/>
          </w:rPr>
          <w:t>Risk assessment for the environment</w:t>
        </w:r>
        <w:r w:rsidR="00DE2F1B">
          <w:rPr>
            <w:noProof/>
          </w:rPr>
          <w:tab/>
        </w:r>
        <w:r w:rsidR="00DE2F1B">
          <w:rPr>
            <w:noProof/>
          </w:rPr>
          <w:fldChar w:fldCharType="begin"/>
        </w:r>
        <w:r w:rsidR="00DE2F1B">
          <w:rPr>
            <w:noProof/>
          </w:rPr>
          <w:instrText xml:space="preserve"> PAGEREF _Toc21333588 \h </w:instrText>
        </w:r>
        <w:r w:rsidR="00DE2F1B">
          <w:rPr>
            <w:noProof/>
          </w:rPr>
        </w:r>
        <w:r w:rsidR="00DE2F1B">
          <w:rPr>
            <w:noProof/>
          </w:rPr>
          <w:fldChar w:fldCharType="separate"/>
        </w:r>
        <w:r w:rsidR="00DE2F1B">
          <w:rPr>
            <w:noProof/>
          </w:rPr>
          <w:t>31</w:t>
        </w:r>
        <w:r w:rsidR="00DE2F1B">
          <w:rPr>
            <w:noProof/>
          </w:rPr>
          <w:fldChar w:fldCharType="end"/>
        </w:r>
      </w:hyperlink>
    </w:p>
    <w:p w14:paraId="63767082" w14:textId="6C02A130" w:rsidR="00DE2F1B" w:rsidRDefault="00753C50">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21333589" w:history="1">
        <w:r w:rsidR="00DE2F1B" w:rsidRPr="00434DB1">
          <w:rPr>
            <w:rStyle w:val="Lienhypertexte"/>
            <w:rFonts w:eastAsia="Calibri" w:cs="Times New Roman"/>
            <w:noProof/>
            <w:lang w:eastAsia="en-US"/>
          </w:rPr>
          <w:t>2.2.9</w:t>
        </w:r>
        <w:r w:rsidR="00DE2F1B">
          <w:rPr>
            <w:rFonts w:asciiTheme="minorHAnsi" w:eastAsiaTheme="minorEastAsia" w:hAnsiTheme="minorHAnsi" w:cstheme="minorBidi"/>
            <w:i w:val="0"/>
            <w:iCs w:val="0"/>
            <w:noProof/>
            <w:sz w:val="22"/>
            <w:szCs w:val="22"/>
            <w:lang w:val="fr-FR" w:eastAsia="fr-FR"/>
          </w:rPr>
          <w:tab/>
        </w:r>
        <w:r w:rsidR="00DE2F1B" w:rsidRPr="00434DB1">
          <w:rPr>
            <w:rStyle w:val="Lienhypertexte"/>
            <w:noProof/>
          </w:rPr>
          <w:t>Measures to protect man, animals and the environment</w:t>
        </w:r>
        <w:r w:rsidR="00DE2F1B">
          <w:rPr>
            <w:noProof/>
          </w:rPr>
          <w:tab/>
        </w:r>
        <w:r w:rsidR="00DE2F1B">
          <w:rPr>
            <w:noProof/>
          </w:rPr>
          <w:fldChar w:fldCharType="begin"/>
        </w:r>
        <w:r w:rsidR="00DE2F1B">
          <w:rPr>
            <w:noProof/>
          </w:rPr>
          <w:instrText xml:space="preserve"> PAGEREF _Toc21333589 \h </w:instrText>
        </w:r>
        <w:r w:rsidR="00DE2F1B">
          <w:rPr>
            <w:noProof/>
          </w:rPr>
        </w:r>
        <w:r w:rsidR="00DE2F1B">
          <w:rPr>
            <w:noProof/>
          </w:rPr>
          <w:fldChar w:fldCharType="separate"/>
        </w:r>
        <w:r w:rsidR="00DE2F1B">
          <w:rPr>
            <w:noProof/>
          </w:rPr>
          <w:t>31</w:t>
        </w:r>
        <w:r w:rsidR="00DE2F1B">
          <w:rPr>
            <w:noProof/>
          </w:rPr>
          <w:fldChar w:fldCharType="end"/>
        </w:r>
      </w:hyperlink>
    </w:p>
    <w:p w14:paraId="51C7061D" w14:textId="6977463B" w:rsidR="00DE2F1B" w:rsidRDefault="00753C50">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21333590" w:history="1">
        <w:r w:rsidR="00DE2F1B" w:rsidRPr="00434DB1">
          <w:rPr>
            <w:rStyle w:val="Lienhypertexte"/>
            <w:rFonts w:eastAsia="Calibri"/>
            <w:noProof/>
            <w:lang w:eastAsia="en-US"/>
          </w:rPr>
          <w:t>2.2.10</w:t>
        </w:r>
        <w:r w:rsidR="00DE2F1B">
          <w:rPr>
            <w:rFonts w:asciiTheme="minorHAnsi" w:eastAsiaTheme="minorEastAsia" w:hAnsiTheme="minorHAnsi" w:cstheme="minorBidi"/>
            <w:i w:val="0"/>
            <w:iCs w:val="0"/>
            <w:noProof/>
            <w:sz w:val="22"/>
            <w:szCs w:val="22"/>
            <w:lang w:val="fr-FR" w:eastAsia="fr-FR"/>
          </w:rPr>
          <w:tab/>
        </w:r>
        <w:r w:rsidR="00DE2F1B" w:rsidRPr="00434DB1">
          <w:rPr>
            <w:rStyle w:val="Lienhypertexte"/>
            <w:noProof/>
          </w:rPr>
          <w:t>Assessment of a combination of biocidal products</w:t>
        </w:r>
        <w:r w:rsidR="00DE2F1B">
          <w:rPr>
            <w:noProof/>
          </w:rPr>
          <w:tab/>
        </w:r>
        <w:r w:rsidR="00DE2F1B">
          <w:rPr>
            <w:noProof/>
          </w:rPr>
          <w:fldChar w:fldCharType="begin"/>
        </w:r>
        <w:r w:rsidR="00DE2F1B">
          <w:rPr>
            <w:noProof/>
          </w:rPr>
          <w:instrText xml:space="preserve"> PAGEREF _Toc21333590 \h </w:instrText>
        </w:r>
        <w:r w:rsidR="00DE2F1B">
          <w:rPr>
            <w:noProof/>
          </w:rPr>
        </w:r>
        <w:r w:rsidR="00DE2F1B">
          <w:rPr>
            <w:noProof/>
          </w:rPr>
          <w:fldChar w:fldCharType="separate"/>
        </w:r>
        <w:r w:rsidR="00DE2F1B">
          <w:rPr>
            <w:noProof/>
          </w:rPr>
          <w:t>31</w:t>
        </w:r>
        <w:r w:rsidR="00DE2F1B">
          <w:rPr>
            <w:noProof/>
          </w:rPr>
          <w:fldChar w:fldCharType="end"/>
        </w:r>
      </w:hyperlink>
    </w:p>
    <w:p w14:paraId="6D059AE8" w14:textId="77777777" w:rsidR="009D0C0B" w:rsidRPr="00476B43" w:rsidRDefault="00FA480B">
      <w:pPr>
        <w:spacing w:line="276" w:lineRule="auto"/>
        <w:rPr>
          <w:rFonts w:eastAsia="Calibri"/>
          <w:b/>
          <w:bCs/>
          <w:caps/>
          <w:lang w:val="fr-FR" w:eastAsia="en-US"/>
        </w:rPr>
      </w:pPr>
      <w:r w:rsidRPr="00476B43">
        <w:fldChar w:fldCharType="end"/>
      </w:r>
    </w:p>
    <w:p w14:paraId="0B149E23" w14:textId="77777777" w:rsidR="009D0C0B" w:rsidRPr="00476B43" w:rsidRDefault="00FA480B">
      <w:pPr>
        <w:pStyle w:val="Titre1"/>
        <w:pageBreakBefore/>
        <w:rPr>
          <w:rFonts w:eastAsia="Calibri"/>
          <w:i/>
          <w:lang w:eastAsia="en-US"/>
        </w:rPr>
      </w:pPr>
      <w:bookmarkStart w:id="1" w:name="_Toc21333534"/>
      <w:r w:rsidRPr="00476B43">
        <w:rPr>
          <w:rFonts w:eastAsia="Calibri"/>
        </w:rPr>
        <w:lastRenderedPageBreak/>
        <w:t>CONCLUSION</w:t>
      </w:r>
      <w:bookmarkEnd w:id="1"/>
    </w:p>
    <w:p w14:paraId="31034EE7" w14:textId="77777777" w:rsidR="009D0C0B" w:rsidRPr="00476B43" w:rsidRDefault="00185B3C">
      <w:pPr>
        <w:spacing w:line="260" w:lineRule="atLeast"/>
        <w:ind w:left="360"/>
        <w:contextualSpacing/>
        <w:jc w:val="both"/>
        <w:rPr>
          <w:rFonts w:eastAsia="Calibri"/>
          <w:b/>
          <w:i/>
          <w:lang w:eastAsia="en-US"/>
        </w:rPr>
      </w:pPr>
      <w:r w:rsidRPr="00476B43">
        <w:rPr>
          <w:rFonts w:eastAsia="Calibri"/>
          <w:b/>
          <w:i/>
          <w:lang w:eastAsia="en-US"/>
        </w:rPr>
        <w:t>Intended uses</w:t>
      </w:r>
    </w:p>
    <w:p w14:paraId="66F6B182" w14:textId="77777777" w:rsidR="00185B3C" w:rsidRPr="00476B43" w:rsidRDefault="00185B3C" w:rsidP="00185B3C">
      <w:pPr>
        <w:spacing w:line="260" w:lineRule="atLeast"/>
        <w:contextualSpacing/>
        <w:jc w:val="both"/>
        <w:rPr>
          <w:rFonts w:eastAsia="Calibri"/>
          <w:lang w:eastAsia="en-US"/>
        </w:rPr>
      </w:pPr>
    </w:p>
    <w:p w14:paraId="2104ADE8" w14:textId="77777777" w:rsidR="00185B3C" w:rsidRPr="00476B43" w:rsidRDefault="00185B3C" w:rsidP="00185B3C">
      <w:pPr>
        <w:spacing w:line="260" w:lineRule="atLeast"/>
        <w:contextualSpacing/>
        <w:jc w:val="both"/>
        <w:rPr>
          <w:rFonts w:eastAsia="Calibri"/>
          <w:lang w:eastAsia="en-US"/>
        </w:rPr>
      </w:pPr>
      <w:r w:rsidRPr="00476B43">
        <w:rPr>
          <w:rFonts w:eastAsia="Calibri"/>
          <w:lang w:eastAsia="en-US"/>
        </w:rPr>
        <w:t>RADAR is a ready-to-use compressed gas in a canister containing 100 % of carbon dioxide. It is intended to be used to control mice such as house mouse (</w:t>
      </w:r>
      <w:r w:rsidRPr="00476B43">
        <w:rPr>
          <w:rFonts w:eastAsia="Calibri"/>
          <w:i/>
          <w:lang w:eastAsia="en-US"/>
        </w:rPr>
        <w:t>Mus musculus</w:t>
      </w:r>
      <w:r w:rsidRPr="00476B43">
        <w:rPr>
          <w:rFonts w:eastAsia="Calibri"/>
          <w:lang w:eastAsia="en-US"/>
        </w:rPr>
        <w:t>) in areas where there is not a severe infestation of rodents. Each sparklet gas canister contains 2.8 g or 8 g of carbon dioxide for use in trapping devices.</w:t>
      </w:r>
    </w:p>
    <w:p w14:paraId="75A82F01" w14:textId="77777777" w:rsidR="00CA18A9" w:rsidRDefault="00CA18A9" w:rsidP="00CA18A9">
      <w:pPr>
        <w:spacing w:line="260" w:lineRule="atLeast"/>
        <w:contextualSpacing/>
        <w:jc w:val="both"/>
        <w:rPr>
          <w:rFonts w:eastAsia="Calibri"/>
          <w:lang w:eastAsia="en-US"/>
        </w:rPr>
      </w:pPr>
    </w:p>
    <w:p w14:paraId="7D42B3F1" w14:textId="0B6D281A" w:rsidR="00185B3C" w:rsidRPr="00476B43" w:rsidRDefault="00185B3C" w:rsidP="00CA18A9">
      <w:pPr>
        <w:spacing w:line="260" w:lineRule="atLeast"/>
        <w:contextualSpacing/>
        <w:jc w:val="both"/>
        <w:rPr>
          <w:rFonts w:eastAsia="Calibri"/>
          <w:b/>
          <w:i/>
          <w:lang w:eastAsia="en-US"/>
        </w:rPr>
      </w:pPr>
      <w:r w:rsidRPr="00476B43">
        <w:rPr>
          <w:rFonts w:eastAsia="Calibri"/>
          <w:b/>
          <w:i/>
          <w:lang w:eastAsia="en-US"/>
        </w:rPr>
        <w:t>Physico-chemical properties and Analysis methods</w:t>
      </w:r>
    </w:p>
    <w:p w14:paraId="02FE2DF9" w14:textId="77777777" w:rsidR="00185B3C" w:rsidRPr="00DE2F1B" w:rsidRDefault="00185B3C" w:rsidP="00185B3C">
      <w:pPr>
        <w:spacing w:line="260" w:lineRule="atLeast"/>
        <w:ind w:left="360"/>
        <w:contextualSpacing/>
        <w:jc w:val="both"/>
        <w:rPr>
          <w:rFonts w:eastAsia="Calibri" w:cs="Arial"/>
          <w:i/>
          <w:lang w:eastAsia="en-US"/>
        </w:rPr>
      </w:pPr>
    </w:p>
    <w:p w14:paraId="4DAC0C19" w14:textId="6479CCD1" w:rsidR="00934158" w:rsidRPr="00476B43" w:rsidRDefault="00934158" w:rsidP="00934158">
      <w:pPr>
        <w:suppressAutoHyphens w:val="0"/>
        <w:jc w:val="both"/>
        <w:rPr>
          <w:rFonts w:eastAsia="Calibri"/>
        </w:rPr>
      </w:pPr>
      <w:r w:rsidRPr="00476B43">
        <w:rPr>
          <w:rFonts w:eastAsia="Calibri"/>
        </w:rPr>
        <w:t xml:space="preserve">The active substance contained in the biocidal product RADAR (carbon dioxide) is listed in Annex I of EU Regulation 528/2012 and the biocidal product RADAR does not contain any nanomaterials. </w:t>
      </w:r>
    </w:p>
    <w:p w14:paraId="3E64568E" w14:textId="77777777" w:rsidR="00934158" w:rsidRPr="00476B43" w:rsidRDefault="00934158" w:rsidP="00185B3C">
      <w:pPr>
        <w:spacing w:line="260" w:lineRule="atLeast"/>
        <w:contextualSpacing/>
        <w:jc w:val="both"/>
        <w:rPr>
          <w:rFonts w:eastAsia="Calibri"/>
          <w:lang w:eastAsia="en-US"/>
        </w:rPr>
      </w:pPr>
    </w:p>
    <w:p w14:paraId="34DCEA16" w14:textId="77777777" w:rsidR="00476B43" w:rsidRPr="001C7555" w:rsidRDefault="00185B3C" w:rsidP="00476B43">
      <w:pPr>
        <w:spacing w:line="260" w:lineRule="atLeast"/>
        <w:contextualSpacing/>
        <w:jc w:val="both"/>
        <w:rPr>
          <w:rFonts w:eastAsia="Calibri"/>
          <w:lang w:eastAsia="en-US"/>
        </w:rPr>
      </w:pPr>
      <w:r w:rsidRPr="00476B43">
        <w:rPr>
          <w:rFonts w:eastAsia="Calibri"/>
          <w:lang w:eastAsia="en-US"/>
        </w:rPr>
        <w:t xml:space="preserve">All studies have been performed in accordance with the current requirements and the results are deemed to be acceptable. Carbon dioxide is a colourless and odourless gas. </w:t>
      </w:r>
      <w:r w:rsidR="000F3703" w:rsidRPr="00476B43">
        <w:rPr>
          <w:rFonts w:eastAsia="Calibri"/>
          <w:lang w:eastAsia="en-US"/>
        </w:rPr>
        <w:t>CO</w:t>
      </w:r>
      <w:r w:rsidR="000F3703" w:rsidRPr="00DE2F1B">
        <w:rPr>
          <w:rFonts w:eastAsia="Calibri"/>
          <w:vertAlign w:val="subscript"/>
          <w:lang w:eastAsia="en-US"/>
        </w:rPr>
        <w:t>2</w:t>
      </w:r>
      <w:r w:rsidRPr="00476B43">
        <w:rPr>
          <w:rFonts w:eastAsia="Calibri"/>
          <w:lang w:eastAsia="en-US"/>
        </w:rPr>
        <w:t xml:space="preserve"> is a thermodynamically stable gas and therefore does not exhibit explosive properties. </w:t>
      </w:r>
      <w:r w:rsidR="00476B43">
        <w:rPr>
          <w:rFonts w:eastAsia="Calibri"/>
          <w:lang w:eastAsia="en-US"/>
        </w:rPr>
        <w:t>A</w:t>
      </w:r>
      <w:r w:rsidR="00476B43" w:rsidRPr="00476B43">
        <w:rPr>
          <w:rFonts w:eastAsia="Calibri"/>
          <w:lang w:eastAsia="en-US"/>
        </w:rPr>
        <w:t xml:space="preserve"> storage stability study </w:t>
      </w:r>
      <w:r w:rsidR="00476B43" w:rsidRPr="001C7555">
        <w:rPr>
          <w:rFonts w:eastAsia="Calibri"/>
          <w:lang w:eastAsia="en-US"/>
        </w:rPr>
        <w:t>is not be scientifically justified. Following the same logic, no technical characteristics are necessary.</w:t>
      </w:r>
    </w:p>
    <w:p w14:paraId="26E4AF0F" w14:textId="78A90B4B" w:rsidR="00476B43" w:rsidRDefault="000F3703" w:rsidP="00185B3C">
      <w:pPr>
        <w:spacing w:line="260" w:lineRule="atLeast"/>
        <w:contextualSpacing/>
        <w:jc w:val="both"/>
        <w:rPr>
          <w:rFonts w:eastAsia="Calibri"/>
          <w:lang w:eastAsia="en-US"/>
        </w:rPr>
      </w:pPr>
      <w:r w:rsidRPr="00476B43">
        <w:rPr>
          <w:rFonts w:eastAsia="Calibri"/>
          <w:lang w:eastAsia="en-US"/>
        </w:rPr>
        <w:t>CO</w:t>
      </w:r>
      <w:r w:rsidRPr="00476B43">
        <w:rPr>
          <w:rFonts w:eastAsia="Calibri"/>
          <w:vertAlign w:val="subscript"/>
          <w:lang w:eastAsia="en-US"/>
        </w:rPr>
        <w:t>2</w:t>
      </w:r>
      <w:r w:rsidR="00185B3C" w:rsidRPr="00476B43">
        <w:rPr>
          <w:rFonts w:eastAsia="Calibri"/>
          <w:lang w:eastAsia="en-US"/>
        </w:rPr>
        <w:t xml:space="preserve"> is not flammable and has no oxidising properties. Its relative density is 1.527. </w:t>
      </w:r>
    </w:p>
    <w:p w14:paraId="3B252F2B" w14:textId="4248DA40" w:rsidR="00185B3C" w:rsidRPr="00CA18A9" w:rsidRDefault="00185B3C" w:rsidP="00185B3C">
      <w:pPr>
        <w:spacing w:line="260" w:lineRule="atLeast"/>
        <w:contextualSpacing/>
        <w:jc w:val="both"/>
        <w:rPr>
          <w:rFonts w:eastAsia="Calibri"/>
          <w:lang w:eastAsia="en-US"/>
        </w:rPr>
      </w:pPr>
      <w:r w:rsidRPr="00476B43">
        <w:rPr>
          <w:rFonts w:eastAsia="Calibri"/>
          <w:lang w:eastAsia="en-US"/>
        </w:rPr>
        <w:t xml:space="preserve">Analytical method for the determination of the active substance in the formulation is available and validated. </w:t>
      </w:r>
    </w:p>
    <w:p w14:paraId="1C8F6A4D" w14:textId="77777777" w:rsidR="00185B3C" w:rsidRPr="00DE2F1B" w:rsidRDefault="00185B3C" w:rsidP="00185B3C">
      <w:pPr>
        <w:spacing w:line="260" w:lineRule="atLeast"/>
        <w:contextualSpacing/>
        <w:jc w:val="both"/>
        <w:rPr>
          <w:rFonts w:eastAsia="Calibri" w:cs="Arial"/>
          <w:i/>
          <w:lang w:eastAsia="en-US"/>
        </w:rPr>
      </w:pPr>
    </w:p>
    <w:p w14:paraId="44EDD21B" w14:textId="77777777" w:rsidR="00185B3C" w:rsidRPr="00476B43" w:rsidRDefault="00185B3C" w:rsidP="00185B3C">
      <w:pPr>
        <w:spacing w:line="260" w:lineRule="atLeast"/>
        <w:contextualSpacing/>
        <w:jc w:val="both"/>
        <w:rPr>
          <w:rFonts w:eastAsia="Calibri"/>
          <w:b/>
          <w:i/>
          <w:lang w:eastAsia="en-US"/>
        </w:rPr>
      </w:pPr>
      <w:r w:rsidRPr="00476B43">
        <w:rPr>
          <w:rFonts w:eastAsia="Calibri"/>
          <w:b/>
          <w:i/>
          <w:lang w:eastAsia="en-US"/>
        </w:rPr>
        <w:t>Efficacy</w:t>
      </w:r>
    </w:p>
    <w:p w14:paraId="72A2303F" w14:textId="77777777" w:rsidR="00185B3C" w:rsidRPr="00DE2F1B" w:rsidRDefault="00185B3C" w:rsidP="00185B3C">
      <w:pPr>
        <w:spacing w:line="260" w:lineRule="atLeast"/>
        <w:contextualSpacing/>
        <w:jc w:val="both"/>
        <w:rPr>
          <w:rFonts w:eastAsia="Calibri" w:cs="Arial"/>
          <w:b/>
          <w:lang w:eastAsia="en-US"/>
        </w:rPr>
      </w:pPr>
    </w:p>
    <w:p w14:paraId="5321C3F1" w14:textId="73BE216A" w:rsidR="00185B3C" w:rsidRPr="00476B43" w:rsidRDefault="00185B3C" w:rsidP="00185B3C">
      <w:pPr>
        <w:spacing w:line="260" w:lineRule="atLeast"/>
        <w:contextualSpacing/>
        <w:jc w:val="both"/>
        <w:rPr>
          <w:rFonts w:eastAsia="Calibri"/>
          <w:lang w:eastAsia="en-US"/>
        </w:rPr>
      </w:pPr>
      <w:r w:rsidRPr="00476B43">
        <w:rPr>
          <w:rFonts w:eastAsia="Calibri"/>
          <w:lang w:eastAsia="en-US"/>
        </w:rPr>
        <w:t>French competent authorities (FR CA) considers that the elements presented in the dossier support the efficacy of the 2,8 and 8 g sparklet gas canister, for use indoors in trapping devices against house mice (Mus musculus) by professional</w:t>
      </w:r>
      <w:r w:rsidR="00934158" w:rsidRPr="00476B43">
        <w:rPr>
          <w:rFonts w:eastAsia="Calibri"/>
          <w:lang w:eastAsia="en-US"/>
        </w:rPr>
        <w:t xml:space="preserve"> users</w:t>
      </w:r>
      <w:r w:rsidRPr="00476B43">
        <w:rPr>
          <w:rFonts w:eastAsia="Calibri"/>
          <w:lang w:eastAsia="en-US"/>
        </w:rPr>
        <w:t>.</w:t>
      </w:r>
    </w:p>
    <w:p w14:paraId="5166D37C" w14:textId="77777777" w:rsidR="00185B3C" w:rsidRPr="00DE2F1B" w:rsidRDefault="00185B3C" w:rsidP="00185B3C">
      <w:pPr>
        <w:jc w:val="both"/>
        <w:rPr>
          <w:rFonts w:cs="Arial"/>
          <w:lang w:eastAsia="en-US"/>
        </w:rPr>
      </w:pPr>
    </w:p>
    <w:p w14:paraId="70CC1B34" w14:textId="77777777" w:rsidR="00185B3C" w:rsidRPr="00DE2F1B" w:rsidRDefault="00185B3C" w:rsidP="00185B3C">
      <w:pPr>
        <w:jc w:val="both"/>
        <w:rPr>
          <w:rFonts w:eastAsia="Calibri" w:cs="Arial"/>
          <w:i/>
          <w:lang w:eastAsia="en-US"/>
        </w:rPr>
      </w:pPr>
    </w:p>
    <w:p w14:paraId="613C8DF4" w14:textId="0C6057B8" w:rsidR="00185B3C" w:rsidRPr="00476B43" w:rsidRDefault="00B3277A" w:rsidP="00185B3C">
      <w:pPr>
        <w:spacing w:line="260" w:lineRule="atLeast"/>
        <w:contextualSpacing/>
        <w:jc w:val="both"/>
        <w:rPr>
          <w:rFonts w:eastAsia="Calibri"/>
          <w:b/>
          <w:i/>
          <w:lang w:eastAsia="en-US"/>
        </w:rPr>
      </w:pPr>
      <w:r>
        <w:rPr>
          <w:rFonts w:eastAsia="Calibri"/>
          <w:b/>
          <w:i/>
          <w:lang w:eastAsia="en-US"/>
        </w:rPr>
        <w:t>H</w:t>
      </w:r>
      <w:r w:rsidR="00185B3C" w:rsidRPr="00476B43">
        <w:rPr>
          <w:rFonts w:eastAsia="Calibri"/>
          <w:b/>
          <w:i/>
          <w:lang w:eastAsia="en-US"/>
        </w:rPr>
        <w:t>uman health</w:t>
      </w:r>
    </w:p>
    <w:p w14:paraId="6B1EB16A" w14:textId="77777777" w:rsidR="00185B3C" w:rsidRPr="00DE2F1B" w:rsidRDefault="00185B3C" w:rsidP="00185B3C">
      <w:pPr>
        <w:jc w:val="both"/>
        <w:rPr>
          <w:rFonts w:eastAsia="Calibri" w:cs="Arial"/>
          <w:b/>
          <w:lang w:eastAsia="en-US"/>
        </w:rPr>
      </w:pPr>
    </w:p>
    <w:p w14:paraId="4C62E581" w14:textId="7D52584F" w:rsidR="00934158" w:rsidRPr="00476B43" w:rsidRDefault="00934158" w:rsidP="00934158">
      <w:pPr>
        <w:spacing w:line="260" w:lineRule="atLeast"/>
        <w:jc w:val="both"/>
        <w:rPr>
          <w:rFonts w:eastAsia="Calibri"/>
          <w:lang w:val="en-US" w:eastAsia="en-US"/>
        </w:rPr>
      </w:pPr>
      <w:r w:rsidRPr="00476B43">
        <w:rPr>
          <w:rFonts w:eastAsia="Calibri"/>
          <w:lang w:val="en-US" w:eastAsia="en-US"/>
        </w:rPr>
        <w:t xml:space="preserve">The active substance is not classified as hazardous to the human health under Reg. (EC) 1272/2008. The product is thus not classified for the human health. Moreover, the product does not contain any </w:t>
      </w:r>
      <w:r w:rsidR="000F3703" w:rsidRPr="00476B43">
        <w:rPr>
          <w:rFonts w:eastAsia="Calibri"/>
          <w:lang w:val="en-US" w:eastAsia="en-US"/>
        </w:rPr>
        <w:t xml:space="preserve"> </w:t>
      </w:r>
      <w:r w:rsidR="00CD0F78" w:rsidRPr="00476B43">
        <w:rPr>
          <w:rFonts w:eastAsia="Calibri"/>
          <w:lang w:val="en-US" w:eastAsia="en-US"/>
        </w:rPr>
        <w:t xml:space="preserve">any </w:t>
      </w:r>
      <w:r w:rsidR="000F3703" w:rsidRPr="00476B43">
        <w:rPr>
          <w:rFonts w:eastAsia="Calibri"/>
          <w:lang w:val="en-US" w:eastAsia="en-US"/>
        </w:rPr>
        <w:t>co-formulant</w:t>
      </w:r>
      <w:r w:rsidRPr="00476B43">
        <w:rPr>
          <w:rFonts w:eastAsia="Calibri"/>
          <w:lang w:val="en-US" w:eastAsia="en-US"/>
        </w:rPr>
        <w:t xml:space="preserve">. </w:t>
      </w:r>
    </w:p>
    <w:p w14:paraId="090B52BE" w14:textId="77777777" w:rsidR="00934158" w:rsidRPr="00476B43" w:rsidRDefault="00934158" w:rsidP="00934158">
      <w:pPr>
        <w:spacing w:line="260" w:lineRule="atLeast"/>
        <w:jc w:val="both"/>
        <w:rPr>
          <w:rFonts w:eastAsia="Calibri"/>
          <w:lang w:val="en-US" w:eastAsia="en-US"/>
        </w:rPr>
      </w:pPr>
    </w:p>
    <w:p w14:paraId="11CA2F45" w14:textId="0176B48A" w:rsidR="00185B3C" w:rsidRPr="00DE2F1B" w:rsidRDefault="00934158" w:rsidP="00185B3C">
      <w:pPr>
        <w:jc w:val="both"/>
        <w:rPr>
          <w:rFonts w:eastAsia="Calibri" w:cs="Arial"/>
          <w:lang w:eastAsia="en-US"/>
        </w:rPr>
      </w:pPr>
      <w:r w:rsidRPr="00476B43">
        <w:rPr>
          <w:rFonts w:eastAsia="Calibri"/>
          <w:lang w:val="en-US" w:eastAsia="en-US"/>
        </w:rPr>
        <w:t>Therefore no SOCs for the human health are considered to be present in the RADAR product.</w:t>
      </w:r>
    </w:p>
    <w:p w14:paraId="1484330D" w14:textId="77777777" w:rsidR="00185B3C" w:rsidRPr="00DE2F1B" w:rsidRDefault="00185B3C" w:rsidP="00185B3C">
      <w:pPr>
        <w:jc w:val="both"/>
        <w:rPr>
          <w:rFonts w:eastAsia="Calibri" w:cs="Arial"/>
          <w:lang w:eastAsia="en-US"/>
        </w:rPr>
      </w:pPr>
    </w:p>
    <w:p w14:paraId="2EA72A0E" w14:textId="67656243" w:rsidR="00185B3C" w:rsidRPr="00476B43" w:rsidRDefault="00CA18A9" w:rsidP="00185B3C">
      <w:pPr>
        <w:spacing w:line="260" w:lineRule="atLeast"/>
        <w:contextualSpacing/>
        <w:jc w:val="both"/>
        <w:rPr>
          <w:rFonts w:eastAsia="Calibri"/>
          <w:b/>
          <w:i/>
          <w:lang w:eastAsia="en-US"/>
        </w:rPr>
      </w:pPr>
      <w:r>
        <w:rPr>
          <w:rFonts w:eastAsia="Calibri"/>
          <w:b/>
          <w:i/>
          <w:lang w:eastAsia="en-US"/>
        </w:rPr>
        <w:t>Environment</w:t>
      </w:r>
    </w:p>
    <w:p w14:paraId="5E0514A1" w14:textId="77777777" w:rsidR="00185B3C" w:rsidRPr="00DE2F1B" w:rsidRDefault="00185B3C" w:rsidP="00185B3C">
      <w:pPr>
        <w:jc w:val="both"/>
        <w:rPr>
          <w:rFonts w:cs="Arial"/>
          <w:b/>
          <w:lang w:eastAsia="en-US"/>
        </w:rPr>
      </w:pPr>
    </w:p>
    <w:p w14:paraId="4EF76451" w14:textId="7ECD8DC7" w:rsidR="00934158" w:rsidRPr="00476B43" w:rsidRDefault="00934158" w:rsidP="00934158">
      <w:pPr>
        <w:spacing w:line="260" w:lineRule="atLeast"/>
        <w:jc w:val="both"/>
        <w:rPr>
          <w:rFonts w:eastAsia="Calibri"/>
          <w:lang w:val="en-US" w:eastAsia="en-US"/>
        </w:rPr>
      </w:pPr>
      <w:r w:rsidRPr="00476B43">
        <w:rPr>
          <w:rFonts w:eastAsia="Calibri"/>
          <w:lang w:val="en-US" w:eastAsia="en-US"/>
        </w:rPr>
        <w:t xml:space="preserve">The active substance is not classified as hazardous to the environment under Reg. (EC) 1272/2008. The product is thus not classified for the environment. Moreover, the product does not contain any </w:t>
      </w:r>
      <w:r w:rsidR="00CD0F78" w:rsidRPr="00476B43">
        <w:rPr>
          <w:rFonts w:eastAsia="Calibri"/>
          <w:lang w:val="en-US" w:eastAsia="en-US"/>
        </w:rPr>
        <w:t>co-formulant</w:t>
      </w:r>
      <w:r w:rsidRPr="00476B43">
        <w:rPr>
          <w:rFonts w:eastAsia="Calibri"/>
          <w:lang w:val="en-US" w:eastAsia="en-US"/>
        </w:rPr>
        <w:t>.</w:t>
      </w:r>
    </w:p>
    <w:p w14:paraId="03D04C06" w14:textId="77777777" w:rsidR="00934158" w:rsidRPr="00476B43" w:rsidRDefault="00934158" w:rsidP="00934158">
      <w:pPr>
        <w:spacing w:line="260" w:lineRule="atLeast"/>
        <w:jc w:val="both"/>
        <w:rPr>
          <w:rFonts w:eastAsia="Calibri"/>
          <w:lang w:val="en-US" w:eastAsia="en-US"/>
        </w:rPr>
      </w:pPr>
    </w:p>
    <w:p w14:paraId="7544CD14" w14:textId="3E068B3C" w:rsidR="00185B3C" w:rsidRDefault="00934158" w:rsidP="00934158">
      <w:pPr>
        <w:spacing w:line="260" w:lineRule="atLeast"/>
        <w:contextualSpacing/>
        <w:jc w:val="both"/>
        <w:rPr>
          <w:rFonts w:eastAsia="Calibri"/>
          <w:lang w:val="en-US" w:eastAsia="en-US"/>
        </w:rPr>
      </w:pPr>
      <w:r w:rsidRPr="00476B43">
        <w:rPr>
          <w:rFonts w:eastAsia="Calibri"/>
          <w:lang w:val="en-US" w:eastAsia="en-US"/>
        </w:rPr>
        <w:t>Therefore no SOCs for the environment are considered to be present in the RADAR product.</w:t>
      </w:r>
    </w:p>
    <w:p w14:paraId="1C1856F0" w14:textId="5F4F6B62" w:rsidR="00DE2F1B" w:rsidRDefault="00DE2F1B" w:rsidP="00934158">
      <w:pPr>
        <w:spacing w:line="260" w:lineRule="atLeast"/>
        <w:contextualSpacing/>
        <w:jc w:val="both"/>
        <w:rPr>
          <w:rFonts w:eastAsia="Calibri"/>
          <w:lang w:eastAsia="en-US"/>
        </w:rPr>
      </w:pPr>
    </w:p>
    <w:p w14:paraId="04D7757B" w14:textId="77777777" w:rsidR="00CA18A9" w:rsidRPr="00476B43" w:rsidRDefault="00CA18A9" w:rsidP="00934158">
      <w:pPr>
        <w:spacing w:line="260" w:lineRule="atLeast"/>
        <w:contextualSpacing/>
        <w:jc w:val="both"/>
        <w:rPr>
          <w:rFonts w:eastAsia="Calibri"/>
          <w:lang w:eastAsia="en-US"/>
        </w:rPr>
      </w:pPr>
    </w:p>
    <w:p w14:paraId="6B7C64D6" w14:textId="4C8F78FB" w:rsidR="009D0C0B" w:rsidRPr="00476B43" w:rsidRDefault="009D0C0B">
      <w:pPr>
        <w:spacing w:line="260" w:lineRule="atLeast"/>
        <w:rPr>
          <w:rFonts w:eastAsia="Calibri"/>
          <w:i/>
          <w:lang w:eastAsia="en-US"/>
        </w:rPr>
      </w:pPr>
    </w:p>
    <w:p w14:paraId="39E09B93" w14:textId="77777777" w:rsidR="00934158" w:rsidRPr="00476B43" w:rsidRDefault="00934158" w:rsidP="00934158">
      <w:pPr>
        <w:spacing w:line="260" w:lineRule="atLeast"/>
        <w:jc w:val="both"/>
        <w:rPr>
          <w:rFonts w:eastAsia="Calibri"/>
        </w:rPr>
      </w:pPr>
      <w:r w:rsidRPr="00476B43">
        <w:rPr>
          <w:rFonts w:eastAsia="Calibri"/>
          <w:b/>
          <w:u w:val="single"/>
        </w:rPr>
        <w:lastRenderedPageBreak/>
        <w:t>GENERAL CONCLUSION: Eligibility for the simplified authorisation procedure</w:t>
      </w:r>
    </w:p>
    <w:p w14:paraId="78BD206E" w14:textId="77777777" w:rsidR="00934158" w:rsidRPr="00476B43" w:rsidRDefault="00934158" w:rsidP="00934158">
      <w:pPr>
        <w:pStyle w:val="Paragraphedeliste"/>
        <w:spacing w:line="260" w:lineRule="atLeast"/>
        <w:jc w:val="both"/>
        <w:rPr>
          <w:rFonts w:eastAsia="Calibri"/>
          <w:b/>
          <w:u w:val="single"/>
        </w:rPr>
      </w:pPr>
    </w:p>
    <w:p w14:paraId="0A92077D" w14:textId="3CF6ADF2" w:rsidR="00934158" w:rsidRPr="00476B43" w:rsidRDefault="00934158" w:rsidP="00934158">
      <w:pPr>
        <w:spacing w:line="260" w:lineRule="atLeast"/>
        <w:jc w:val="both"/>
        <w:rPr>
          <w:rFonts w:eastAsia="Calibri"/>
        </w:rPr>
      </w:pPr>
      <w:r w:rsidRPr="00476B43">
        <w:rPr>
          <w:rFonts w:eastAsia="Calibri"/>
        </w:rPr>
        <w:t>Following evaluation, the biocidal product RADAR does meet the conditions</w:t>
      </w:r>
      <w:r w:rsidRPr="00476B43">
        <w:rPr>
          <w:rFonts w:eastAsia="Calibri"/>
          <w:u w:val="single"/>
        </w:rPr>
        <w:t xml:space="preserve"> </w:t>
      </w:r>
      <w:r w:rsidRPr="00476B43">
        <w:rPr>
          <w:rFonts w:eastAsia="Calibri"/>
        </w:rPr>
        <w:t>required for simplified authorisation as defined in Article 25 of 528/2012, i.e.:</w:t>
      </w:r>
    </w:p>
    <w:p w14:paraId="1F35ECB3" w14:textId="77777777" w:rsidR="00934158" w:rsidRPr="00476B43" w:rsidRDefault="00934158" w:rsidP="00934158">
      <w:pPr>
        <w:pStyle w:val="Paragraphedeliste"/>
        <w:spacing w:line="260" w:lineRule="atLeast"/>
        <w:jc w:val="both"/>
        <w:rPr>
          <w:rFonts w:eastAsia="Calibri"/>
          <w:u w:val="single"/>
        </w:rPr>
      </w:pPr>
    </w:p>
    <w:p w14:paraId="72C661E5" w14:textId="32B5BB76" w:rsidR="00934158" w:rsidRPr="00476B43" w:rsidRDefault="00934158" w:rsidP="00934158">
      <w:pPr>
        <w:pStyle w:val="Paragraphedeliste"/>
        <w:spacing w:line="260" w:lineRule="atLeast"/>
        <w:jc w:val="both"/>
        <w:rPr>
          <w:rFonts w:eastAsia="Calibri"/>
        </w:rPr>
      </w:pPr>
      <w:r w:rsidRPr="00476B43">
        <w:rPr>
          <w:rFonts w:eastAsia="Calibri"/>
        </w:rPr>
        <w:t>1.</w:t>
      </w:r>
      <w:r w:rsidRPr="00476B43">
        <w:rPr>
          <w:rFonts w:eastAsia="Calibri"/>
        </w:rPr>
        <w:tab/>
        <w:t xml:space="preserve">The active substance carbon dioxide </w:t>
      </w:r>
      <w:r w:rsidR="00CD0F78" w:rsidRPr="00476B43">
        <w:rPr>
          <w:rFonts w:eastAsia="Calibri"/>
        </w:rPr>
        <w:t xml:space="preserve">is listed </w:t>
      </w:r>
      <w:r w:rsidRPr="00476B43">
        <w:rPr>
          <w:rFonts w:eastAsia="Calibri"/>
        </w:rPr>
        <w:t>in Annex I of Regulation (EU) 528/2012 and satisfies the restriction that</w:t>
      </w:r>
      <w:r w:rsidR="00D10427" w:rsidRPr="00476B43">
        <w:rPr>
          <w:rFonts w:eastAsia="Calibri"/>
        </w:rPr>
        <w:t xml:space="preserve"> the product is only for use in ready-for-use gas canisters functioning together with a trapping device</w:t>
      </w:r>
      <w:r w:rsidRPr="00476B43">
        <w:rPr>
          <w:rFonts w:eastAsia="Calibri"/>
        </w:rPr>
        <w:t>.</w:t>
      </w:r>
    </w:p>
    <w:p w14:paraId="3FA68A59" w14:textId="16D54FAF" w:rsidR="00934158" w:rsidRPr="00476B43" w:rsidRDefault="00934158" w:rsidP="00934158">
      <w:pPr>
        <w:pStyle w:val="Paragraphedeliste"/>
        <w:spacing w:line="260" w:lineRule="atLeast"/>
        <w:jc w:val="both"/>
        <w:rPr>
          <w:rFonts w:eastAsia="Calibri"/>
        </w:rPr>
      </w:pPr>
      <w:r w:rsidRPr="00476B43">
        <w:rPr>
          <w:rFonts w:eastAsia="Calibri"/>
        </w:rPr>
        <w:t>2.</w:t>
      </w:r>
      <w:r w:rsidRPr="00476B43">
        <w:rPr>
          <w:rFonts w:eastAsia="Calibri"/>
        </w:rPr>
        <w:tab/>
        <w:t>The biocidal product does not contain any substances of concern according to the definition described in article 3 (f) of the BPR.</w:t>
      </w:r>
    </w:p>
    <w:p w14:paraId="7316516B" w14:textId="77777777" w:rsidR="00934158" w:rsidRPr="00476B43" w:rsidRDefault="00934158" w:rsidP="00934158">
      <w:pPr>
        <w:pStyle w:val="Paragraphedeliste"/>
        <w:spacing w:line="260" w:lineRule="atLeast"/>
        <w:jc w:val="both"/>
        <w:rPr>
          <w:rFonts w:eastAsia="Calibri"/>
        </w:rPr>
      </w:pPr>
      <w:r w:rsidRPr="00476B43">
        <w:rPr>
          <w:rFonts w:eastAsia="Calibri"/>
        </w:rPr>
        <w:t>3.</w:t>
      </w:r>
      <w:r w:rsidRPr="00476B43">
        <w:rPr>
          <w:rFonts w:eastAsia="Calibri"/>
        </w:rPr>
        <w:tab/>
        <w:t>The biocidal product does not contain any nanomaterials.</w:t>
      </w:r>
    </w:p>
    <w:p w14:paraId="3A3E74F3" w14:textId="77777777" w:rsidR="00934158" w:rsidRPr="00476B43" w:rsidRDefault="00934158" w:rsidP="00934158">
      <w:pPr>
        <w:pStyle w:val="Paragraphedeliste"/>
        <w:spacing w:line="260" w:lineRule="atLeast"/>
        <w:jc w:val="both"/>
        <w:rPr>
          <w:rFonts w:eastAsia="Calibri"/>
        </w:rPr>
      </w:pPr>
      <w:r w:rsidRPr="00476B43">
        <w:rPr>
          <w:rFonts w:eastAsia="Calibri"/>
        </w:rPr>
        <w:t>4.</w:t>
      </w:r>
      <w:r w:rsidRPr="00476B43">
        <w:rPr>
          <w:rFonts w:eastAsia="Calibri"/>
        </w:rPr>
        <w:tab/>
        <w:t>The use pattern and associated label claims of the biocidal product have been judged sufficiently effective.</w:t>
      </w:r>
    </w:p>
    <w:p w14:paraId="09196A85" w14:textId="77777777" w:rsidR="00934158" w:rsidRPr="00476B43" w:rsidRDefault="00934158" w:rsidP="00934158">
      <w:pPr>
        <w:snapToGrid w:val="0"/>
        <w:spacing w:line="260" w:lineRule="atLeast"/>
        <w:ind w:left="720"/>
        <w:jc w:val="both"/>
        <w:rPr>
          <w:rFonts w:eastAsia="Calibri"/>
        </w:rPr>
      </w:pPr>
      <w:r w:rsidRPr="00476B43">
        <w:rPr>
          <w:rFonts w:eastAsia="Calibri"/>
        </w:rPr>
        <w:t>5.</w:t>
      </w:r>
      <w:r w:rsidRPr="00476B43">
        <w:rPr>
          <w:rFonts w:eastAsia="Calibri"/>
        </w:rPr>
        <w:tab/>
        <w:t>The handling of the biocidal product as part of its intended use does not require any PPE.</w:t>
      </w:r>
      <w:r w:rsidRPr="00476B43" w:rsidDel="00847FFC">
        <w:rPr>
          <w:rFonts w:eastAsia="Calibri"/>
        </w:rPr>
        <w:t xml:space="preserve"> </w:t>
      </w:r>
    </w:p>
    <w:p w14:paraId="2F18146F" w14:textId="77777777" w:rsidR="00934158" w:rsidRPr="00476B43" w:rsidRDefault="00934158" w:rsidP="00934158">
      <w:pPr>
        <w:snapToGrid w:val="0"/>
        <w:spacing w:line="260" w:lineRule="atLeast"/>
        <w:jc w:val="both"/>
        <w:rPr>
          <w:rFonts w:eastAsia="Calibri"/>
          <w:b/>
          <w:u w:val="single"/>
        </w:rPr>
      </w:pPr>
    </w:p>
    <w:p w14:paraId="49D4AEEE" w14:textId="3056C260" w:rsidR="00934158" w:rsidRPr="00476B43" w:rsidRDefault="00934158" w:rsidP="00934158">
      <w:pPr>
        <w:snapToGrid w:val="0"/>
        <w:spacing w:line="260" w:lineRule="atLeast"/>
        <w:jc w:val="both"/>
        <w:rPr>
          <w:rFonts w:eastAsia="Calibri"/>
          <w:b/>
          <w:u w:val="single"/>
        </w:rPr>
      </w:pPr>
      <w:r w:rsidRPr="00476B43">
        <w:rPr>
          <w:rFonts w:eastAsia="Calibri"/>
          <w:b/>
          <w:u w:val="single"/>
        </w:rPr>
        <w:t>Therefore, FR CA considers that the biocidal product shall be authorized.</w:t>
      </w:r>
    </w:p>
    <w:p w14:paraId="37210475" w14:textId="77777777" w:rsidR="00934158" w:rsidRPr="00476B43" w:rsidRDefault="00934158">
      <w:pPr>
        <w:spacing w:line="260" w:lineRule="atLeast"/>
        <w:rPr>
          <w:rFonts w:eastAsia="Calibri"/>
          <w:i/>
          <w:lang w:eastAsia="en-US"/>
        </w:rPr>
      </w:pPr>
    </w:p>
    <w:p w14:paraId="1E35473A" w14:textId="77777777" w:rsidR="009D0C0B" w:rsidRPr="00476B43" w:rsidRDefault="00FA480B">
      <w:pPr>
        <w:pStyle w:val="Titre1"/>
        <w:pageBreakBefore/>
      </w:pPr>
      <w:bookmarkStart w:id="2" w:name="_Toc21333535"/>
      <w:r w:rsidRPr="00476B43">
        <w:rPr>
          <w:rFonts w:eastAsia="Calibri"/>
        </w:rPr>
        <w:lastRenderedPageBreak/>
        <w:t>ASSESSMENT REPORT</w:t>
      </w:r>
      <w:bookmarkEnd w:id="2"/>
    </w:p>
    <w:p w14:paraId="7CFA3BAE" w14:textId="77777777" w:rsidR="009D0C0B" w:rsidRPr="00476B43" w:rsidRDefault="00FA480B">
      <w:pPr>
        <w:pStyle w:val="Titre2"/>
      </w:pPr>
      <w:bookmarkStart w:id="3" w:name="_Toc21333536"/>
      <w:bookmarkStart w:id="4" w:name="d0e6"/>
      <w:bookmarkStart w:id="5" w:name="d0e7"/>
      <w:r w:rsidRPr="00476B43">
        <w:t>Summary of the product assessment</w:t>
      </w:r>
      <w:bookmarkEnd w:id="3"/>
      <w:r w:rsidRPr="00476B43">
        <w:t xml:space="preserve"> </w:t>
      </w:r>
    </w:p>
    <w:p w14:paraId="26D08A95" w14:textId="77777777" w:rsidR="009D0C0B" w:rsidRPr="00476B43" w:rsidRDefault="00FA480B">
      <w:pPr>
        <w:pStyle w:val="Titre3"/>
      </w:pPr>
      <w:bookmarkStart w:id="6" w:name="_Toc21333537"/>
      <w:r w:rsidRPr="00476B43">
        <w:t>Administrative information</w:t>
      </w:r>
      <w:bookmarkEnd w:id="6"/>
    </w:p>
    <w:p w14:paraId="29614016" w14:textId="77777777" w:rsidR="009D0C0B" w:rsidRPr="00476B43" w:rsidRDefault="00FA480B">
      <w:pPr>
        <w:pStyle w:val="Titre4"/>
        <w:rPr>
          <w:b/>
          <w:bCs/>
          <w:lang w:eastAsia="en-GB"/>
        </w:rPr>
      </w:pPr>
      <w:bookmarkStart w:id="7" w:name="d0e10"/>
      <w:bookmarkStart w:id="8" w:name="_Toc21333538"/>
      <w:bookmarkEnd w:id="4"/>
      <w:bookmarkEnd w:id="5"/>
      <w:r w:rsidRPr="00476B43">
        <w:t>Identifier of the product</w:t>
      </w:r>
      <w:bookmarkEnd w:id="7"/>
      <w:bookmarkEnd w:id="8"/>
    </w:p>
    <w:tbl>
      <w:tblPr>
        <w:tblW w:w="0" w:type="auto"/>
        <w:tblInd w:w="5" w:type="dxa"/>
        <w:tblLayout w:type="fixed"/>
        <w:tblCellMar>
          <w:left w:w="0" w:type="dxa"/>
          <w:right w:w="0" w:type="dxa"/>
        </w:tblCellMar>
        <w:tblLook w:val="0000" w:firstRow="0" w:lastRow="0" w:firstColumn="0" w:lastColumn="0" w:noHBand="0" w:noVBand="0"/>
      </w:tblPr>
      <w:tblGrid>
        <w:gridCol w:w="3397"/>
        <w:gridCol w:w="5680"/>
      </w:tblGrid>
      <w:tr w:rsidR="009D0C0B" w:rsidRPr="00476B43" w14:paraId="79C32074" w14:textId="77777777">
        <w:trPr>
          <w:tblHeader/>
        </w:trPr>
        <w:tc>
          <w:tcPr>
            <w:tcW w:w="3397" w:type="dxa"/>
            <w:tcBorders>
              <w:top w:val="single" w:sz="4" w:space="0" w:color="000000"/>
              <w:left w:val="single" w:sz="4" w:space="0" w:color="000000"/>
              <w:bottom w:val="single" w:sz="4" w:space="0" w:color="000000"/>
            </w:tcBorders>
            <w:shd w:val="clear" w:color="auto" w:fill="auto"/>
          </w:tcPr>
          <w:p w14:paraId="12E44A30" w14:textId="6C622BCD" w:rsidR="009D0C0B" w:rsidRPr="00476B43" w:rsidRDefault="00FA480B" w:rsidP="00CD0F78">
            <w:pPr>
              <w:rPr>
                <w:b/>
                <w:bCs/>
                <w:szCs w:val="24"/>
                <w:lang w:eastAsia="en-GB"/>
              </w:rPr>
            </w:pPr>
            <w:r w:rsidRPr="00476B43">
              <w:rPr>
                <w:b/>
                <w:bCs/>
                <w:szCs w:val="24"/>
                <w:lang w:eastAsia="en-GB"/>
              </w:rPr>
              <w:t>Identifier</w:t>
            </w:r>
          </w:p>
        </w:tc>
        <w:tc>
          <w:tcPr>
            <w:tcW w:w="5680" w:type="dxa"/>
            <w:tcBorders>
              <w:top w:val="single" w:sz="4" w:space="0" w:color="000000"/>
              <w:left w:val="single" w:sz="4" w:space="0" w:color="000000"/>
              <w:bottom w:val="single" w:sz="4" w:space="0" w:color="000000"/>
              <w:right w:val="single" w:sz="4" w:space="0" w:color="000000"/>
            </w:tcBorders>
            <w:shd w:val="clear" w:color="auto" w:fill="auto"/>
          </w:tcPr>
          <w:p w14:paraId="5AFEBDC5" w14:textId="77777777" w:rsidR="009D0C0B" w:rsidRPr="00476B43" w:rsidRDefault="00FA480B">
            <w:r w:rsidRPr="00476B43">
              <w:rPr>
                <w:b/>
                <w:bCs/>
                <w:szCs w:val="24"/>
                <w:lang w:eastAsia="en-GB"/>
              </w:rPr>
              <w:t>Country (if relevant)</w:t>
            </w:r>
          </w:p>
        </w:tc>
      </w:tr>
      <w:tr w:rsidR="009D0C0B" w:rsidRPr="00476B43" w14:paraId="05F91698" w14:textId="77777777">
        <w:tc>
          <w:tcPr>
            <w:tcW w:w="3397" w:type="dxa"/>
            <w:tcBorders>
              <w:left w:val="single" w:sz="4" w:space="0" w:color="000000"/>
              <w:bottom w:val="single" w:sz="4" w:space="0" w:color="000000"/>
            </w:tcBorders>
            <w:shd w:val="clear" w:color="auto" w:fill="auto"/>
          </w:tcPr>
          <w:p w14:paraId="4DC105F0" w14:textId="77777777" w:rsidR="009D0C0B" w:rsidRPr="00476B43" w:rsidRDefault="009D0C0B">
            <w:pPr>
              <w:snapToGrid w:val="0"/>
            </w:pPr>
          </w:p>
        </w:tc>
        <w:tc>
          <w:tcPr>
            <w:tcW w:w="5680" w:type="dxa"/>
            <w:tcBorders>
              <w:left w:val="single" w:sz="4" w:space="0" w:color="000000"/>
              <w:bottom w:val="single" w:sz="4" w:space="0" w:color="000000"/>
              <w:right w:val="single" w:sz="4" w:space="0" w:color="000000"/>
            </w:tcBorders>
            <w:shd w:val="clear" w:color="auto" w:fill="auto"/>
          </w:tcPr>
          <w:p w14:paraId="010DB583" w14:textId="77777777" w:rsidR="009D0C0B" w:rsidRPr="00476B43" w:rsidRDefault="00185B3C">
            <w:pPr>
              <w:snapToGrid w:val="0"/>
            </w:pPr>
            <w:r w:rsidRPr="00476B43">
              <w:t>RADAR</w:t>
            </w:r>
          </w:p>
        </w:tc>
      </w:tr>
    </w:tbl>
    <w:p w14:paraId="3FE47AF2" w14:textId="77777777" w:rsidR="009D0C0B" w:rsidRPr="00476B43" w:rsidRDefault="00FA480B">
      <w:pPr>
        <w:pStyle w:val="Titre4"/>
        <w:rPr>
          <w:b/>
          <w:bCs/>
          <w:color w:val="000000"/>
          <w:lang w:eastAsia="en-GB"/>
        </w:rPr>
      </w:pPr>
      <w:bookmarkStart w:id="9" w:name="_Toc21333539"/>
      <w:bookmarkStart w:id="10" w:name="d0e350"/>
      <w:r w:rsidRPr="00476B43">
        <w:t>Authorisation holder</w:t>
      </w:r>
      <w:bookmarkEnd w:id="9"/>
    </w:p>
    <w:tbl>
      <w:tblPr>
        <w:tblW w:w="0" w:type="auto"/>
        <w:tblInd w:w="5" w:type="dxa"/>
        <w:tblLayout w:type="fixed"/>
        <w:tblCellMar>
          <w:left w:w="0" w:type="dxa"/>
          <w:right w:w="0" w:type="dxa"/>
        </w:tblCellMar>
        <w:tblLook w:val="0000" w:firstRow="0" w:lastRow="0" w:firstColumn="0" w:lastColumn="0" w:noHBand="0" w:noVBand="0"/>
      </w:tblPr>
      <w:tblGrid>
        <w:gridCol w:w="3397"/>
        <w:gridCol w:w="1115"/>
        <w:gridCol w:w="4523"/>
      </w:tblGrid>
      <w:tr w:rsidR="00185B3C" w:rsidRPr="00476B43" w14:paraId="1107064B" w14:textId="77777777" w:rsidTr="00F33B28">
        <w:trPr>
          <w:cantSplit/>
        </w:trPr>
        <w:tc>
          <w:tcPr>
            <w:tcW w:w="3397" w:type="dxa"/>
            <w:vMerge w:val="restart"/>
            <w:tcBorders>
              <w:top w:val="single" w:sz="4" w:space="0" w:color="auto"/>
              <w:left w:val="single" w:sz="4" w:space="0" w:color="auto"/>
              <w:bottom w:val="single" w:sz="4" w:space="0" w:color="auto"/>
              <w:right w:val="single" w:sz="4" w:space="0" w:color="auto"/>
            </w:tcBorders>
            <w:shd w:val="clear" w:color="auto" w:fill="auto"/>
          </w:tcPr>
          <w:p w14:paraId="3B4D5DF4" w14:textId="77777777" w:rsidR="00185B3C" w:rsidRPr="00476B43" w:rsidRDefault="00185B3C" w:rsidP="00185B3C">
            <w:pPr>
              <w:rPr>
                <w:b/>
              </w:rPr>
            </w:pPr>
            <w:bookmarkStart w:id="11" w:name="d0e66"/>
            <w:bookmarkEnd w:id="11"/>
            <w:r w:rsidRPr="00476B43">
              <w:rPr>
                <w:b/>
                <w:bCs/>
                <w:color w:val="000000"/>
                <w:szCs w:val="24"/>
                <w:lang w:eastAsia="en-GB"/>
              </w:rPr>
              <w:t>Name and address of the authorisation holder</w:t>
            </w:r>
          </w:p>
        </w:tc>
        <w:tc>
          <w:tcPr>
            <w:tcW w:w="1115" w:type="dxa"/>
            <w:tcBorders>
              <w:top w:val="single" w:sz="4" w:space="0" w:color="000000"/>
              <w:left w:val="single" w:sz="4" w:space="0" w:color="auto"/>
              <w:bottom w:val="single" w:sz="4" w:space="0" w:color="000000"/>
            </w:tcBorders>
            <w:shd w:val="clear" w:color="auto" w:fill="auto"/>
          </w:tcPr>
          <w:p w14:paraId="221A3189" w14:textId="77777777" w:rsidR="00185B3C" w:rsidRPr="00476B43" w:rsidRDefault="00185B3C" w:rsidP="00185B3C">
            <w:pPr>
              <w:rPr>
                <w:b/>
              </w:rPr>
            </w:pPr>
            <w:r w:rsidRPr="00476B43">
              <w:rPr>
                <w:b/>
              </w:rPr>
              <w:t>Name</w:t>
            </w:r>
          </w:p>
        </w:tc>
        <w:tc>
          <w:tcPr>
            <w:tcW w:w="4523" w:type="dxa"/>
            <w:tcBorders>
              <w:top w:val="single" w:sz="4" w:space="0" w:color="000000"/>
              <w:left w:val="single" w:sz="4" w:space="0" w:color="000000"/>
              <w:bottom w:val="single" w:sz="4" w:space="0" w:color="000000"/>
              <w:right w:val="single" w:sz="4" w:space="0" w:color="000000"/>
            </w:tcBorders>
            <w:shd w:val="clear" w:color="auto" w:fill="auto"/>
          </w:tcPr>
          <w:p w14:paraId="61EB0AB7" w14:textId="77777777" w:rsidR="00185B3C" w:rsidRPr="00DE2F1B" w:rsidRDefault="00185B3C" w:rsidP="00185B3C">
            <w:pPr>
              <w:snapToGrid w:val="0"/>
              <w:jc w:val="both"/>
              <w:rPr>
                <w:rFonts w:cs="Arial"/>
              </w:rPr>
            </w:pPr>
            <w:r w:rsidRPr="00DE2F1B">
              <w:rPr>
                <w:rFonts w:cs="Arial"/>
              </w:rPr>
              <w:t>Rentokil Initial 1927 plc</w:t>
            </w:r>
          </w:p>
        </w:tc>
      </w:tr>
      <w:tr w:rsidR="00185B3C" w:rsidRPr="00476B43" w14:paraId="74B0BB5F" w14:textId="77777777" w:rsidTr="00F33B28">
        <w:trPr>
          <w:cantSplit/>
        </w:trPr>
        <w:tc>
          <w:tcPr>
            <w:tcW w:w="3397" w:type="dxa"/>
            <w:vMerge/>
            <w:tcBorders>
              <w:top w:val="single" w:sz="4" w:space="0" w:color="auto"/>
              <w:left w:val="single" w:sz="4" w:space="0" w:color="auto"/>
              <w:bottom w:val="single" w:sz="4" w:space="0" w:color="auto"/>
              <w:right w:val="single" w:sz="4" w:space="0" w:color="auto"/>
            </w:tcBorders>
            <w:shd w:val="clear" w:color="auto" w:fill="auto"/>
          </w:tcPr>
          <w:p w14:paraId="55892FBB" w14:textId="77777777" w:rsidR="00185B3C" w:rsidRPr="00476B43" w:rsidRDefault="00185B3C" w:rsidP="00185B3C"/>
        </w:tc>
        <w:tc>
          <w:tcPr>
            <w:tcW w:w="1115" w:type="dxa"/>
            <w:tcBorders>
              <w:left w:val="single" w:sz="4" w:space="0" w:color="auto"/>
              <w:bottom w:val="single" w:sz="4" w:space="0" w:color="000000"/>
            </w:tcBorders>
            <w:shd w:val="clear" w:color="auto" w:fill="auto"/>
          </w:tcPr>
          <w:p w14:paraId="0AF8F387" w14:textId="77777777" w:rsidR="00185B3C" w:rsidRPr="00476B43" w:rsidRDefault="00185B3C" w:rsidP="00185B3C">
            <w:pPr>
              <w:rPr>
                <w:b/>
              </w:rPr>
            </w:pPr>
            <w:r w:rsidRPr="00476B43">
              <w:rPr>
                <w:b/>
              </w:rPr>
              <w:t>Address</w:t>
            </w:r>
          </w:p>
        </w:tc>
        <w:tc>
          <w:tcPr>
            <w:tcW w:w="4523" w:type="dxa"/>
            <w:tcBorders>
              <w:left w:val="single" w:sz="4" w:space="0" w:color="000000"/>
              <w:bottom w:val="single" w:sz="4" w:space="0" w:color="000000"/>
              <w:right w:val="single" w:sz="4" w:space="0" w:color="000000"/>
            </w:tcBorders>
            <w:shd w:val="clear" w:color="auto" w:fill="auto"/>
          </w:tcPr>
          <w:p w14:paraId="0BA32650" w14:textId="77777777" w:rsidR="00185B3C" w:rsidRPr="00DE2F1B" w:rsidRDefault="00185B3C" w:rsidP="00185B3C">
            <w:pPr>
              <w:snapToGrid w:val="0"/>
              <w:jc w:val="both"/>
              <w:rPr>
                <w:rFonts w:cs="Arial"/>
              </w:rPr>
            </w:pPr>
            <w:r w:rsidRPr="00DE2F1B">
              <w:rPr>
                <w:rFonts w:cs="Arial"/>
              </w:rPr>
              <w:t xml:space="preserve">Power Centre, Unit A1 &amp; A2, </w:t>
            </w:r>
          </w:p>
          <w:p w14:paraId="0D017B3F" w14:textId="77777777" w:rsidR="00185B3C" w:rsidRPr="00DE2F1B" w:rsidRDefault="00185B3C" w:rsidP="00185B3C">
            <w:pPr>
              <w:snapToGrid w:val="0"/>
              <w:jc w:val="both"/>
              <w:rPr>
                <w:rFonts w:cs="Arial"/>
              </w:rPr>
            </w:pPr>
            <w:r w:rsidRPr="00DE2F1B">
              <w:rPr>
                <w:rFonts w:cs="Arial"/>
              </w:rPr>
              <w:t>Link 10 Napier Way</w:t>
            </w:r>
          </w:p>
          <w:p w14:paraId="0CE1CB80" w14:textId="77777777" w:rsidR="00185B3C" w:rsidRPr="00DE2F1B" w:rsidRDefault="00185B3C" w:rsidP="00185B3C">
            <w:pPr>
              <w:snapToGrid w:val="0"/>
              <w:jc w:val="both"/>
              <w:rPr>
                <w:rFonts w:cs="Arial"/>
              </w:rPr>
            </w:pPr>
            <w:r w:rsidRPr="00DE2F1B">
              <w:rPr>
                <w:rFonts w:cs="Arial"/>
              </w:rPr>
              <w:t>RH10 9RA Crawley</w:t>
            </w:r>
          </w:p>
          <w:p w14:paraId="4D489609" w14:textId="77777777" w:rsidR="00185B3C" w:rsidRPr="00DE2F1B" w:rsidRDefault="00185B3C" w:rsidP="00185B3C">
            <w:pPr>
              <w:snapToGrid w:val="0"/>
              <w:jc w:val="both"/>
              <w:rPr>
                <w:rFonts w:cs="Arial"/>
              </w:rPr>
            </w:pPr>
            <w:r w:rsidRPr="00DE2F1B">
              <w:rPr>
                <w:rFonts w:cs="Arial"/>
              </w:rPr>
              <w:t>United-Kingdom</w:t>
            </w:r>
          </w:p>
        </w:tc>
      </w:tr>
      <w:tr w:rsidR="009D0C0B" w:rsidRPr="00476B43" w14:paraId="35EC5CCC" w14:textId="77777777" w:rsidTr="00F33B28">
        <w:tc>
          <w:tcPr>
            <w:tcW w:w="3397" w:type="dxa"/>
            <w:tcBorders>
              <w:top w:val="single" w:sz="4" w:space="0" w:color="auto"/>
              <w:left w:val="single" w:sz="4" w:space="0" w:color="auto"/>
              <w:bottom w:val="single" w:sz="4" w:space="0" w:color="auto"/>
              <w:right w:val="single" w:sz="4" w:space="0" w:color="auto"/>
            </w:tcBorders>
            <w:shd w:val="clear" w:color="auto" w:fill="auto"/>
          </w:tcPr>
          <w:p w14:paraId="3B111F20" w14:textId="77777777" w:rsidR="009D0C0B" w:rsidRPr="00476B43" w:rsidRDefault="00FA480B">
            <w:pPr>
              <w:rPr>
                <w:b/>
              </w:rPr>
            </w:pPr>
            <w:r w:rsidRPr="00476B43">
              <w:rPr>
                <w:b/>
                <w:bCs/>
                <w:color w:val="000000"/>
                <w:szCs w:val="24"/>
                <w:lang w:eastAsia="en-GB"/>
              </w:rPr>
              <w:t>Authorisation number</w:t>
            </w:r>
          </w:p>
        </w:tc>
        <w:tc>
          <w:tcPr>
            <w:tcW w:w="5638" w:type="dxa"/>
            <w:gridSpan w:val="2"/>
            <w:tcBorders>
              <w:left w:val="single" w:sz="4" w:space="0" w:color="auto"/>
              <w:bottom w:val="single" w:sz="4" w:space="0" w:color="000000"/>
              <w:right w:val="single" w:sz="4" w:space="0" w:color="000000"/>
            </w:tcBorders>
            <w:shd w:val="clear" w:color="auto" w:fill="auto"/>
          </w:tcPr>
          <w:p w14:paraId="1AE3F2F5" w14:textId="0F76F3F3" w:rsidR="009D0C0B" w:rsidRPr="00476B43" w:rsidRDefault="00753C50">
            <w:pPr>
              <w:snapToGrid w:val="0"/>
              <w:rPr>
                <w:b/>
              </w:rPr>
            </w:pPr>
            <w:r>
              <w:rPr>
                <w:b/>
              </w:rPr>
              <w:t>FR-2009-0001</w:t>
            </w:r>
          </w:p>
        </w:tc>
      </w:tr>
      <w:tr w:rsidR="009D0C0B" w:rsidRPr="00476B43" w14:paraId="5942C082" w14:textId="77777777" w:rsidTr="00F33B28">
        <w:tc>
          <w:tcPr>
            <w:tcW w:w="3397" w:type="dxa"/>
            <w:tcBorders>
              <w:top w:val="single" w:sz="4" w:space="0" w:color="auto"/>
              <w:left w:val="single" w:sz="4" w:space="0" w:color="000000"/>
              <w:bottom w:val="single" w:sz="4" w:space="0" w:color="000000"/>
            </w:tcBorders>
            <w:shd w:val="clear" w:color="auto" w:fill="auto"/>
          </w:tcPr>
          <w:p w14:paraId="47B0D600" w14:textId="77777777" w:rsidR="009D0C0B" w:rsidRPr="00476B43" w:rsidRDefault="00FA480B">
            <w:pPr>
              <w:rPr>
                <w:b/>
              </w:rPr>
            </w:pPr>
            <w:r w:rsidRPr="00476B43">
              <w:rPr>
                <w:b/>
                <w:bCs/>
                <w:color w:val="000000"/>
                <w:szCs w:val="24"/>
                <w:lang w:eastAsia="en-GB"/>
              </w:rPr>
              <w:t>Date of the authorisation</w:t>
            </w:r>
          </w:p>
        </w:tc>
        <w:tc>
          <w:tcPr>
            <w:tcW w:w="5638" w:type="dxa"/>
            <w:gridSpan w:val="2"/>
            <w:tcBorders>
              <w:left w:val="single" w:sz="4" w:space="0" w:color="000000"/>
              <w:bottom w:val="single" w:sz="4" w:space="0" w:color="000000"/>
              <w:right w:val="single" w:sz="4" w:space="0" w:color="000000"/>
            </w:tcBorders>
            <w:shd w:val="clear" w:color="auto" w:fill="auto"/>
          </w:tcPr>
          <w:p w14:paraId="660E9A4F" w14:textId="626A213B" w:rsidR="009D0C0B" w:rsidRPr="00476B43" w:rsidRDefault="00753C50">
            <w:pPr>
              <w:snapToGrid w:val="0"/>
              <w:rPr>
                <w:b/>
              </w:rPr>
            </w:pPr>
            <w:r>
              <w:rPr>
                <w:b/>
              </w:rPr>
              <w:t>14/10/2019</w:t>
            </w:r>
          </w:p>
        </w:tc>
      </w:tr>
      <w:tr w:rsidR="009D0C0B" w:rsidRPr="00476B43" w14:paraId="3A71897A" w14:textId="77777777">
        <w:tc>
          <w:tcPr>
            <w:tcW w:w="3397" w:type="dxa"/>
            <w:tcBorders>
              <w:left w:val="single" w:sz="4" w:space="0" w:color="000000"/>
              <w:bottom w:val="single" w:sz="4" w:space="0" w:color="000000"/>
            </w:tcBorders>
            <w:shd w:val="clear" w:color="auto" w:fill="auto"/>
          </w:tcPr>
          <w:p w14:paraId="70E02612" w14:textId="77777777" w:rsidR="009D0C0B" w:rsidRPr="00476B43" w:rsidRDefault="00FA480B">
            <w:pPr>
              <w:rPr>
                <w:b/>
              </w:rPr>
            </w:pPr>
            <w:r w:rsidRPr="00476B43">
              <w:rPr>
                <w:b/>
                <w:bCs/>
                <w:color w:val="000000"/>
                <w:szCs w:val="24"/>
                <w:lang w:eastAsia="en-GB"/>
              </w:rPr>
              <w:t>Expiry date of the authorisation</w:t>
            </w:r>
          </w:p>
        </w:tc>
        <w:tc>
          <w:tcPr>
            <w:tcW w:w="5638" w:type="dxa"/>
            <w:gridSpan w:val="2"/>
            <w:tcBorders>
              <w:left w:val="single" w:sz="4" w:space="0" w:color="000000"/>
              <w:bottom w:val="single" w:sz="4" w:space="0" w:color="000000"/>
              <w:right w:val="single" w:sz="4" w:space="0" w:color="000000"/>
            </w:tcBorders>
            <w:shd w:val="clear" w:color="auto" w:fill="auto"/>
          </w:tcPr>
          <w:p w14:paraId="6221817D" w14:textId="6CD89D37" w:rsidR="009D0C0B" w:rsidRPr="00476B43" w:rsidRDefault="00753C50">
            <w:pPr>
              <w:snapToGrid w:val="0"/>
              <w:rPr>
                <w:b/>
              </w:rPr>
            </w:pPr>
            <w:r>
              <w:rPr>
                <w:b/>
              </w:rPr>
              <w:t>13/10/2029</w:t>
            </w:r>
            <w:bookmarkStart w:id="12" w:name="_GoBack"/>
            <w:bookmarkEnd w:id="12"/>
          </w:p>
        </w:tc>
      </w:tr>
    </w:tbl>
    <w:p w14:paraId="30B3EAD5" w14:textId="77777777" w:rsidR="009D0C0B" w:rsidRPr="00476B43" w:rsidRDefault="00FA480B">
      <w:pPr>
        <w:pStyle w:val="Titre4"/>
        <w:rPr>
          <w:b/>
          <w:bCs/>
          <w:color w:val="000000"/>
          <w:lang w:eastAsia="en-GB"/>
        </w:rPr>
      </w:pPr>
      <w:bookmarkStart w:id="13" w:name="_Toc21333540"/>
      <w:bookmarkStart w:id="14" w:name="d0e146"/>
      <w:r w:rsidRPr="00476B43">
        <w:t>Manufacturer(s) of the products</w:t>
      </w:r>
      <w:bookmarkEnd w:id="13"/>
      <w:r w:rsidRPr="00476B43">
        <w:t xml:space="preserve"> </w:t>
      </w:r>
      <w:bookmarkEnd w:id="14"/>
    </w:p>
    <w:tbl>
      <w:tblPr>
        <w:tblW w:w="0" w:type="auto"/>
        <w:tblInd w:w="5" w:type="dxa"/>
        <w:tblLayout w:type="fixed"/>
        <w:tblCellMar>
          <w:left w:w="0" w:type="dxa"/>
          <w:right w:w="0" w:type="dxa"/>
        </w:tblCellMar>
        <w:tblLook w:val="0000" w:firstRow="0" w:lastRow="0" w:firstColumn="0" w:lastColumn="0" w:noHBand="0" w:noVBand="0"/>
      </w:tblPr>
      <w:tblGrid>
        <w:gridCol w:w="3397"/>
        <w:gridCol w:w="5638"/>
      </w:tblGrid>
      <w:tr w:rsidR="00185B3C" w:rsidRPr="00476B43" w14:paraId="6AAF2156" w14:textId="77777777">
        <w:tc>
          <w:tcPr>
            <w:tcW w:w="3397" w:type="dxa"/>
            <w:tcBorders>
              <w:top w:val="single" w:sz="4" w:space="0" w:color="000000"/>
              <w:left w:val="single" w:sz="4" w:space="0" w:color="000000"/>
              <w:bottom w:val="single" w:sz="4" w:space="0" w:color="000000"/>
            </w:tcBorders>
            <w:shd w:val="clear" w:color="auto" w:fill="auto"/>
          </w:tcPr>
          <w:p w14:paraId="0144BB3C" w14:textId="77777777" w:rsidR="00185B3C" w:rsidRPr="00476B43" w:rsidRDefault="00185B3C" w:rsidP="00185B3C">
            <w:pPr>
              <w:rPr>
                <w:b/>
              </w:rPr>
            </w:pPr>
            <w:r w:rsidRPr="00476B43">
              <w:rPr>
                <w:b/>
                <w:bCs/>
                <w:color w:val="000000"/>
                <w:szCs w:val="24"/>
                <w:lang w:eastAsia="en-GB"/>
              </w:rPr>
              <w:t>Name of manufacturer</w:t>
            </w:r>
          </w:p>
        </w:tc>
        <w:tc>
          <w:tcPr>
            <w:tcW w:w="5638" w:type="dxa"/>
            <w:tcBorders>
              <w:top w:val="single" w:sz="4" w:space="0" w:color="000000"/>
              <w:left w:val="single" w:sz="4" w:space="0" w:color="000000"/>
              <w:bottom w:val="single" w:sz="4" w:space="0" w:color="000000"/>
              <w:right w:val="single" w:sz="4" w:space="0" w:color="000000"/>
            </w:tcBorders>
            <w:shd w:val="clear" w:color="auto" w:fill="auto"/>
          </w:tcPr>
          <w:p w14:paraId="44CF95B5" w14:textId="77777777" w:rsidR="00185B3C" w:rsidRPr="00DE2F1B" w:rsidRDefault="00185B3C" w:rsidP="00185B3C">
            <w:pPr>
              <w:snapToGrid w:val="0"/>
              <w:jc w:val="both"/>
              <w:rPr>
                <w:rFonts w:cs="Arial"/>
              </w:rPr>
            </w:pPr>
            <w:r w:rsidRPr="00DE2F1B">
              <w:rPr>
                <w:rFonts w:cs="Arial"/>
              </w:rPr>
              <w:t>Rentokil Initial Supplies</w:t>
            </w:r>
          </w:p>
        </w:tc>
      </w:tr>
      <w:tr w:rsidR="00185B3C" w:rsidRPr="00476B43" w14:paraId="5490FC17" w14:textId="77777777" w:rsidTr="00185B3C">
        <w:trPr>
          <w:trHeight w:val="682"/>
        </w:trPr>
        <w:tc>
          <w:tcPr>
            <w:tcW w:w="3397" w:type="dxa"/>
            <w:tcBorders>
              <w:left w:val="single" w:sz="4" w:space="0" w:color="000000"/>
              <w:bottom w:val="single" w:sz="4" w:space="0" w:color="000000"/>
            </w:tcBorders>
            <w:shd w:val="clear" w:color="auto" w:fill="auto"/>
          </w:tcPr>
          <w:p w14:paraId="5B9ECAB7" w14:textId="77777777" w:rsidR="00185B3C" w:rsidRPr="00476B43" w:rsidRDefault="00185B3C" w:rsidP="00185B3C">
            <w:pPr>
              <w:rPr>
                <w:b/>
              </w:rPr>
            </w:pPr>
            <w:r w:rsidRPr="00476B43">
              <w:rPr>
                <w:b/>
                <w:bCs/>
                <w:color w:val="000000"/>
                <w:szCs w:val="24"/>
                <w:lang w:eastAsia="en-GB"/>
              </w:rPr>
              <w:t>Address of manufacturer</w:t>
            </w:r>
          </w:p>
        </w:tc>
        <w:tc>
          <w:tcPr>
            <w:tcW w:w="5638" w:type="dxa"/>
            <w:tcBorders>
              <w:left w:val="single" w:sz="4" w:space="0" w:color="000000"/>
              <w:bottom w:val="single" w:sz="4" w:space="0" w:color="auto"/>
              <w:right w:val="single" w:sz="4" w:space="0" w:color="000000"/>
            </w:tcBorders>
            <w:shd w:val="clear" w:color="auto" w:fill="auto"/>
          </w:tcPr>
          <w:p w14:paraId="75D3AC96" w14:textId="77777777" w:rsidR="00185B3C" w:rsidRPr="00DE2F1B" w:rsidRDefault="00185B3C" w:rsidP="00185B3C">
            <w:pPr>
              <w:snapToGrid w:val="0"/>
              <w:jc w:val="both"/>
              <w:rPr>
                <w:rFonts w:cs="Arial"/>
              </w:rPr>
            </w:pPr>
            <w:r w:rsidRPr="00DE2F1B">
              <w:rPr>
                <w:rFonts w:cs="Arial"/>
              </w:rPr>
              <w:t>Weber Road, Knowsley Industrial Park L33 7SR Kirkby, Merseyside United Kingdom</w:t>
            </w:r>
            <w:r w:rsidRPr="00DE2F1B" w:rsidDel="0037794A">
              <w:rPr>
                <w:rFonts w:cs="Arial"/>
              </w:rPr>
              <w:t xml:space="preserve"> </w:t>
            </w:r>
          </w:p>
        </w:tc>
      </w:tr>
      <w:tr w:rsidR="00185B3C" w:rsidRPr="00476B43" w14:paraId="46301591" w14:textId="77777777" w:rsidTr="00185B3C">
        <w:trPr>
          <w:trHeight w:val="139"/>
        </w:trPr>
        <w:tc>
          <w:tcPr>
            <w:tcW w:w="3397" w:type="dxa"/>
            <w:vMerge w:val="restart"/>
            <w:tcBorders>
              <w:left w:val="single" w:sz="4" w:space="0" w:color="000000"/>
              <w:right w:val="single" w:sz="4" w:space="0" w:color="auto"/>
            </w:tcBorders>
            <w:shd w:val="clear" w:color="auto" w:fill="auto"/>
          </w:tcPr>
          <w:p w14:paraId="5923D319" w14:textId="77777777" w:rsidR="00185B3C" w:rsidRPr="00476B43" w:rsidRDefault="00185B3C">
            <w:pPr>
              <w:rPr>
                <w:b/>
              </w:rPr>
            </w:pPr>
            <w:r w:rsidRPr="00476B43">
              <w:rPr>
                <w:b/>
                <w:bCs/>
                <w:color w:val="000000"/>
                <w:szCs w:val="24"/>
                <w:lang w:eastAsia="en-GB"/>
              </w:rPr>
              <w:t>Location of manufacturing sites</w:t>
            </w:r>
          </w:p>
        </w:tc>
        <w:tc>
          <w:tcPr>
            <w:tcW w:w="5638" w:type="dxa"/>
            <w:tcBorders>
              <w:top w:val="single" w:sz="4" w:space="0" w:color="auto"/>
              <w:left w:val="single" w:sz="4" w:space="0" w:color="auto"/>
              <w:bottom w:val="single" w:sz="4" w:space="0" w:color="auto"/>
              <w:right w:val="single" w:sz="4" w:space="0" w:color="auto"/>
            </w:tcBorders>
            <w:shd w:val="clear" w:color="auto" w:fill="auto"/>
          </w:tcPr>
          <w:p w14:paraId="4E6650A1" w14:textId="77777777" w:rsidR="00185B3C" w:rsidRPr="00DE2F1B" w:rsidRDefault="00185B3C" w:rsidP="00185B3C">
            <w:pPr>
              <w:snapToGrid w:val="0"/>
              <w:jc w:val="both"/>
              <w:rPr>
                <w:rFonts w:cs="Arial"/>
              </w:rPr>
            </w:pPr>
            <w:r w:rsidRPr="00DE2F1B">
              <w:rPr>
                <w:rFonts w:cs="Arial"/>
              </w:rPr>
              <w:t xml:space="preserve">Weber Road, Knowsley Industrial Park L33 7SR Kirkby, Merseyside United Kingdom </w:t>
            </w:r>
          </w:p>
        </w:tc>
      </w:tr>
      <w:tr w:rsidR="00185B3C" w:rsidRPr="00476B43" w14:paraId="7872BA9F" w14:textId="77777777" w:rsidTr="00185B3C">
        <w:trPr>
          <w:trHeight w:val="136"/>
        </w:trPr>
        <w:tc>
          <w:tcPr>
            <w:tcW w:w="3397" w:type="dxa"/>
            <w:vMerge/>
            <w:tcBorders>
              <w:left w:val="single" w:sz="4" w:space="0" w:color="000000"/>
              <w:right w:val="single" w:sz="4" w:space="0" w:color="auto"/>
            </w:tcBorders>
            <w:shd w:val="clear" w:color="auto" w:fill="auto"/>
          </w:tcPr>
          <w:p w14:paraId="3DB836CA" w14:textId="77777777" w:rsidR="00185B3C" w:rsidRPr="00476B43" w:rsidRDefault="00185B3C">
            <w:pPr>
              <w:rPr>
                <w:b/>
                <w:bCs/>
                <w:color w:val="000000"/>
                <w:szCs w:val="24"/>
                <w:lang w:eastAsia="en-GB"/>
              </w:rPr>
            </w:pPr>
          </w:p>
        </w:tc>
        <w:tc>
          <w:tcPr>
            <w:tcW w:w="5638" w:type="dxa"/>
            <w:tcBorders>
              <w:top w:val="single" w:sz="4" w:space="0" w:color="auto"/>
              <w:left w:val="single" w:sz="4" w:space="0" w:color="auto"/>
              <w:bottom w:val="single" w:sz="4" w:space="0" w:color="auto"/>
              <w:right w:val="single" w:sz="4" w:space="0" w:color="auto"/>
            </w:tcBorders>
            <w:shd w:val="clear" w:color="auto" w:fill="auto"/>
          </w:tcPr>
          <w:p w14:paraId="5F1AB86D" w14:textId="77777777" w:rsidR="00185B3C" w:rsidRPr="00DE2F1B" w:rsidRDefault="00185B3C" w:rsidP="00185B3C">
            <w:pPr>
              <w:snapToGrid w:val="0"/>
              <w:jc w:val="both"/>
              <w:rPr>
                <w:rFonts w:cs="Arial"/>
                <w:lang w:val="en-US"/>
              </w:rPr>
            </w:pPr>
            <w:r w:rsidRPr="00DE2F1B">
              <w:rPr>
                <w:rFonts w:cs="Arial"/>
                <w:lang w:val="en-US"/>
              </w:rPr>
              <w:t>Svitavská 1607/62, 571 01, Moravská Třebová - Czech Republic</w:t>
            </w:r>
          </w:p>
          <w:p w14:paraId="1F220DA8" w14:textId="77777777" w:rsidR="00185B3C" w:rsidRPr="00476B43" w:rsidRDefault="00185B3C">
            <w:pPr>
              <w:snapToGrid w:val="0"/>
              <w:rPr>
                <w:b/>
              </w:rPr>
            </w:pPr>
          </w:p>
        </w:tc>
      </w:tr>
      <w:tr w:rsidR="00185B3C" w:rsidRPr="00476B43" w14:paraId="249AC914" w14:textId="77777777" w:rsidTr="00185B3C">
        <w:trPr>
          <w:trHeight w:val="136"/>
        </w:trPr>
        <w:tc>
          <w:tcPr>
            <w:tcW w:w="3397" w:type="dxa"/>
            <w:vMerge/>
            <w:tcBorders>
              <w:left w:val="single" w:sz="4" w:space="0" w:color="000000"/>
              <w:right w:val="single" w:sz="4" w:space="0" w:color="auto"/>
            </w:tcBorders>
            <w:shd w:val="clear" w:color="auto" w:fill="auto"/>
          </w:tcPr>
          <w:p w14:paraId="646E68BC" w14:textId="77777777" w:rsidR="00185B3C" w:rsidRPr="00476B43" w:rsidRDefault="00185B3C">
            <w:pPr>
              <w:rPr>
                <w:b/>
                <w:bCs/>
                <w:color w:val="000000"/>
                <w:szCs w:val="24"/>
                <w:lang w:eastAsia="en-GB"/>
              </w:rPr>
            </w:pPr>
          </w:p>
        </w:tc>
        <w:tc>
          <w:tcPr>
            <w:tcW w:w="5638" w:type="dxa"/>
            <w:tcBorders>
              <w:top w:val="single" w:sz="4" w:space="0" w:color="auto"/>
              <w:left w:val="single" w:sz="4" w:space="0" w:color="auto"/>
              <w:bottom w:val="single" w:sz="4" w:space="0" w:color="auto"/>
              <w:right w:val="single" w:sz="4" w:space="0" w:color="auto"/>
            </w:tcBorders>
            <w:shd w:val="clear" w:color="auto" w:fill="auto"/>
          </w:tcPr>
          <w:p w14:paraId="7AB4E19D" w14:textId="77777777" w:rsidR="00185B3C" w:rsidRPr="00DE2F1B" w:rsidRDefault="00185B3C" w:rsidP="00185B3C">
            <w:pPr>
              <w:snapToGrid w:val="0"/>
              <w:jc w:val="both"/>
              <w:rPr>
                <w:rFonts w:cs="Arial"/>
                <w:lang w:val="en-US"/>
              </w:rPr>
            </w:pPr>
            <w:r w:rsidRPr="00DE2F1B">
              <w:rPr>
                <w:rFonts w:cs="Arial"/>
                <w:lang w:val="en-US"/>
              </w:rPr>
              <w:t xml:space="preserve">Oude Dijk 1 Blokveld 21 - 9130 Kallo - Belgium </w:t>
            </w:r>
          </w:p>
          <w:p w14:paraId="084044C4" w14:textId="77777777" w:rsidR="00185B3C" w:rsidRPr="00476B43" w:rsidRDefault="00185B3C" w:rsidP="00185B3C">
            <w:pPr>
              <w:tabs>
                <w:tab w:val="left" w:pos="4227"/>
              </w:tabs>
              <w:snapToGrid w:val="0"/>
              <w:rPr>
                <w:b/>
              </w:rPr>
            </w:pPr>
          </w:p>
        </w:tc>
      </w:tr>
      <w:tr w:rsidR="00185B3C" w:rsidRPr="00753C50" w14:paraId="4B5F137D" w14:textId="77777777" w:rsidTr="00185B3C">
        <w:trPr>
          <w:trHeight w:val="136"/>
        </w:trPr>
        <w:tc>
          <w:tcPr>
            <w:tcW w:w="3397" w:type="dxa"/>
            <w:vMerge/>
            <w:tcBorders>
              <w:left w:val="single" w:sz="4" w:space="0" w:color="000000"/>
              <w:bottom w:val="single" w:sz="4" w:space="0" w:color="000000"/>
              <w:right w:val="single" w:sz="4" w:space="0" w:color="auto"/>
            </w:tcBorders>
            <w:shd w:val="clear" w:color="auto" w:fill="auto"/>
          </w:tcPr>
          <w:p w14:paraId="6120CEBE" w14:textId="77777777" w:rsidR="00185B3C" w:rsidRPr="00476B43" w:rsidRDefault="00185B3C">
            <w:pPr>
              <w:rPr>
                <w:b/>
                <w:bCs/>
                <w:color w:val="000000"/>
                <w:szCs w:val="24"/>
                <w:lang w:eastAsia="en-GB"/>
              </w:rPr>
            </w:pPr>
          </w:p>
        </w:tc>
        <w:tc>
          <w:tcPr>
            <w:tcW w:w="5638" w:type="dxa"/>
            <w:tcBorders>
              <w:top w:val="single" w:sz="4" w:space="0" w:color="auto"/>
              <w:left w:val="single" w:sz="4" w:space="0" w:color="auto"/>
              <w:bottom w:val="single" w:sz="4" w:space="0" w:color="auto"/>
              <w:right w:val="single" w:sz="4" w:space="0" w:color="auto"/>
            </w:tcBorders>
            <w:shd w:val="clear" w:color="auto" w:fill="auto"/>
          </w:tcPr>
          <w:p w14:paraId="42A83DFE" w14:textId="77777777" w:rsidR="00185B3C" w:rsidRPr="00DE2F1B" w:rsidRDefault="00185B3C" w:rsidP="00185B3C">
            <w:pPr>
              <w:snapToGrid w:val="0"/>
              <w:jc w:val="both"/>
              <w:rPr>
                <w:rFonts w:cs="Arial"/>
                <w:lang w:val="fr-FR"/>
              </w:rPr>
            </w:pPr>
            <w:r w:rsidRPr="00DE2F1B">
              <w:rPr>
                <w:rFonts w:cs="Arial"/>
                <w:lang w:val="fr-FR"/>
              </w:rPr>
              <w:t>Rua Comendador Arlindo Soares de Pinho, 1977 3730-423 Vale de Cambra - Portugal</w:t>
            </w:r>
          </w:p>
        </w:tc>
      </w:tr>
    </w:tbl>
    <w:p w14:paraId="197B7090" w14:textId="77777777" w:rsidR="009D0C0B" w:rsidRPr="00476B43" w:rsidRDefault="00FA480B">
      <w:pPr>
        <w:pStyle w:val="Titre4"/>
        <w:rPr>
          <w:b/>
          <w:bCs/>
          <w:color w:val="000000"/>
          <w:lang w:eastAsia="en-GB"/>
        </w:rPr>
      </w:pPr>
      <w:bookmarkStart w:id="15" w:name="_Toc21333541"/>
      <w:r w:rsidRPr="00476B43">
        <w:t>Manufacturer(s) of the active substance(s)</w:t>
      </w:r>
      <w:bookmarkEnd w:id="15"/>
    </w:p>
    <w:tbl>
      <w:tblPr>
        <w:tblW w:w="9035" w:type="dxa"/>
        <w:tblInd w:w="5" w:type="dxa"/>
        <w:tblLayout w:type="fixed"/>
        <w:tblCellMar>
          <w:left w:w="0" w:type="dxa"/>
          <w:right w:w="0" w:type="dxa"/>
        </w:tblCellMar>
        <w:tblLook w:val="0000" w:firstRow="0" w:lastRow="0" w:firstColumn="0" w:lastColumn="0" w:noHBand="0" w:noVBand="0"/>
      </w:tblPr>
      <w:tblGrid>
        <w:gridCol w:w="3397"/>
        <w:gridCol w:w="5638"/>
      </w:tblGrid>
      <w:tr w:rsidR="00185B3C" w:rsidRPr="00476B43" w14:paraId="34E7C938" w14:textId="77777777" w:rsidTr="00185B3C">
        <w:tc>
          <w:tcPr>
            <w:tcW w:w="3397" w:type="dxa"/>
            <w:tcBorders>
              <w:top w:val="single" w:sz="4" w:space="0" w:color="000000"/>
              <w:left w:val="single" w:sz="4" w:space="0" w:color="000000"/>
              <w:bottom w:val="single" w:sz="4" w:space="0" w:color="000000"/>
              <w:right w:val="single" w:sz="4" w:space="0" w:color="auto"/>
            </w:tcBorders>
            <w:shd w:val="clear" w:color="auto" w:fill="auto"/>
          </w:tcPr>
          <w:p w14:paraId="2F9A0919" w14:textId="77777777" w:rsidR="00185B3C" w:rsidRPr="00476B43" w:rsidRDefault="00185B3C" w:rsidP="00185B3C">
            <w:pPr>
              <w:rPr>
                <w:b/>
              </w:rPr>
            </w:pPr>
            <w:bookmarkStart w:id="16" w:name="d0e246"/>
            <w:bookmarkEnd w:id="16"/>
            <w:r w:rsidRPr="00476B43">
              <w:rPr>
                <w:b/>
                <w:bCs/>
                <w:color w:val="000000"/>
                <w:szCs w:val="24"/>
                <w:lang w:eastAsia="en-GB"/>
              </w:rPr>
              <w:t>Active substance</w:t>
            </w:r>
          </w:p>
        </w:tc>
        <w:tc>
          <w:tcPr>
            <w:tcW w:w="5638" w:type="dxa"/>
            <w:tcBorders>
              <w:top w:val="single" w:sz="4" w:space="0" w:color="auto"/>
              <w:left w:val="single" w:sz="4" w:space="0" w:color="auto"/>
              <w:bottom w:val="single" w:sz="4" w:space="0" w:color="auto"/>
              <w:right w:val="single" w:sz="4" w:space="0" w:color="auto"/>
            </w:tcBorders>
          </w:tcPr>
          <w:p w14:paraId="435BD42E" w14:textId="77777777" w:rsidR="00185B3C" w:rsidRPr="00DE2F1B" w:rsidRDefault="00185B3C" w:rsidP="00185B3C">
            <w:pPr>
              <w:snapToGrid w:val="0"/>
              <w:jc w:val="both"/>
              <w:rPr>
                <w:rFonts w:cs="Arial"/>
              </w:rPr>
            </w:pPr>
            <w:r w:rsidRPr="00DE2F1B">
              <w:rPr>
                <w:rFonts w:cs="Arial"/>
              </w:rPr>
              <w:t>Carbon dioxide</w:t>
            </w:r>
          </w:p>
        </w:tc>
      </w:tr>
      <w:tr w:rsidR="00185B3C" w:rsidRPr="00476B43" w14:paraId="0A711267" w14:textId="77777777" w:rsidTr="00185B3C">
        <w:tc>
          <w:tcPr>
            <w:tcW w:w="3397" w:type="dxa"/>
            <w:tcBorders>
              <w:left w:val="single" w:sz="4" w:space="0" w:color="000000"/>
              <w:bottom w:val="single" w:sz="4" w:space="0" w:color="000000"/>
              <w:right w:val="single" w:sz="4" w:space="0" w:color="auto"/>
            </w:tcBorders>
            <w:shd w:val="clear" w:color="auto" w:fill="auto"/>
          </w:tcPr>
          <w:p w14:paraId="3B1F4163" w14:textId="77777777" w:rsidR="00185B3C" w:rsidRPr="00476B43" w:rsidRDefault="00185B3C" w:rsidP="00185B3C">
            <w:pPr>
              <w:rPr>
                <w:b/>
              </w:rPr>
            </w:pPr>
            <w:r w:rsidRPr="00476B43">
              <w:rPr>
                <w:b/>
                <w:bCs/>
                <w:color w:val="000000"/>
                <w:szCs w:val="24"/>
                <w:lang w:eastAsia="en-GB"/>
              </w:rPr>
              <w:t>Name of manufacturer</w:t>
            </w:r>
          </w:p>
        </w:tc>
        <w:tc>
          <w:tcPr>
            <w:tcW w:w="5638" w:type="dxa"/>
            <w:tcBorders>
              <w:top w:val="single" w:sz="4" w:space="0" w:color="auto"/>
              <w:left w:val="single" w:sz="4" w:space="0" w:color="auto"/>
              <w:bottom w:val="single" w:sz="4" w:space="0" w:color="auto"/>
              <w:right w:val="single" w:sz="4" w:space="0" w:color="auto"/>
            </w:tcBorders>
          </w:tcPr>
          <w:p w14:paraId="391C36DA" w14:textId="77777777" w:rsidR="00185B3C" w:rsidRPr="00DE2F1B" w:rsidRDefault="00185B3C" w:rsidP="00185B3C">
            <w:pPr>
              <w:snapToGrid w:val="0"/>
              <w:jc w:val="both"/>
              <w:rPr>
                <w:rFonts w:cs="Arial"/>
              </w:rPr>
            </w:pPr>
            <w:r w:rsidRPr="00DE2F1B">
              <w:rPr>
                <w:rFonts w:cs="Arial"/>
              </w:rPr>
              <w:t>Rentokil Initial Supplies</w:t>
            </w:r>
          </w:p>
        </w:tc>
      </w:tr>
      <w:tr w:rsidR="00185B3C" w:rsidRPr="00476B43" w14:paraId="6E43FB1B" w14:textId="77777777" w:rsidTr="00185B3C">
        <w:tc>
          <w:tcPr>
            <w:tcW w:w="3397" w:type="dxa"/>
            <w:tcBorders>
              <w:left w:val="single" w:sz="4" w:space="0" w:color="000000"/>
              <w:bottom w:val="single" w:sz="4" w:space="0" w:color="000000"/>
              <w:right w:val="single" w:sz="4" w:space="0" w:color="auto"/>
            </w:tcBorders>
            <w:shd w:val="clear" w:color="auto" w:fill="auto"/>
          </w:tcPr>
          <w:p w14:paraId="2EDBBEA7" w14:textId="77777777" w:rsidR="00185B3C" w:rsidRPr="00476B43" w:rsidRDefault="00185B3C" w:rsidP="00185B3C">
            <w:pPr>
              <w:rPr>
                <w:b/>
              </w:rPr>
            </w:pPr>
            <w:bookmarkStart w:id="17" w:name="d0e269"/>
            <w:bookmarkEnd w:id="17"/>
            <w:r w:rsidRPr="00476B43">
              <w:rPr>
                <w:b/>
                <w:bCs/>
                <w:color w:val="000000"/>
                <w:szCs w:val="24"/>
                <w:lang w:eastAsia="en-GB"/>
              </w:rPr>
              <w:t>Address of manufacturer</w:t>
            </w:r>
          </w:p>
        </w:tc>
        <w:tc>
          <w:tcPr>
            <w:tcW w:w="5638" w:type="dxa"/>
            <w:tcBorders>
              <w:top w:val="single" w:sz="4" w:space="0" w:color="auto"/>
              <w:left w:val="single" w:sz="4" w:space="0" w:color="auto"/>
              <w:bottom w:val="single" w:sz="4" w:space="0" w:color="auto"/>
              <w:right w:val="single" w:sz="4" w:space="0" w:color="auto"/>
            </w:tcBorders>
          </w:tcPr>
          <w:p w14:paraId="3F2DE037" w14:textId="77777777" w:rsidR="00185B3C" w:rsidRPr="00DE2F1B" w:rsidRDefault="00185B3C" w:rsidP="00185B3C">
            <w:pPr>
              <w:snapToGrid w:val="0"/>
              <w:jc w:val="both"/>
              <w:rPr>
                <w:rFonts w:cs="Arial"/>
              </w:rPr>
            </w:pPr>
            <w:r w:rsidRPr="00DE2F1B">
              <w:rPr>
                <w:rFonts w:cs="Arial"/>
              </w:rPr>
              <w:t>Weber Road, Knowsley Industrial Park</w:t>
            </w:r>
          </w:p>
          <w:p w14:paraId="5DFF65C3" w14:textId="77777777" w:rsidR="00185B3C" w:rsidRPr="00DE2F1B" w:rsidRDefault="00185B3C" w:rsidP="00185B3C">
            <w:pPr>
              <w:snapToGrid w:val="0"/>
              <w:jc w:val="both"/>
              <w:rPr>
                <w:rFonts w:cs="Arial"/>
              </w:rPr>
            </w:pPr>
            <w:r w:rsidRPr="00DE2F1B">
              <w:rPr>
                <w:rFonts w:cs="Arial"/>
              </w:rPr>
              <w:t>L33 7SR Kirkby, Merseyside</w:t>
            </w:r>
          </w:p>
          <w:p w14:paraId="29EFC421" w14:textId="77777777" w:rsidR="00185B3C" w:rsidRPr="00DE2F1B" w:rsidRDefault="00185B3C" w:rsidP="00185B3C">
            <w:pPr>
              <w:snapToGrid w:val="0"/>
              <w:jc w:val="both"/>
              <w:rPr>
                <w:rFonts w:cs="Arial"/>
              </w:rPr>
            </w:pPr>
            <w:r w:rsidRPr="00DE2F1B">
              <w:rPr>
                <w:rFonts w:cs="Arial"/>
              </w:rPr>
              <w:t>United Kingdom</w:t>
            </w:r>
          </w:p>
        </w:tc>
      </w:tr>
      <w:tr w:rsidR="00185B3C" w:rsidRPr="00476B43" w14:paraId="4A6F151C" w14:textId="77777777" w:rsidTr="00185B3C">
        <w:tc>
          <w:tcPr>
            <w:tcW w:w="3397" w:type="dxa"/>
            <w:tcBorders>
              <w:left w:val="single" w:sz="4" w:space="0" w:color="000000"/>
              <w:bottom w:val="single" w:sz="4" w:space="0" w:color="000000"/>
              <w:right w:val="single" w:sz="4" w:space="0" w:color="auto"/>
            </w:tcBorders>
            <w:shd w:val="clear" w:color="auto" w:fill="auto"/>
          </w:tcPr>
          <w:p w14:paraId="410521D6" w14:textId="77777777" w:rsidR="00185B3C" w:rsidRPr="00476B43" w:rsidRDefault="00185B3C" w:rsidP="00185B3C">
            <w:pPr>
              <w:rPr>
                <w:b/>
              </w:rPr>
            </w:pPr>
            <w:r w:rsidRPr="00476B43">
              <w:rPr>
                <w:b/>
                <w:bCs/>
                <w:color w:val="000000"/>
                <w:szCs w:val="24"/>
                <w:lang w:eastAsia="en-GB"/>
              </w:rPr>
              <w:t>Location of manufacturing sites</w:t>
            </w:r>
          </w:p>
        </w:tc>
        <w:tc>
          <w:tcPr>
            <w:tcW w:w="5638" w:type="dxa"/>
            <w:tcBorders>
              <w:top w:val="single" w:sz="4" w:space="0" w:color="auto"/>
              <w:left w:val="single" w:sz="4" w:space="0" w:color="auto"/>
              <w:bottom w:val="single" w:sz="4" w:space="0" w:color="auto"/>
              <w:right w:val="single" w:sz="4" w:space="0" w:color="auto"/>
            </w:tcBorders>
          </w:tcPr>
          <w:p w14:paraId="7CEFDF49" w14:textId="77777777" w:rsidR="00185B3C" w:rsidRPr="00DE2F1B" w:rsidRDefault="00185B3C" w:rsidP="00185B3C">
            <w:pPr>
              <w:snapToGrid w:val="0"/>
              <w:jc w:val="both"/>
              <w:rPr>
                <w:rFonts w:cs="Arial"/>
              </w:rPr>
            </w:pPr>
            <w:r w:rsidRPr="00DE2F1B">
              <w:rPr>
                <w:rFonts w:cs="Arial"/>
              </w:rPr>
              <w:t>Weber Road, Knowsley Industrial Park</w:t>
            </w:r>
          </w:p>
          <w:p w14:paraId="1955FDD7" w14:textId="77777777" w:rsidR="00185B3C" w:rsidRPr="00DE2F1B" w:rsidRDefault="00185B3C" w:rsidP="00185B3C">
            <w:pPr>
              <w:snapToGrid w:val="0"/>
              <w:jc w:val="both"/>
              <w:rPr>
                <w:rFonts w:cs="Arial"/>
              </w:rPr>
            </w:pPr>
            <w:r w:rsidRPr="00DE2F1B">
              <w:rPr>
                <w:rFonts w:cs="Arial"/>
              </w:rPr>
              <w:t>L33 7SR Kirkby, Merseyside</w:t>
            </w:r>
          </w:p>
          <w:p w14:paraId="12F7E093" w14:textId="77777777" w:rsidR="00185B3C" w:rsidRPr="00DE2F1B" w:rsidRDefault="00185B3C" w:rsidP="00185B3C">
            <w:pPr>
              <w:snapToGrid w:val="0"/>
              <w:jc w:val="both"/>
              <w:rPr>
                <w:rFonts w:cs="Arial"/>
              </w:rPr>
            </w:pPr>
            <w:r w:rsidRPr="00DE2F1B">
              <w:rPr>
                <w:rFonts w:cs="Arial"/>
              </w:rPr>
              <w:t>United Kingdom</w:t>
            </w:r>
          </w:p>
        </w:tc>
      </w:tr>
    </w:tbl>
    <w:p w14:paraId="2289A55F" w14:textId="77777777" w:rsidR="009D0C0B" w:rsidRPr="00476B43" w:rsidRDefault="009D0C0B">
      <w:pPr>
        <w:sectPr w:rsidR="009D0C0B" w:rsidRPr="00476B43">
          <w:headerReference w:type="default" r:id="rId9"/>
          <w:footerReference w:type="default" r:id="rId10"/>
          <w:pgSz w:w="11906" w:h="16838"/>
          <w:pgMar w:top="1474" w:right="1247" w:bottom="2013" w:left="1446" w:header="850" w:footer="850" w:gutter="0"/>
          <w:cols w:space="720"/>
          <w:titlePg/>
          <w:docGrid w:linePitch="272"/>
        </w:sectPr>
      </w:pPr>
    </w:p>
    <w:p w14:paraId="1599EAF5" w14:textId="77777777" w:rsidR="009D0C0B" w:rsidRPr="00476B43" w:rsidRDefault="00FA480B">
      <w:pPr>
        <w:pStyle w:val="Titre3"/>
        <w:rPr>
          <w:rFonts w:eastAsia="Calibri"/>
          <w:lang w:eastAsia="en-US"/>
        </w:rPr>
      </w:pPr>
      <w:bookmarkStart w:id="18" w:name="_Toc21333542"/>
      <w:r w:rsidRPr="00476B43">
        <w:lastRenderedPageBreak/>
        <w:t>Product composition and formulation</w:t>
      </w:r>
      <w:bookmarkEnd w:id="18"/>
    </w:p>
    <w:bookmarkEnd w:id="10"/>
    <w:p w14:paraId="4CD76A62" w14:textId="67A7F5BF" w:rsidR="009D0C0B" w:rsidRPr="00476B43" w:rsidRDefault="006E1401">
      <w:pPr>
        <w:spacing w:line="260" w:lineRule="atLeast"/>
        <w:rPr>
          <w:rFonts w:eastAsia="Calibri"/>
          <w:lang w:eastAsia="en-US"/>
        </w:rPr>
      </w:pPr>
      <w:r w:rsidRPr="00476B43">
        <w:rPr>
          <w:rFonts w:eastAsia="Calibri"/>
          <w:lang w:eastAsia="en-US"/>
        </w:rPr>
        <w:t>T</w:t>
      </w:r>
      <w:r w:rsidR="00FA480B" w:rsidRPr="00476B43">
        <w:rPr>
          <w:rFonts w:eastAsia="Calibri"/>
          <w:lang w:eastAsia="en-US"/>
        </w:rPr>
        <w:t xml:space="preserve">he full composition of the product according to Annex III Title 1 </w:t>
      </w:r>
      <w:r w:rsidRPr="00476B43">
        <w:rPr>
          <w:rFonts w:eastAsia="Calibri"/>
          <w:lang w:eastAsia="en-US"/>
        </w:rPr>
        <w:t>is</w:t>
      </w:r>
      <w:r w:rsidR="00FA480B" w:rsidRPr="00476B43">
        <w:rPr>
          <w:rFonts w:eastAsia="Calibri"/>
          <w:lang w:eastAsia="en-US"/>
        </w:rPr>
        <w:t xml:space="preserve"> provided in the confidential annex.</w:t>
      </w:r>
    </w:p>
    <w:p w14:paraId="7F18FFF9" w14:textId="77777777" w:rsidR="009D0C0B" w:rsidRPr="00476B43" w:rsidRDefault="009D0C0B">
      <w:pPr>
        <w:spacing w:line="260" w:lineRule="atLeast"/>
        <w:rPr>
          <w:rFonts w:eastAsia="Calibri"/>
          <w:lang w:eastAsia="en-US"/>
        </w:rPr>
      </w:pPr>
    </w:p>
    <w:p w14:paraId="2E29AF55" w14:textId="77777777" w:rsidR="009D0C0B" w:rsidRPr="00476B43" w:rsidRDefault="00FA480B">
      <w:pPr>
        <w:pStyle w:val="Titre4"/>
        <w:rPr>
          <w:b/>
          <w:lang w:eastAsia="en-US"/>
        </w:rPr>
      </w:pPr>
      <w:bookmarkStart w:id="19" w:name="_Toc21333543"/>
      <w:r w:rsidRPr="00476B43">
        <w:t>Identity of the active substance</w:t>
      </w:r>
      <w:bookmarkEnd w:id="19"/>
    </w:p>
    <w:tbl>
      <w:tblPr>
        <w:tblW w:w="9440" w:type="dxa"/>
        <w:tblInd w:w="-5" w:type="dxa"/>
        <w:tblLayout w:type="fixed"/>
        <w:tblLook w:val="0000" w:firstRow="0" w:lastRow="0" w:firstColumn="0" w:lastColumn="0" w:noHBand="0" w:noVBand="0"/>
      </w:tblPr>
      <w:tblGrid>
        <w:gridCol w:w="4077"/>
        <w:gridCol w:w="5363"/>
      </w:tblGrid>
      <w:tr w:rsidR="009D0C0B" w:rsidRPr="00476B43" w14:paraId="5512B01C" w14:textId="77777777" w:rsidTr="00185B3C">
        <w:tc>
          <w:tcPr>
            <w:tcW w:w="9440" w:type="dxa"/>
            <w:gridSpan w:val="2"/>
            <w:tcBorders>
              <w:top w:val="single" w:sz="4" w:space="0" w:color="000000"/>
              <w:left w:val="single" w:sz="4" w:space="0" w:color="000000"/>
              <w:bottom w:val="single" w:sz="4" w:space="0" w:color="000000"/>
              <w:right w:val="single" w:sz="4" w:space="0" w:color="000000"/>
            </w:tcBorders>
            <w:shd w:val="clear" w:color="auto" w:fill="FFFFCC"/>
          </w:tcPr>
          <w:p w14:paraId="103825E6" w14:textId="77777777" w:rsidR="009D0C0B" w:rsidRPr="00476B43" w:rsidRDefault="00FA480B">
            <w:pPr>
              <w:spacing w:line="260" w:lineRule="atLeast"/>
              <w:jc w:val="center"/>
            </w:pPr>
            <w:r w:rsidRPr="00476B43">
              <w:rPr>
                <w:rFonts w:eastAsia="Calibri"/>
                <w:b/>
                <w:lang w:eastAsia="en-US"/>
              </w:rPr>
              <w:t>Main constituent(s)</w:t>
            </w:r>
          </w:p>
        </w:tc>
      </w:tr>
      <w:tr w:rsidR="00185B3C" w:rsidRPr="00476B43" w14:paraId="77EC7E18" w14:textId="77777777" w:rsidTr="00185B3C">
        <w:tc>
          <w:tcPr>
            <w:tcW w:w="4077" w:type="dxa"/>
            <w:tcBorders>
              <w:top w:val="single" w:sz="4" w:space="0" w:color="000000"/>
              <w:left w:val="single" w:sz="4" w:space="0" w:color="000000"/>
              <w:bottom w:val="single" w:sz="4" w:space="0" w:color="000000"/>
            </w:tcBorders>
            <w:shd w:val="clear" w:color="auto" w:fill="auto"/>
          </w:tcPr>
          <w:p w14:paraId="48FB0DEB" w14:textId="77777777" w:rsidR="00185B3C" w:rsidRPr="00476B43" w:rsidRDefault="00185B3C" w:rsidP="00185B3C">
            <w:pPr>
              <w:spacing w:line="260" w:lineRule="atLeast"/>
              <w:rPr>
                <w:rFonts w:eastAsia="Calibri"/>
                <w:b/>
                <w:lang w:eastAsia="en-US"/>
              </w:rPr>
            </w:pPr>
            <w:r w:rsidRPr="00476B43">
              <w:rPr>
                <w:rFonts w:eastAsia="Calibri"/>
                <w:b/>
                <w:lang w:eastAsia="en-US"/>
              </w:rPr>
              <w:t>ISO name</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6251D1DA" w14:textId="77777777" w:rsidR="00185B3C" w:rsidRPr="00DE2F1B" w:rsidRDefault="00185B3C" w:rsidP="00185B3C">
            <w:pPr>
              <w:snapToGrid w:val="0"/>
              <w:jc w:val="both"/>
              <w:rPr>
                <w:rFonts w:eastAsia="Calibri" w:cs="Arial"/>
                <w:b/>
                <w:lang w:eastAsia="en-US"/>
              </w:rPr>
            </w:pPr>
            <w:r w:rsidRPr="00DE2F1B">
              <w:rPr>
                <w:rFonts w:eastAsia="Calibri" w:cs="Arial"/>
                <w:b/>
                <w:lang w:eastAsia="en-US"/>
              </w:rPr>
              <w:t>Carbon dioxide</w:t>
            </w:r>
          </w:p>
        </w:tc>
      </w:tr>
      <w:tr w:rsidR="00185B3C" w:rsidRPr="00476B43" w14:paraId="634ECE4A" w14:textId="77777777" w:rsidTr="00185B3C">
        <w:tc>
          <w:tcPr>
            <w:tcW w:w="4077" w:type="dxa"/>
            <w:tcBorders>
              <w:top w:val="single" w:sz="4" w:space="0" w:color="000000"/>
              <w:left w:val="single" w:sz="4" w:space="0" w:color="000000"/>
              <w:bottom w:val="single" w:sz="4" w:space="0" w:color="000000"/>
            </w:tcBorders>
            <w:shd w:val="clear" w:color="auto" w:fill="auto"/>
          </w:tcPr>
          <w:p w14:paraId="46AE601F" w14:textId="77777777" w:rsidR="00185B3C" w:rsidRPr="00476B43" w:rsidRDefault="00185B3C" w:rsidP="00185B3C">
            <w:pPr>
              <w:spacing w:line="260" w:lineRule="atLeast"/>
              <w:rPr>
                <w:rFonts w:eastAsia="Calibri"/>
                <w:b/>
                <w:lang w:eastAsia="en-US"/>
              </w:rPr>
            </w:pPr>
            <w:r w:rsidRPr="00476B43">
              <w:rPr>
                <w:rFonts w:eastAsia="Calibri"/>
                <w:b/>
                <w:lang w:eastAsia="en-US"/>
              </w:rPr>
              <w:t>IUPAC or EC name</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2AAA536A" w14:textId="77777777" w:rsidR="00185B3C" w:rsidRPr="00DE2F1B" w:rsidRDefault="00185B3C" w:rsidP="00185B3C">
            <w:pPr>
              <w:snapToGrid w:val="0"/>
              <w:jc w:val="both"/>
              <w:rPr>
                <w:rFonts w:eastAsia="Calibri" w:cs="Arial"/>
                <w:b/>
                <w:lang w:eastAsia="en-US"/>
              </w:rPr>
            </w:pPr>
            <w:r w:rsidRPr="00DE2F1B">
              <w:rPr>
                <w:rFonts w:eastAsia="Calibri" w:cs="Arial"/>
                <w:b/>
                <w:lang w:eastAsia="en-US"/>
              </w:rPr>
              <w:t>-</w:t>
            </w:r>
          </w:p>
        </w:tc>
      </w:tr>
      <w:tr w:rsidR="00185B3C" w:rsidRPr="00476B43" w14:paraId="57EC2B5C" w14:textId="77777777" w:rsidTr="00185B3C">
        <w:tc>
          <w:tcPr>
            <w:tcW w:w="4077" w:type="dxa"/>
            <w:tcBorders>
              <w:top w:val="single" w:sz="4" w:space="0" w:color="000000"/>
              <w:left w:val="single" w:sz="4" w:space="0" w:color="000000"/>
              <w:bottom w:val="single" w:sz="4" w:space="0" w:color="000000"/>
            </w:tcBorders>
            <w:shd w:val="clear" w:color="auto" w:fill="auto"/>
          </w:tcPr>
          <w:p w14:paraId="614CE358" w14:textId="77777777" w:rsidR="00185B3C" w:rsidRPr="00476B43" w:rsidRDefault="00185B3C" w:rsidP="00185B3C">
            <w:pPr>
              <w:spacing w:line="260" w:lineRule="atLeast"/>
              <w:rPr>
                <w:rFonts w:eastAsia="Calibri"/>
                <w:b/>
                <w:lang w:eastAsia="en-US"/>
              </w:rPr>
            </w:pPr>
            <w:r w:rsidRPr="00476B43">
              <w:rPr>
                <w:rFonts w:eastAsia="Calibri"/>
                <w:b/>
                <w:lang w:eastAsia="en-US"/>
              </w:rPr>
              <w:t>EC number</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5DBA877A" w14:textId="77777777" w:rsidR="00185B3C" w:rsidRPr="00DE2F1B" w:rsidRDefault="00185B3C" w:rsidP="00185B3C">
            <w:pPr>
              <w:snapToGrid w:val="0"/>
              <w:jc w:val="both"/>
              <w:rPr>
                <w:rFonts w:eastAsia="Calibri" w:cs="Arial"/>
                <w:b/>
                <w:lang w:eastAsia="en-US"/>
              </w:rPr>
            </w:pPr>
            <w:r w:rsidRPr="00DE2F1B">
              <w:rPr>
                <w:rFonts w:eastAsia="Calibri" w:cs="Arial"/>
                <w:b/>
                <w:lang w:eastAsia="en-US"/>
              </w:rPr>
              <w:t>204-696-9</w:t>
            </w:r>
          </w:p>
        </w:tc>
      </w:tr>
      <w:tr w:rsidR="00185B3C" w:rsidRPr="00476B43" w14:paraId="66B5A088" w14:textId="77777777" w:rsidTr="00185B3C">
        <w:tc>
          <w:tcPr>
            <w:tcW w:w="4077" w:type="dxa"/>
            <w:tcBorders>
              <w:top w:val="single" w:sz="4" w:space="0" w:color="000000"/>
              <w:left w:val="single" w:sz="4" w:space="0" w:color="000000"/>
              <w:bottom w:val="single" w:sz="4" w:space="0" w:color="000000"/>
            </w:tcBorders>
            <w:shd w:val="clear" w:color="auto" w:fill="auto"/>
          </w:tcPr>
          <w:p w14:paraId="1A4852AC" w14:textId="77777777" w:rsidR="00185B3C" w:rsidRPr="00476B43" w:rsidRDefault="00185B3C" w:rsidP="00185B3C">
            <w:pPr>
              <w:spacing w:line="260" w:lineRule="atLeast"/>
              <w:rPr>
                <w:rFonts w:eastAsia="Calibri"/>
                <w:b/>
                <w:lang w:eastAsia="en-US"/>
              </w:rPr>
            </w:pPr>
            <w:r w:rsidRPr="00476B43">
              <w:rPr>
                <w:rFonts w:eastAsia="Calibri"/>
                <w:b/>
                <w:lang w:eastAsia="en-US"/>
              </w:rPr>
              <w:t>CAS number</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639859B0" w14:textId="77777777" w:rsidR="00185B3C" w:rsidRPr="00DE2F1B" w:rsidRDefault="00185B3C" w:rsidP="00185B3C">
            <w:pPr>
              <w:snapToGrid w:val="0"/>
              <w:jc w:val="both"/>
              <w:rPr>
                <w:rFonts w:eastAsia="Calibri" w:cs="Arial"/>
                <w:b/>
                <w:lang w:eastAsia="en-US"/>
              </w:rPr>
            </w:pPr>
            <w:r w:rsidRPr="00DE2F1B">
              <w:rPr>
                <w:rFonts w:eastAsia="Calibri" w:cs="Arial"/>
                <w:b/>
                <w:lang w:eastAsia="en-US"/>
              </w:rPr>
              <w:t>124-38-9</w:t>
            </w:r>
          </w:p>
        </w:tc>
      </w:tr>
      <w:tr w:rsidR="00185B3C" w:rsidRPr="00476B43" w14:paraId="3EEFBD8B" w14:textId="77777777" w:rsidTr="00185B3C">
        <w:tc>
          <w:tcPr>
            <w:tcW w:w="4077" w:type="dxa"/>
            <w:tcBorders>
              <w:top w:val="single" w:sz="4" w:space="0" w:color="000000"/>
              <w:left w:val="single" w:sz="4" w:space="0" w:color="000000"/>
              <w:bottom w:val="single" w:sz="4" w:space="0" w:color="000000"/>
            </w:tcBorders>
            <w:shd w:val="clear" w:color="auto" w:fill="auto"/>
          </w:tcPr>
          <w:p w14:paraId="60DC7B50" w14:textId="77777777" w:rsidR="00185B3C" w:rsidRPr="00476B43" w:rsidRDefault="00185B3C" w:rsidP="00185B3C">
            <w:pPr>
              <w:spacing w:line="260" w:lineRule="atLeast"/>
              <w:rPr>
                <w:rFonts w:eastAsia="Calibri"/>
                <w:b/>
                <w:lang w:eastAsia="en-US"/>
              </w:rPr>
            </w:pPr>
            <w:r w:rsidRPr="00476B43">
              <w:rPr>
                <w:rFonts w:eastAsia="Calibri"/>
                <w:b/>
                <w:lang w:eastAsia="en-US"/>
              </w:rPr>
              <w:t>Index number in Annex VI of CLP</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05739A36" w14:textId="77777777" w:rsidR="00185B3C" w:rsidRPr="00DE2F1B" w:rsidRDefault="00185B3C" w:rsidP="00185B3C">
            <w:pPr>
              <w:snapToGrid w:val="0"/>
              <w:jc w:val="both"/>
              <w:rPr>
                <w:rFonts w:eastAsia="Calibri" w:cs="Arial"/>
                <w:b/>
                <w:lang w:eastAsia="en-US"/>
              </w:rPr>
            </w:pPr>
          </w:p>
        </w:tc>
      </w:tr>
      <w:tr w:rsidR="00185B3C" w:rsidRPr="00476B43" w14:paraId="6B288E48" w14:textId="77777777" w:rsidTr="00185B3C">
        <w:tc>
          <w:tcPr>
            <w:tcW w:w="4077" w:type="dxa"/>
            <w:tcBorders>
              <w:top w:val="single" w:sz="4" w:space="0" w:color="000000"/>
              <w:left w:val="single" w:sz="4" w:space="0" w:color="000000"/>
              <w:bottom w:val="single" w:sz="4" w:space="0" w:color="000000"/>
            </w:tcBorders>
            <w:shd w:val="clear" w:color="auto" w:fill="auto"/>
          </w:tcPr>
          <w:p w14:paraId="0E47529E" w14:textId="77777777" w:rsidR="00185B3C" w:rsidRPr="00476B43" w:rsidRDefault="00185B3C" w:rsidP="00185B3C">
            <w:pPr>
              <w:spacing w:line="260" w:lineRule="atLeast"/>
              <w:rPr>
                <w:rFonts w:eastAsia="Calibri"/>
                <w:b/>
                <w:lang w:eastAsia="en-US"/>
              </w:rPr>
            </w:pPr>
            <w:r w:rsidRPr="00476B43">
              <w:rPr>
                <w:rFonts w:eastAsia="Calibri"/>
                <w:b/>
                <w:lang w:eastAsia="en-US"/>
              </w:rPr>
              <w:t>Minimum purity / content</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6139380F" w14:textId="77777777" w:rsidR="00185B3C" w:rsidRPr="00DE2F1B" w:rsidRDefault="00185B3C" w:rsidP="00185B3C">
            <w:pPr>
              <w:snapToGrid w:val="0"/>
              <w:jc w:val="both"/>
              <w:rPr>
                <w:rFonts w:eastAsia="Calibri" w:cs="Arial"/>
                <w:b/>
                <w:lang w:eastAsia="en-US"/>
              </w:rPr>
            </w:pPr>
            <w:r w:rsidRPr="00DE2F1B">
              <w:rPr>
                <w:rFonts w:eastAsia="Calibri" w:cs="Arial"/>
                <w:b/>
                <w:lang w:eastAsia="en-US"/>
              </w:rPr>
              <w:t>100%</w:t>
            </w:r>
          </w:p>
        </w:tc>
      </w:tr>
      <w:tr w:rsidR="00185B3C" w:rsidRPr="00476B43" w14:paraId="5AD76063" w14:textId="77777777" w:rsidTr="00185B3C">
        <w:trPr>
          <w:trHeight w:val="411"/>
        </w:trPr>
        <w:tc>
          <w:tcPr>
            <w:tcW w:w="4077" w:type="dxa"/>
            <w:tcBorders>
              <w:top w:val="single" w:sz="4" w:space="0" w:color="000000"/>
              <w:left w:val="single" w:sz="4" w:space="0" w:color="000000"/>
              <w:bottom w:val="single" w:sz="4" w:space="0" w:color="000000"/>
            </w:tcBorders>
            <w:shd w:val="clear" w:color="auto" w:fill="auto"/>
          </w:tcPr>
          <w:p w14:paraId="0DE76382" w14:textId="77777777" w:rsidR="00185B3C" w:rsidRPr="00476B43" w:rsidRDefault="00185B3C" w:rsidP="00185B3C">
            <w:pPr>
              <w:spacing w:line="260" w:lineRule="atLeast"/>
              <w:rPr>
                <w:rFonts w:eastAsia="Calibri"/>
                <w:b/>
                <w:lang w:eastAsia="en-US"/>
              </w:rPr>
            </w:pPr>
            <w:r w:rsidRPr="00476B43">
              <w:rPr>
                <w:rFonts w:eastAsia="Calibri"/>
                <w:b/>
                <w:lang w:eastAsia="en-US"/>
              </w:rPr>
              <w:t>Structural formula</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00E135BE" w14:textId="77777777" w:rsidR="00185B3C" w:rsidRPr="00DE2F1B" w:rsidRDefault="00185B3C" w:rsidP="00185B3C">
            <w:pPr>
              <w:snapToGrid w:val="0"/>
              <w:jc w:val="both"/>
              <w:rPr>
                <w:rFonts w:eastAsia="Calibri" w:cs="Arial"/>
                <w:b/>
                <w:lang w:eastAsia="en-US"/>
              </w:rPr>
            </w:pPr>
            <w:r w:rsidRPr="00DE2F1B">
              <w:rPr>
                <w:rFonts w:eastAsia="Calibri" w:cs="Arial"/>
                <w:b/>
                <w:lang w:eastAsia="en-US"/>
              </w:rPr>
              <w:t>O=C=O</w:t>
            </w:r>
          </w:p>
        </w:tc>
      </w:tr>
    </w:tbl>
    <w:p w14:paraId="13998FCF" w14:textId="77777777" w:rsidR="009D0C0B" w:rsidRPr="00476B43" w:rsidRDefault="009D0C0B">
      <w:pPr>
        <w:spacing w:line="260" w:lineRule="atLeast"/>
        <w:jc w:val="both"/>
        <w:rPr>
          <w:rFonts w:eastAsia="Calibri"/>
          <w:lang w:eastAsia="fr-FR"/>
        </w:rPr>
      </w:pPr>
    </w:p>
    <w:p w14:paraId="052EAEFA" w14:textId="77777777" w:rsidR="009D0C0B" w:rsidRPr="00DE2F1B" w:rsidRDefault="00FA480B">
      <w:pPr>
        <w:pStyle w:val="Titre4"/>
        <w:rPr>
          <w:rFonts w:cs="Times New Roman"/>
          <w:i/>
          <w:lang w:eastAsia="fr-FR"/>
        </w:rPr>
      </w:pPr>
      <w:bookmarkStart w:id="20" w:name="_Toc21333544"/>
      <w:r w:rsidRPr="00476B43">
        <w:t>Candidate(s) for substitution</w:t>
      </w:r>
      <w:bookmarkEnd w:id="20"/>
    </w:p>
    <w:p w14:paraId="7B94526B" w14:textId="24FEF6B2" w:rsidR="007C152B" w:rsidRPr="00476B43" w:rsidRDefault="007C152B" w:rsidP="007C152B">
      <w:pPr>
        <w:spacing w:line="260" w:lineRule="atLeast"/>
        <w:jc w:val="both"/>
        <w:rPr>
          <w:rFonts w:eastAsia="Calibri" w:cs="Times New Roman"/>
          <w:lang w:eastAsia="fr-FR"/>
        </w:rPr>
      </w:pPr>
      <w:r w:rsidRPr="00476B43">
        <w:rPr>
          <w:rFonts w:eastAsia="Calibri" w:cs="Times New Roman"/>
          <w:lang w:eastAsia="fr-FR"/>
        </w:rPr>
        <w:t>The active substance</w:t>
      </w:r>
      <w:r w:rsidRPr="00476B43">
        <w:t xml:space="preserve"> carbon dioxide</w:t>
      </w:r>
      <w:r w:rsidRPr="00476B43">
        <w:rPr>
          <w:rFonts w:eastAsia="Calibri" w:cs="Times New Roman"/>
          <w:lang w:eastAsia="fr-FR"/>
        </w:rPr>
        <w:t xml:space="preserve"> contained in the biocidal product is not candidate for substitution in accordance with Article 10 of BPR.</w:t>
      </w:r>
    </w:p>
    <w:p w14:paraId="476543E5" w14:textId="77777777" w:rsidR="009D0C0B" w:rsidRPr="00476B43" w:rsidRDefault="009D0C0B" w:rsidP="00F51382">
      <w:pPr>
        <w:rPr>
          <w:rFonts w:eastAsia="Calibri"/>
          <w:lang w:eastAsia="fr-FR"/>
        </w:rPr>
      </w:pPr>
    </w:p>
    <w:p w14:paraId="12EA86FB" w14:textId="4CB0A7AF" w:rsidR="009D0C0B" w:rsidRPr="00476B43" w:rsidRDefault="00FA480B">
      <w:pPr>
        <w:pStyle w:val="Titre4"/>
        <w:pageBreakBefore/>
        <w:rPr>
          <w:b/>
          <w:bCs/>
          <w:color w:val="000000"/>
          <w:lang w:eastAsia="en-GB"/>
        </w:rPr>
      </w:pPr>
      <w:bookmarkStart w:id="21" w:name="_Toc21333545"/>
      <w:r w:rsidRPr="00476B43">
        <w:lastRenderedPageBreak/>
        <w:t>Qualitative and quantitative information on the composition of the biocidal product</w:t>
      </w:r>
      <w:bookmarkEnd w:id="21"/>
      <w:r w:rsidRPr="00476B43">
        <w:rPr>
          <w:vertAlign w:val="superscript"/>
        </w:rPr>
        <w:t xml:space="preserve"> </w:t>
      </w:r>
    </w:p>
    <w:tbl>
      <w:tblPr>
        <w:tblW w:w="0" w:type="auto"/>
        <w:tblInd w:w="5" w:type="dxa"/>
        <w:tblLayout w:type="fixed"/>
        <w:tblCellMar>
          <w:left w:w="0" w:type="dxa"/>
          <w:right w:w="0" w:type="dxa"/>
        </w:tblCellMar>
        <w:tblLook w:val="0000" w:firstRow="0" w:lastRow="0" w:firstColumn="0" w:lastColumn="0" w:noHBand="0" w:noVBand="0"/>
      </w:tblPr>
      <w:tblGrid>
        <w:gridCol w:w="2256"/>
        <w:gridCol w:w="1353"/>
        <w:gridCol w:w="1353"/>
        <w:gridCol w:w="1353"/>
        <w:gridCol w:w="1353"/>
        <w:gridCol w:w="1363"/>
      </w:tblGrid>
      <w:tr w:rsidR="009D0C0B" w:rsidRPr="00476B43" w14:paraId="71F08564" w14:textId="77777777">
        <w:trPr>
          <w:tblHeader/>
        </w:trPr>
        <w:tc>
          <w:tcPr>
            <w:tcW w:w="2256" w:type="dxa"/>
            <w:tcBorders>
              <w:top w:val="single" w:sz="4" w:space="0" w:color="000000"/>
              <w:left w:val="single" w:sz="4" w:space="0" w:color="000000"/>
              <w:bottom w:val="single" w:sz="4" w:space="0" w:color="000000"/>
            </w:tcBorders>
            <w:shd w:val="clear" w:color="auto" w:fill="auto"/>
          </w:tcPr>
          <w:p w14:paraId="4A48F60B" w14:textId="77777777" w:rsidR="009D0C0B" w:rsidRPr="00476B43" w:rsidRDefault="00FA480B">
            <w:pPr>
              <w:rPr>
                <w:b/>
                <w:bCs/>
                <w:color w:val="000000"/>
                <w:szCs w:val="24"/>
                <w:lang w:eastAsia="en-GB"/>
              </w:rPr>
            </w:pPr>
            <w:r w:rsidRPr="00476B43">
              <w:rPr>
                <w:b/>
                <w:bCs/>
                <w:color w:val="000000"/>
                <w:szCs w:val="24"/>
                <w:lang w:eastAsia="en-GB"/>
              </w:rPr>
              <w:t>Common name</w:t>
            </w:r>
          </w:p>
        </w:tc>
        <w:tc>
          <w:tcPr>
            <w:tcW w:w="1353" w:type="dxa"/>
            <w:tcBorders>
              <w:top w:val="single" w:sz="4" w:space="0" w:color="000000"/>
              <w:left w:val="single" w:sz="4" w:space="0" w:color="000000"/>
              <w:bottom w:val="single" w:sz="4" w:space="0" w:color="000000"/>
            </w:tcBorders>
            <w:shd w:val="clear" w:color="auto" w:fill="auto"/>
          </w:tcPr>
          <w:p w14:paraId="6C13D9F0" w14:textId="77777777" w:rsidR="009D0C0B" w:rsidRPr="00476B43" w:rsidRDefault="00FA480B">
            <w:pPr>
              <w:rPr>
                <w:b/>
                <w:bCs/>
                <w:color w:val="000000"/>
                <w:szCs w:val="24"/>
                <w:lang w:eastAsia="en-GB"/>
              </w:rPr>
            </w:pPr>
            <w:r w:rsidRPr="00476B43">
              <w:rPr>
                <w:b/>
                <w:bCs/>
                <w:color w:val="000000"/>
                <w:szCs w:val="24"/>
                <w:lang w:eastAsia="en-GB"/>
              </w:rPr>
              <w:t>IUPAC name</w:t>
            </w:r>
          </w:p>
        </w:tc>
        <w:tc>
          <w:tcPr>
            <w:tcW w:w="1353" w:type="dxa"/>
            <w:tcBorders>
              <w:top w:val="single" w:sz="4" w:space="0" w:color="000000"/>
              <w:left w:val="single" w:sz="4" w:space="0" w:color="000000"/>
              <w:bottom w:val="single" w:sz="4" w:space="0" w:color="000000"/>
            </w:tcBorders>
            <w:shd w:val="clear" w:color="auto" w:fill="auto"/>
          </w:tcPr>
          <w:p w14:paraId="509CB323" w14:textId="77777777" w:rsidR="009D0C0B" w:rsidRPr="00476B43" w:rsidRDefault="00FA480B">
            <w:pPr>
              <w:rPr>
                <w:b/>
                <w:bCs/>
                <w:color w:val="000000"/>
                <w:szCs w:val="24"/>
                <w:lang w:eastAsia="en-GB"/>
              </w:rPr>
            </w:pPr>
            <w:r w:rsidRPr="00476B43">
              <w:rPr>
                <w:b/>
                <w:bCs/>
                <w:color w:val="000000"/>
                <w:szCs w:val="24"/>
                <w:lang w:eastAsia="en-GB"/>
              </w:rPr>
              <w:t>Function</w:t>
            </w:r>
          </w:p>
        </w:tc>
        <w:tc>
          <w:tcPr>
            <w:tcW w:w="1353" w:type="dxa"/>
            <w:tcBorders>
              <w:top w:val="single" w:sz="4" w:space="0" w:color="000000"/>
              <w:left w:val="single" w:sz="4" w:space="0" w:color="000000"/>
              <w:bottom w:val="single" w:sz="4" w:space="0" w:color="000000"/>
            </w:tcBorders>
            <w:shd w:val="clear" w:color="auto" w:fill="auto"/>
          </w:tcPr>
          <w:p w14:paraId="269135BC" w14:textId="77777777" w:rsidR="009D0C0B" w:rsidRPr="00476B43" w:rsidRDefault="00FA480B">
            <w:pPr>
              <w:rPr>
                <w:b/>
                <w:bCs/>
                <w:color w:val="000000"/>
                <w:szCs w:val="24"/>
                <w:lang w:eastAsia="en-GB"/>
              </w:rPr>
            </w:pPr>
            <w:r w:rsidRPr="00476B43">
              <w:rPr>
                <w:b/>
                <w:bCs/>
                <w:color w:val="000000"/>
                <w:szCs w:val="24"/>
                <w:lang w:eastAsia="en-GB"/>
              </w:rPr>
              <w:t>CAS number</w:t>
            </w:r>
          </w:p>
        </w:tc>
        <w:tc>
          <w:tcPr>
            <w:tcW w:w="1353" w:type="dxa"/>
            <w:tcBorders>
              <w:top w:val="single" w:sz="4" w:space="0" w:color="000000"/>
              <w:left w:val="single" w:sz="4" w:space="0" w:color="000000"/>
              <w:bottom w:val="single" w:sz="4" w:space="0" w:color="000000"/>
            </w:tcBorders>
            <w:shd w:val="clear" w:color="auto" w:fill="auto"/>
          </w:tcPr>
          <w:p w14:paraId="2BC735FB" w14:textId="77777777" w:rsidR="009D0C0B" w:rsidRPr="00476B43" w:rsidRDefault="00FA480B">
            <w:pPr>
              <w:rPr>
                <w:b/>
                <w:bCs/>
                <w:color w:val="000000"/>
                <w:szCs w:val="24"/>
                <w:lang w:eastAsia="en-GB"/>
              </w:rPr>
            </w:pPr>
            <w:r w:rsidRPr="00476B43">
              <w:rPr>
                <w:b/>
                <w:bCs/>
                <w:color w:val="000000"/>
                <w:szCs w:val="24"/>
                <w:lang w:eastAsia="en-GB"/>
              </w:rPr>
              <w:t>EC number</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14:paraId="146E9901" w14:textId="77777777" w:rsidR="009D0C0B" w:rsidRPr="00476B43" w:rsidRDefault="00FA480B">
            <w:r w:rsidRPr="00476B43">
              <w:rPr>
                <w:b/>
                <w:bCs/>
                <w:color w:val="000000"/>
                <w:szCs w:val="24"/>
                <w:lang w:eastAsia="en-GB"/>
              </w:rPr>
              <w:t>Content (%)</w:t>
            </w:r>
          </w:p>
        </w:tc>
      </w:tr>
      <w:tr w:rsidR="00185B3C" w:rsidRPr="00476B43" w14:paraId="25D6B2D0" w14:textId="77777777">
        <w:tc>
          <w:tcPr>
            <w:tcW w:w="2256" w:type="dxa"/>
            <w:tcBorders>
              <w:left w:val="single" w:sz="4" w:space="0" w:color="000000"/>
              <w:bottom w:val="single" w:sz="4" w:space="0" w:color="000000"/>
            </w:tcBorders>
            <w:shd w:val="clear" w:color="auto" w:fill="auto"/>
          </w:tcPr>
          <w:p w14:paraId="333A38DA" w14:textId="3138D045" w:rsidR="00185B3C" w:rsidRPr="00DE2F1B" w:rsidRDefault="00185B3C" w:rsidP="00185B3C">
            <w:pPr>
              <w:snapToGrid w:val="0"/>
              <w:jc w:val="both"/>
              <w:rPr>
                <w:rFonts w:cs="Arial"/>
                <w:lang w:val="pl-PL"/>
              </w:rPr>
            </w:pPr>
            <w:r w:rsidRPr="00DE2F1B">
              <w:rPr>
                <w:rFonts w:cs="Arial"/>
                <w:lang w:val="pl-PL"/>
              </w:rPr>
              <w:t>Technical Carbon dioxide</w:t>
            </w:r>
          </w:p>
          <w:p w14:paraId="5BA3CFD8" w14:textId="77777777" w:rsidR="00185B3C" w:rsidRPr="00DE2F1B" w:rsidRDefault="00185B3C" w:rsidP="00185B3C">
            <w:pPr>
              <w:snapToGrid w:val="0"/>
              <w:jc w:val="both"/>
              <w:rPr>
                <w:rFonts w:cs="Arial"/>
                <w:lang w:val="pl-PL"/>
              </w:rPr>
            </w:pPr>
          </w:p>
        </w:tc>
        <w:tc>
          <w:tcPr>
            <w:tcW w:w="1353" w:type="dxa"/>
            <w:tcBorders>
              <w:left w:val="single" w:sz="4" w:space="0" w:color="000000"/>
              <w:bottom w:val="single" w:sz="4" w:space="0" w:color="000000"/>
            </w:tcBorders>
            <w:shd w:val="clear" w:color="auto" w:fill="auto"/>
          </w:tcPr>
          <w:p w14:paraId="36698AB4" w14:textId="77777777" w:rsidR="00185B3C" w:rsidRPr="00DE2F1B" w:rsidRDefault="00185B3C" w:rsidP="00185B3C">
            <w:pPr>
              <w:snapToGrid w:val="0"/>
              <w:jc w:val="both"/>
              <w:rPr>
                <w:rFonts w:cs="Arial"/>
                <w:lang w:val="pl-PL"/>
              </w:rPr>
            </w:pPr>
            <w:r w:rsidRPr="00DE2F1B">
              <w:rPr>
                <w:rFonts w:cs="Arial"/>
                <w:lang w:val="pl-PL"/>
              </w:rPr>
              <w:t>-</w:t>
            </w:r>
          </w:p>
        </w:tc>
        <w:tc>
          <w:tcPr>
            <w:tcW w:w="1353" w:type="dxa"/>
            <w:tcBorders>
              <w:left w:val="single" w:sz="4" w:space="0" w:color="000000"/>
              <w:bottom w:val="single" w:sz="4" w:space="0" w:color="000000"/>
            </w:tcBorders>
            <w:shd w:val="clear" w:color="auto" w:fill="auto"/>
          </w:tcPr>
          <w:p w14:paraId="09FAF130" w14:textId="77777777" w:rsidR="00185B3C" w:rsidRPr="00DE2F1B" w:rsidRDefault="00185B3C" w:rsidP="00185B3C">
            <w:pPr>
              <w:jc w:val="both"/>
              <w:rPr>
                <w:rFonts w:cs="Arial"/>
              </w:rPr>
            </w:pPr>
            <w:r w:rsidRPr="00DE2F1B">
              <w:rPr>
                <w:rFonts w:cs="Arial"/>
              </w:rPr>
              <w:t>Active substance</w:t>
            </w:r>
          </w:p>
        </w:tc>
        <w:tc>
          <w:tcPr>
            <w:tcW w:w="1353" w:type="dxa"/>
            <w:tcBorders>
              <w:left w:val="single" w:sz="4" w:space="0" w:color="000000"/>
              <w:bottom w:val="single" w:sz="4" w:space="0" w:color="000000"/>
            </w:tcBorders>
            <w:shd w:val="clear" w:color="auto" w:fill="auto"/>
          </w:tcPr>
          <w:p w14:paraId="7B037116" w14:textId="77777777" w:rsidR="00185B3C" w:rsidRPr="00DE2F1B" w:rsidRDefault="00185B3C" w:rsidP="00185B3C">
            <w:pPr>
              <w:snapToGrid w:val="0"/>
              <w:jc w:val="both"/>
              <w:rPr>
                <w:rFonts w:cs="Arial"/>
              </w:rPr>
            </w:pPr>
            <w:r w:rsidRPr="00DE2F1B">
              <w:rPr>
                <w:rFonts w:cs="Arial"/>
              </w:rPr>
              <w:t>124-38-9</w:t>
            </w:r>
          </w:p>
        </w:tc>
        <w:tc>
          <w:tcPr>
            <w:tcW w:w="1353" w:type="dxa"/>
            <w:tcBorders>
              <w:left w:val="single" w:sz="4" w:space="0" w:color="000000"/>
              <w:bottom w:val="single" w:sz="4" w:space="0" w:color="000000"/>
            </w:tcBorders>
            <w:shd w:val="clear" w:color="auto" w:fill="auto"/>
          </w:tcPr>
          <w:p w14:paraId="4E16511A" w14:textId="77777777" w:rsidR="00185B3C" w:rsidRPr="00DE2F1B" w:rsidRDefault="00185B3C" w:rsidP="00185B3C">
            <w:pPr>
              <w:snapToGrid w:val="0"/>
              <w:jc w:val="both"/>
              <w:rPr>
                <w:rFonts w:cs="Arial"/>
              </w:rPr>
            </w:pPr>
            <w:r w:rsidRPr="00DE2F1B">
              <w:rPr>
                <w:rFonts w:cs="Arial"/>
              </w:rPr>
              <w:t>204-696-9</w:t>
            </w:r>
          </w:p>
        </w:tc>
        <w:tc>
          <w:tcPr>
            <w:tcW w:w="1363" w:type="dxa"/>
            <w:tcBorders>
              <w:left w:val="single" w:sz="4" w:space="0" w:color="000000"/>
              <w:bottom w:val="single" w:sz="4" w:space="0" w:color="000000"/>
              <w:right w:val="single" w:sz="4" w:space="0" w:color="000000"/>
            </w:tcBorders>
            <w:shd w:val="clear" w:color="auto" w:fill="auto"/>
          </w:tcPr>
          <w:p w14:paraId="493232E1" w14:textId="77777777" w:rsidR="00185B3C" w:rsidRPr="00DE2F1B" w:rsidRDefault="00185B3C" w:rsidP="00185B3C">
            <w:pPr>
              <w:snapToGrid w:val="0"/>
              <w:jc w:val="both"/>
              <w:rPr>
                <w:rFonts w:cs="Arial"/>
              </w:rPr>
            </w:pPr>
            <w:r w:rsidRPr="00DE2F1B">
              <w:rPr>
                <w:rFonts w:cs="Arial"/>
              </w:rPr>
              <w:t xml:space="preserve"> 100%</w:t>
            </w:r>
          </w:p>
        </w:tc>
      </w:tr>
    </w:tbl>
    <w:p w14:paraId="38969D92" w14:textId="77777777" w:rsidR="009D0C0B" w:rsidRPr="00DE2F1B" w:rsidRDefault="00FA480B">
      <w:pPr>
        <w:pStyle w:val="Titre4"/>
        <w:rPr>
          <w:rFonts w:cs="Times New Roman"/>
          <w:i/>
          <w:lang w:eastAsia="fr-FR"/>
        </w:rPr>
      </w:pPr>
      <w:bookmarkStart w:id="22" w:name="d0e437"/>
      <w:bookmarkStart w:id="23" w:name="_Toc21333546"/>
      <w:bookmarkEnd w:id="22"/>
      <w:r w:rsidRPr="00476B43">
        <w:t>Information on technical equivalence</w:t>
      </w:r>
      <w:bookmarkEnd w:id="23"/>
    </w:p>
    <w:p w14:paraId="0527B2E0" w14:textId="30C9C26C" w:rsidR="009D0C0B" w:rsidRPr="00DE2F1B" w:rsidRDefault="007C152B">
      <w:pPr>
        <w:spacing w:line="260" w:lineRule="atLeast"/>
        <w:jc w:val="both"/>
        <w:rPr>
          <w:rFonts w:eastAsia="Calibri" w:cs="Times New Roman"/>
          <w:i/>
          <w:szCs w:val="24"/>
          <w:lang w:eastAsia="en-US"/>
        </w:rPr>
      </w:pPr>
      <w:r w:rsidRPr="00476B43">
        <w:rPr>
          <w:rFonts w:eastAsia="Calibri" w:cs="Times"/>
          <w:bCs/>
          <w:szCs w:val="29"/>
        </w:rPr>
        <w:t>Not relevant.</w:t>
      </w:r>
    </w:p>
    <w:p w14:paraId="5F05DDC4" w14:textId="77777777" w:rsidR="009D0C0B" w:rsidRPr="00DE2F1B" w:rsidRDefault="009D0C0B">
      <w:pPr>
        <w:spacing w:line="260" w:lineRule="atLeast"/>
        <w:rPr>
          <w:rFonts w:eastAsia="Calibri" w:cs="Times New Roman"/>
          <w:i/>
          <w:szCs w:val="24"/>
          <w:lang w:eastAsia="en-US"/>
        </w:rPr>
      </w:pPr>
    </w:p>
    <w:p w14:paraId="7F19905A" w14:textId="77777777" w:rsidR="009D0C0B" w:rsidRPr="00476B43" w:rsidRDefault="00FA480B">
      <w:pPr>
        <w:pStyle w:val="Titre4"/>
        <w:rPr>
          <w:rFonts w:cs="Times"/>
          <w:bCs/>
          <w:szCs w:val="29"/>
        </w:rPr>
      </w:pPr>
      <w:bookmarkStart w:id="24" w:name="_Toc21333547"/>
      <w:r w:rsidRPr="00476B43">
        <w:t>Information on the substance(s) of concern</w:t>
      </w:r>
      <w:bookmarkEnd w:id="24"/>
    </w:p>
    <w:p w14:paraId="12C3B8F8" w14:textId="5D806901" w:rsidR="009D0C0B" w:rsidRPr="00476B43" w:rsidRDefault="007C152B">
      <w:pPr>
        <w:spacing w:line="260" w:lineRule="atLeast"/>
        <w:jc w:val="both"/>
        <w:rPr>
          <w:rFonts w:eastAsia="Calibri" w:cs="Times"/>
          <w:bCs/>
          <w:szCs w:val="29"/>
        </w:rPr>
      </w:pPr>
      <w:r w:rsidRPr="00476B43">
        <w:rPr>
          <w:rFonts w:eastAsia="Calibri" w:cs="Times"/>
          <w:bCs/>
          <w:szCs w:val="29"/>
        </w:rPr>
        <w:t xml:space="preserve">The product RADAR does not contain any substance of concern as it contains 100% of active substance. </w:t>
      </w:r>
    </w:p>
    <w:p w14:paraId="799BC7B3" w14:textId="77777777" w:rsidR="00671E49" w:rsidRPr="00476B43" w:rsidRDefault="00671E49">
      <w:pPr>
        <w:spacing w:line="260" w:lineRule="atLeast"/>
        <w:jc w:val="both"/>
        <w:rPr>
          <w:rFonts w:eastAsia="Calibri" w:cs="Times"/>
          <w:bCs/>
          <w:szCs w:val="29"/>
        </w:rPr>
      </w:pPr>
    </w:p>
    <w:p w14:paraId="68491469" w14:textId="41CD78B9" w:rsidR="00671E49" w:rsidRPr="00476B43" w:rsidRDefault="00671E49" w:rsidP="00671E49">
      <w:pPr>
        <w:pStyle w:val="Titre4"/>
      </w:pPr>
      <w:bookmarkStart w:id="25" w:name="_Toc532221594"/>
      <w:bookmarkStart w:id="26" w:name="_Toc533154532"/>
      <w:bookmarkStart w:id="27" w:name="_Toc2154055"/>
      <w:bookmarkStart w:id="28" w:name="_Toc2154494"/>
      <w:bookmarkStart w:id="29" w:name="_Toc21333548"/>
      <w:r w:rsidRPr="00476B43">
        <w:t>Assessment of endocrine disruption (ED) properties of the biocidal product</w:t>
      </w:r>
      <w:bookmarkEnd w:id="25"/>
      <w:bookmarkEnd w:id="26"/>
      <w:bookmarkEnd w:id="27"/>
      <w:bookmarkEnd w:id="28"/>
      <w:bookmarkEnd w:id="29"/>
    </w:p>
    <w:p w14:paraId="029D2102" w14:textId="1B3FEA3E" w:rsidR="006D75C1" w:rsidRPr="00476B43" w:rsidRDefault="006D75C1" w:rsidP="006D75C1">
      <w:pPr>
        <w:pStyle w:val="Corpsdetexte"/>
        <w:rPr>
          <w:lang w:val="de-DE"/>
        </w:rPr>
      </w:pPr>
      <w:r w:rsidRPr="00476B43">
        <w:rPr>
          <w:lang w:val="de-DE"/>
        </w:rPr>
        <w:t>Not relevant</w:t>
      </w:r>
      <w:r w:rsidR="007C152B" w:rsidRPr="00476B43">
        <w:rPr>
          <w:lang w:val="de-DE"/>
        </w:rPr>
        <w:t xml:space="preserve"> as the product RADAR contains 100% of active substance</w:t>
      </w:r>
      <w:r w:rsidRPr="00476B43">
        <w:rPr>
          <w:lang w:val="de-DE"/>
        </w:rPr>
        <w:t>.</w:t>
      </w:r>
    </w:p>
    <w:p w14:paraId="56A1000C" w14:textId="77777777" w:rsidR="00671E49" w:rsidRPr="00476B43" w:rsidRDefault="00671E49">
      <w:pPr>
        <w:spacing w:line="260" w:lineRule="atLeast"/>
        <w:jc w:val="both"/>
        <w:rPr>
          <w:rFonts w:eastAsia="Calibri" w:cs="Times"/>
          <w:bCs/>
          <w:szCs w:val="29"/>
          <w:lang w:val="de-DE"/>
        </w:rPr>
      </w:pPr>
    </w:p>
    <w:p w14:paraId="798BA885" w14:textId="77777777" w:rsidR="009D0C0B" w:rsidRPr="00476B43" w:rsidRDefault="009D0C0B">
      <w:pPr>
        <w:spacing w:line="260" w:lineRule="atLeast"/>
        <w:jc w:val="both"/>
        <w:rPr>
          <w:rFonts w:eastAsia="Calibri" w:cs="Times"/>
          <w:bCs/>
          <w:szCs w:val="29"/>
        </w:rPr>
      </w:pPr>
    </w:p>
    <w:p w14:paraId="7DCCE030" w14:textId="77777777" w:rsidR="009D0C0B" w:rsidRPr="00476B43" w:rsidRDefault="00FA480B">
      <w:pPr>
        <w:pStyle w:val="Titre4"/>
      </w:pPr>
      <w:bookmarkStart w:id="30" w:name="_Toc21333549"/>
      <w:r w:rsidRPr="00476B43">
        <w:t>Type of formulation</w:t>
      </w:r>
      <w:bookmarkEnd w:id="30"/>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476B43" w14:paraId="1608E8D5"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37C1849A" w14:textId="77777777" w:rsidR="009D0C0B" w:rsidRPr="00476B43" w:rsidRDefault="00185B3C">
            <w:pPr>
              <w:snapToGrid w:val="0"/>
            </w:pPr>
            <w:r w:rsidRPr="00476B43">
              <w:t>GA - Gas</w:t>
            </w:r>
          </w:p>
        </w:tc>
      </w:tr>
    </w:tbl>
    <w:p w14:paraId="6ED8E188" w14:textId="77777777" w:rsidR="009D0C0B" w:rsidRPr="00476B43" w:rsidRDefault="009D0C0B">
      <w:bookmarkStart w:id="31" w:name="d0e452"/>
    </w:p>
    <w:p w14:paraId="11511A6A" w14:textId="77777777" w:rsidR="009D0C0B" w:rsidRPr="00476B43" w:rsidRDefault="009D0C0B"/>
    <w:p w14:paraId="6F6F1FA9" w14:textId="0D3113A6" w:rsidR="009D0C0B" w:rsidRPr="00476B43" w:rsidRDefault="00FA480B">
      <w:pPr>
        <w:pStyle w:val="Titre3"/>
      </w:pPr>
      <w:bookmarkStart w:id="32" w:name="_Toc21333550"/>
      <w:r w:rsidRPr="00476B43">
        <w:t>Hazard and precautionary statements</w:t>
      </w:r>
      <w:bookmarkEnd w:id="32"/>
    </w:p>
    <w:p w14:paraId="151E775B" w14:textId="77777777" w:rsidR="009D0C0B" w:rsidRPr="00DE2F1B" w:rsidRDefault="00FA480B">
      <w:pPr>
        <w:rPr>
          <w:rFonts w:cs="Times New Roman"/>
          <w:i/>
          <w:szCs w:val="24"/>
          <w:lang w:eastAsia="en-GB"/>
        </w:rPr>
      </w:pPr>
      <w:r w:rsidRPr="00476B43">
        <w:rPr>
          <w:b/>
        </w:rPr>
        <w:t>Classification and labelling of the products according to the Regulation (EC) 1272/2008</w:t>
      </w:r>
    </w:p>
    <w:p w14:paraId="4CD59355" w14:textId="77777777" w:rsidR="009D0C0B" w:rsidRPr="00DE2F1B" w:rsidRDefault="009D0C0B">
      <w:pPr>
        <w:tabs>
          <w:tab w:val="left" w:pos="500"/>
        </w:tabs>
        <w:ind w:left="500" w:hanging="500"/>
        <w:rPr>
          <w:rFonts w:cs="Times New Roman"/>
          <w:b/>
          <w:bCs/>
          <w:i/>
          <w:szCs w:val="24"/>
          <w:lang w:eastAsia="en-GB"/>
        </w:rPr>
      </w:pPr>
    </w:p>
    <w:tbl>
      <w:tblPr>
        <w:tblW w:w="0" w:type="auto"/>
        <w:tblInd w:w="108" w:type="dxa"/>
        <w:tblLayout w:type="fixed"/>
        <w:tblLook w:val="0000" w:firstRow="0" w:lastRow="0" w:firstColumn="0" w:lastColumn="0" w:noHBand="0" w:noVBand="0"/>
      </w:tblPr>
      <w:tblGrid>
        <w:gridCol w:w="2606"/>
        <w:gridCol w:w="6414"/>
      </w:tblGrid>
      <w:tr w:rsidR="009D0C0B" w:rsidRPr="00476B43" w14:paraId="6EC6E3D0" w14:textId="77777777">
        <w:trPr>
          <w:cantSplit/>
          <w:tblHeader/>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38820357" w14:textId="77777777" w:rsidR="009D0C0B" w:rsidRPr="00476B43" w:rsidRDefault="00FA480B">
            <w:r w:rsidRPr="00476B43">
              <w:rPr>
                <w:b/>
                <w:lang w:eastAsia="en-US"/>
              </w:rPr>
              <w:t>Classification</w:t>
            </w:r>
          </w:p>
        </w:tc>
      </w:tr>
      <w:tr w:rsidR="00185B3C" w:rsidRPr="00476B43" w14:paraId="4E569ACC" w14:textId="77777777">
        <w:trPr>
          <w:cantSplit/>
        </w:trPr>
        <w:tc>
          <w:tcPr>
            <w:tcW w:w="2606" w:type="dxa"/>
            <w:tcBorders>
              <w:top w:val="single" w:sz="2" w:space="0" w:color="000000"/>
              <w:left w:val="single" w:sz="2" w:space="0" w:color="000000"/>
              <w:bottom w:val="single" w:sz="2" w:space="0" w:color="000000"/>
            </w:tcBorders>
            <w:shd w:val="clear" w:color="auto" w:fill="auto"/>
          </w:tcPr>
          <w:p w14:paraId="5F1EA024" w14:textId="77777777" w:rsidR="00185B3C" w:rsidRPr="00476B43" w:rsidRDefault="00185B3C" w:rsidP="00185B3C">
            <w:pPr>
              <w:rPr>
                <w:lang w:eastAsia="fi-FI"/>
              </w:rPr>
            </w:pPr>
            <w:r w:rsidRPr="00476B43">
              <w:rPr>
                <w:lang w:eastAsia="en-US"/>
              </w:rPr>
              <w:t>Hazard category</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34F26F67" w14:textId="77777777" w:rsidR="00185B3C" w:rsidRPr="00DE2F1B" w:rsidRDefault="00185B3C" w:rsidP="00185B3C">
            <w:pPr>
              <w:snapToGrid w:val="0"/>
              <w:jc w:val="both"/>
              <w:rPr>
                <w:rFonts w:cs="Arial"/>
                <w:lang w:eastAsia="fi-FI"/>
              </w:rPr>
            </w:pPr>
            <w:r w:rsidRPr="00DE2F1B">
              <w:rPr>
                <w:rFonts w:cs="Arial"/>
                <w:lang w:eastAsia="fi-FI"/>
              </w:rPr>
              <w:t>Compressed gas</w:t>
            </w:r>
          </w:p>
          <w:p w14:paraId="53A89297" w14:textId="77777777" w:rsidR="00185B3C" w:rsidRPr="00DE2F1B" w:rsidRDefault="00185B3C" w:rsidP="00185B3C">
            <w:pPr>
              <w:snapToGrid w:val="0"/>
              <w:jc w:val="both"/>
              <w:rPr>
                <w:rFonts w:cs="Arial"/>
                <w:lang w:eastAsia="fi-FI"/>
              </w:rPr>
            </w:pPr>
            <w:r w:rsidRPr="00DE2F1B">
              <w:rPr>
                <w:rFonts w:cs="Arial"/>
                <w:lang w:eastAsia="fi-FI"/>
              </w:rPr>
              <w:t>Liquefied gas</w:t>
            </w:r>
          </w:p>
          <w:p w14:paraId="050C9256" w14:textId="77777777" w:rsidR="00185B3C" w:rsidRPr="00DE2F1B" w:rsidRDefault="00185B3C" w:rsidP="00185B3C">
            <w:pPr>
              <w:snapToGrid w:val="0"/>
              <w:jc w:val="both"/>
              <w:rPr>
                <w:rFonts w:cs="Arial"/>
                <w:lang w:eastAsia="fi-FI"/>
              </w:rPr>
            </w:pPr>
            <w:r w:rsidRPr="00DE2F1B">
              <w:rPr>
                <w:rFonts w:cs="Arial"/>
                <w:lang w:eastAsia="fi-FI"/>
              </w:rPr>
              <w:t>Dissolved gas</w:t>
            </w:r>
          </w:p>
        </w:tc>
      </w:tr>
      <w:tr w:rsidR="00185B3C" w:rsidRPr="00476B43" w14:paraId="1E895F54" w14:textId="77777777">
        <w:trPr>
          <w:cantSplit/>
        </w:trPr>
        <w:tc>
          <w:tcPr>
            <w:tcW w:w="2606" w:type="dxa"/>
            <w:tcBorders>
              <w:top w:val="single" w:sz="2" w:space="0" w:color="000000"/>
              <w:left w:val="single" w:sz="2" w:space="0" w:color="000000"/>
              <w:bottom w:val="single" w:sz="2" w:space="0" w:color="000000"/>
            </w:tcBorders>
            <w:shd w:val="clear" w:color="auto" w:fill="auto"/>
          </w:tcPr>
          <w:p w14:paraId="6B7D6EBB" w14:textId="77777777" w:rsidR="00185B3C" w:rsidRPr="00476B43" w:rsidRDefault="00185B3C" w:rsidP="00185B3C">
            <w:pPr>
              <w:rPr>
                <w:lang w:eastAsia="fi-FI"/>
              </w:rPr>
            </w:pPr>
            <w:r w:rsidRPr="00476B43">
              <w:rPr>
                <w:lang w:eastAsia="en-US"/>
              </w:rPr>
              <w:t>Hazard statement</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460DE7FB" w14:textId="77777777" w:rsidR="00185B3C" w:rsidRPr="00DE2F1B" w:rsidRDefault="00185B3C" w:rsidP="00185B3C">
            <w:pPr>
              <w:snapToGrid w:val="0"/>
              <w:jc w:val="both"/>
              <w:rPr>
                <w:rFonts w:cs="Arial"/>
                <w:lang w:eastAsia="fi-FI"/>
              </w:rPr>
            </w:pPr>
            <w:r w:rsidRPr="00DE2F1B">
              <w:rPr>
                <w:rFonts w:cs="Arial"/>
                <w:lang w:eastAsia="fi-FI"/>
              </w:rPr>
              <w:t>H280: Contains gas under pressure; may explode if heated</w:t>
            </w:r>
          </w:p>
        </w:tc>
      </w:tr>
      <w:tr w:rsidR="009D0C0B" w:rsidRPr="00476B43" w14:paraId="7BA40D84" w14:textId="77777777">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171AD683" w14:textId="77777777" w:rsidR="009D0C0B" w:rsidRPr="00476B43" w:rsidRDefault="009D0C0B">
            <w:pPr>
              <w:snapToGrid w:val="0"/>
              <w:rPr>
                <w:lang w:eastAsia="fi-FI"/>
              </w:rPr>
            </w:pPr>
          </w:p>
        </w:tc>
      </w:tr>
      <w:tr w:rsidR="009D0C0B" w:rsidRPr="00476B43" w14:paraId="3A0F7650" w14:textId="77777777">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5FA78E6B" w14:textId="77777777" w:rsidR="009D0C0B" w:rsidRPr="00476B43" w:rsidRDefault="00FA480B">
            <w:r w:rsidRPr="00476B43">
              <w:rPr>
                <w:b/>
                <w:lang w:eastAsia="en-US"/>
              </w:rPr>
              <w:t>Labelling</w:t>
            </w:r>
          </w:p>
        </w:tc>
      </w:tr>
      <w:tr w:rsidR="00185B3C" w:rsidRPr="00476B43" w14:paraId="2B40C0BE" w14:textId="77777777">
        <w:trPr>
          <w:cantSplit/>
        </w:trPr>
        <w:tc>
          <w:tcPr>
            <w:tcW w:w="2606" w:type="dxa"/>
            <w:tcBorders>
              <w:top w:val="single" w:sz="2" w:space="0" w:color="000000"/>
              <w:left w:val="single" w:sz="2" w:space="0" w:color="000000"/>
              <w:bottom w:val="single" w:sz="2" w:space="0" w:color="000000"/>
            </w:tcBorders>
            <w:shd w:val="clear" w:color="auto" w:fill="auto"/>
          </w:tcPr>
          <w:p w14:paraId="7E3AB3ED" w14:textId="77777777" w:rsidR="00185B3C" w:rsidRPr="00476B43" w:rsidRDefault="00185B3C" w:rsidP="00185B3C">
            <w:pPr>
              <w:rPr>
                <w:lang w:eastAsia="fi-FI"/>
              </w:rPr>
            </w:pPr>
            <w:r w:rsidRPr="00476B43">
              <w:rPr>
                <w:lang w:eastAsia="en-US"/>
              </w:rPr>
              <w:t>Signal words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2D157546" w14:textId="77777777" w:rsidR="00185B3C" w:rsidRPr="00DE2F1B" w:rsidRDefault="00185B3C" w:rsidP="00185B3C">
            <w:pPr>
              <w:snapToGrid w:val="0"/>
              <w:jc w:val="both"/>
              <w:rPr>
                <w:rFonts w:cs="Arial"/>
                <w:lang w:eastAsia="fi-FI"/>
              </w:rPr>
            </w:pPr>
            <w:r w:rsidRPr="00DE2F1B">
              <w:rPr>
                <w:rFonts w:cs="Arial"/>
                <w:lang w:eastAsia="fi-FI"/>
              </w:rPr>
              <w:t>Warning</w:t>
            </w:r>
          </w:p>
        </w:tc>
      </w:tr>
      <w:tr w:rsidR="00185B3C" w:rsidRPr="00476B43" w14:paraId="48ABFD5B" w14:textId="77777777">
        <w:trPr>
          <w:cantSplit/>
        </w:trPr>
        <w:tc>
          <w:tcPr>
            <w:tcW w:w="2606" w:type="dxa"/>
            <w:tcBorders>
              <w:top w:val="single" w:sz="2" w:space="0" w:color="000000"/>
              <w:left w:val="single" w:sz="2" w:space="0" w:color="000000"/>
              <w:bottom w:val="single" w:sz="2" w:space="0" w:color="000000"/>
            </w:tcBorders>
            <w:shd w:val="clear" w:color="auto" w:fill="auto"/>
          </w:tcPr>
          <w:p w14:paraId="6E2F0958" w14:textId="77777777" w:rsidR="00185B3C" w:rsidRPr="00476B43" w:rsidRDefault="00185B3C" w:rsidP="00185B3C">
            <w:pPr>
              <w:rPr>
                <w:lang w:eastAsia="fi-FI"/>
              </w:rPr>
            </w:pPr>
            <w:r w:rsidRPr="00476B43">
              <w:rPr>
                <w:lang w:eastAsia="en-US"/>
              </w:rPr>
              <w:t>Hazard statements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1D866A62" w14:textId="77777777" w:rsidR="00185B3C" w:rsidRPr="00DE2F1B" w:rsidRDefault="00185B3C" w:rsidP="00185B3C">
            <w:pPr>
              <w:snapToGrid w:val="0"/>
              <w:jc w:val="both"/>
              <w:rPr>
                <w:rFonts w:cs="Arial"/>
                <w:lang w:eastAsia="fi-FI"/>
              </w:rPr>
            </w:pPr>
            <w:r w:rsidRPr="00DE2F1B">
              <w:rPr>
                <w:rFonts w:cs="Arial"/>
                <w:lang w:eastAsia="fi-FI"/>
              </w:rPr>
              <w:t>H280: Contains gas under pressure; may explode if heated</w:t>
            </w:r>
          </w:p>
        </w:tc>
      </w:tr>
      <w:tr w:rsidR="00185B3C" w:rsidRPr="00476B43" w14:paraId="49BE6648" w14:textId="77777777">
        <w:trPr>
          <w:cantSplit/>
        </w:trPr>
        <w:tc>
          <w:tcPr>
            <w:tcW w:w="2606" w:type="dxa"/>
            <w:tcBorders>
              <w:top w:val="single" w:sz="2" w:space="0" w:color="000000"/>
              <w:left w:val="single" w:sz="2" w:space="0" w:color="000000"/>
              <w:bottom w:val="single" w:sz="2" w:space="0" w:color="000000"/>
            </w:tcBorders>
            <w:shd w:val="clear" w:color="auto" w:fill="auto"/>
          </w:tcPr>
          <w:p w14:paraId="0923580A" w14:textId="77777777" w:rsidR="00185B3C" w:rsidRPr="00476B43" w:rsidRDefault="00185B3C" w:rsidP="00185B3C">
            <w:pPr>
              <w:rPr>
                <w:lang w:eastAsia="fi-FI"/>
              </w:rPr>
            </w:pPr>
            <w:r w:rsidRPr="00476B43">
              <w:rPr>
                <w:lang w:eastAsia="en-US"/>
              </w:rPr>
              <w:t>Precautionary statements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2BF53227" w14:textId="77777777" w:rsidR="00185B3C" w:rsidRPr="00DE2F1B" w:rsidRDefault="00185B3C" w:rsidP="00185B3C">
            <w:pPr>
              <w:suppressAutoHyphens w:val="0"/>
              <w:rPr>
                <w:rFonts w:cs="Arial"/>
                <w:lang w:eastAsia="fi-FI"/>
              </w:rPr>
            </w:pPr>
            <w:r w:rsidRPr="00DE2F1B">
              <w:rPr>
                <w:rFonts w:cs="Arial"/>
                <w:lang w:eastAsia="fi-FI"/>
              </w:rPr>
              <w:t xml:space="preserve">P251: Pressurized container: Do not pierce or burn, even after use. </w:t>
            </w:r>
          </w:p>
          <w:p w14:paraId="7891D6AF" w14:textId="3F69E3EA" w:rsidR="00185B3C" w:rsidRPr="00DE2F1B" w:rsidRDefault="00185B3C" w:rsidP="00185B3C">
            <w:pPr>
              <w:suppressAutoHyphens w:val="0"/>
              <w:rPr>
                <w:rFonts w:cs="Arial"/>
                <w:lang w:eastAsia="fi-FI"/>
              </w:rPr>
            </w:pPr>
            <w:r w:rsidRPr="00DE2F1B">
              <w:rPr>
                <w:rFonts w:cs="Arial"/>
                <w:lang w:eastAsia="fi-FI"/>
              </w:rPr>
              <w:t>P260: Do not breathe gas</w:t>
            </w:r>
          </w:p>
          <w:p w14:paraId="0DE5F395" w14:textId="77777777" w:rsidR="00185B3C" w:rsidRPr="00DE2F1B" w:rsidRDefault="00185B3C" w:rsidP="00185B3C">
            <w:pPr>
              <w:snapToGrid w:val="0"/>
              <w:jc w:val="both"/>
              <w:rPr>
                <w:rFonts w:cs="Arial"/>
                <w:lang w:eastAsia="fi-FI"/>
              </w:rPr>
            </w:pPr>
            <w:r w:rsidRPr="00DE2F1B">
              <w:rPr>
                <w:rFonts w:cs="Arial"/>
                <w:lang w:eastAsia="fi-FI"/>
              </w:rPr>
              <w:t>P410+P403 : Protect from sunlight. Store in a well-ventilated place.</w:t>
            </w:r>
          </w:p>
        </w:tc>
      </w:tr>
      <w:tr w:rsidR="009D0C0B" w:rsidRPr="00476B43" w14:paraId="07D86907" w14:textId="77777777">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2866B91D" w14:textId="77777777" w:rsidR="009D0C0B" w:rsidRPr="00476B43" w:rsidRDefault="009D0C0B">
            <w:pPr>
              <w:snapToGrid w:val="0"/>
              <w:rPr>
                <w:lang w:eastAsia="fi-FI"/>
              </w:rPr>
            </w:pPr>
          </w:p>
        </w:tc>
      </w:tr>
      <w:tr w:rsidR="009D0C0B" w:rsidRPr="00476B43" w14:paraId="0AD924F1" w14:textId="77777777">
        <w:trPr>
          <w:cantSplit/>
        </w:trPr>
        <w:tc>
          <w:tcPr>
            <w:tcW w:w="2606" w:type="dxa"/>
            <w:tcBorders>
              <w:top w:val="single" w:sz="2" w:space="0" w:color="000000"/>
              <w:left w:val="single" w:sz="2" w:space="0" w:color="000000"/>
              <w:bottom w:val="single" w:sz="2" w:space="0" w:color="000000"/>
            </w:tcBorders>
            <w:shd w:val="clear" w:color="auto" w:fill="auto"/>
          </w:tcPr>
          <w:p w14:paraId="1441DCB4" w14:textId="77777777" w:rsidR="009D0C0B" w:rsidRPr="00476B43" w:rsidRDefault="00FA480B">
            <w:pPr>
              <w:rPr>
                <w:b/>
                <w:lang w:eastAsia="fi-FI"/>
              </w:rPr>
            </w:pPr>
            <w:r w:rsidRPr="00476B43">
              <w:rPr>
                <w:lang w:eastAsia="en-US"/>
              </w:rPr>
              <w:t>Note</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3DBCB0D8" w14:textId="77777777" w:rsidR="009D0C0B" w:rsidRPr="00476B43" w:rsidRDefault="00185B3C">
            <w:pPr>
              <w:snapToGrid w:val="0"/>
              <w:rPr>
                <w:b/>
                <w:lang w:eastAsia="fi-FI"/>
              </w:rPr>
            </w:pPr>
            <w:r w:rsidRPr="00476B43">
              <w:rPr>
                <w:b/>
                <w:lang w:eastAsia="fi-FI"/>
              </w:rPr>
              <w:t>-</w:t>
            </w:r>
          </w:p>
        </w:tc>
      </w:tr>
    </w:tbl>
    <w:p w14:paraId="476AD631" w14:textId="77777777" w:rsidR="009D0C0B" w:rsidRPr="00476B43" w:rsidRDefault="009D0C0B"/>
    <w:p w14:paraId="68A7E8D2" w14:textId="77777777" w:rsidR="009D0C0B" w:rsidRPr="00476B43" w:rsidRDefault="00FA480B">
      <w:pPr>
        <w:pStyle w:val="Titre3"/>
      </w:pPr>
      <w:bookmarkStart w:id="33" w:name="_Toc21333551"/>
      <w:r w:rsidRPr="00476B43">
        <w:lastRenderedPageBreak/>
        <w:t>Authorised use(s)</w:t>
      </w:r>
      <w:bookmarkEnd w:id="33"/>
    </w:p>
    <w:p w14:paraId="0C9BA406" w14:textId="77777777" w:rsidR="009D0C0B" w:rsidRPr="00476B43" w:rsidRDefault="00FA480B">
      <w:pPr>
        <w:pStyle w:val="Titre4"/>
      </w:pPr>
      <w:bookmarkStart w:id="34" w:name="_Toc21333552"/>
      <w:r w:rsidRPr="00476B43">
        <w:t>Use description</w:t>
      </w:r>
      <w:bookmarkEnd w:id="34"/>
    </w:p>
    <w:bookmarkEnd w:id="31"/>
    <w:p w14:paraId="49F02497" w14:textId="77777777" w:rsidR="00185B3C" w:rsidRPr="00DE2F1B" w:rsidRDefault="00FA480B" w:rsidP="00185B3C">
      <w:pPr>
        <w:pStyle w:val="Lgende"/>
        <w:spacing w:after="0"/>
        <w:jc w:val="both"/>
        <w:rPr>
          <w:rFonts w:ascii="Verdana" w:hAnsi="Verdana" w:cs="Arial"/>
          <w:b/>
        </w:rPr>
      </w:pPr>
      <w:r w:rsidRPr="00476B43">
        <w:rPr>
          <w:rFonts w:ascii="Verdana" w:hAnsi="Verdana" w:cs="Verdana"/>
        </w:rPr>
        <w:t xml:space="preserve">Table </w:t>
      </w:r>
      <w:r w:rsidRPr="00DE2F1B">
        <w:rPr>
          <w:rFonts w:ascii="Verdana" w:hAnsi="Verdana" w:cs="Verdana"/>
        </w:rPr>
        <w:fldChar w:fldCharType="begin"/>
      </w:r>
      <w:r w:rsidRPr="00476B43">
        <w:rPr>
          <w:rFonts w:ascii="Verdana" w:hAnsi="Verdana" w:cs="Verdana"/>
        </w:rPr>
        <w:instrText xml:space="preserve"> SEQ "Tableau" \* ARABIC </w:instrText>
      </w:r>
      <w:r w:rsidRPr="00DE2F1B">
        <w:rPr>
          <w:rFonts w:ascii="Verdana" w:hAnsi="Verdana" w:cs="Verdana"/>
        </w:rPr>
        <w:fldChar w:fldCharType="separate"/>
      </w:r>
      <w:r w:rsidRPr="00476B43">
        <w:rPr>
          <w:rFonts w:ascii="Verdana" w:hAnsi="Verdana" w:cs="Verdana"/>
        </w:rPr>
        <w:t>1</w:t>
      </w:r>
      <w:r w:rsidRPr="00DE2F1B">
        <w:rPr>
          <w:rFonts w:ascii="Verdana" w:hAnsi="Verdana" w:cs="Verdana"/>
        </w:rPr>
        <w:fldChar w:fldCharType="end"/>
      </w:r>
      <w:r w:rsidRPr="00476B43">
        <w:rPr>
          <w:rFonts w:ascii="Verdana" w:hAnsi="Verdana"/>
        </w:rPr>
        <w:t xml:space="preserve">. Use # 1 – </w:t>
      </w:r>
      <w:r w:rsidR="00185B3C" w:rsidRPr="00476B43">
        <w:rPr>
          <w:rFonts w:ascii="Verdana" w:hAnsi="Verdana"/>
        </w:rPr>
        <w:t>Professionals – Indoor – House mouse</w:t>
      </w:r>
    </w:p>
    <w:p w14:paraId="1CB8875B" w14:textId="77777777" w:rsidR="009D0C0B" w:rsidRPr="00476B43" w:rsidRDefault="009D0C0B" w:rsidP="00185B3C">
      <w:pPr>
        <w:pStyle w:val="Lgende"/>
        <w:spacing w:after="120"/>
        <w:ind w:left="0" w:firstLine="0"/>
        <w:rPr>
          <w:rFonts w:ascii="Verdana" w:hAnsi="Verdana"/>
          <w:b/>
          <w:bCs/>
          <w:szCs w:val="24"/>
          <w:lang w:eastAsia="en-GB"/>
        </w:rPr>
      </w:pPr>
    </w:p>
    <w:tbl>
      <w:tblPr>
        <w:tblW w:w="9035" w:type="dxa"/>
        <w:tblInd w:w="5" w:type="dxa"/>
        <w:tblLayout w:type="fixed"/>
        <w:tblCellMar>
          <w:left w:w="0" w:type="dxa"/>
          <w:right w:w="0" w:type="dxa"/>
        </w:tblCellMar>
        <w:tblLook w:val="0000" w:firstRow="0" w:lastRow="0" w:firstColumn="0" w:lastColumn="0" w:noHBand="0" w:noVBand="0"/>
      </w:tblPr>
      <w:tblGrid>
        <w:gridCol w:w="2707"/>
        <w:gridCol w:w="6328"/>
      </w:tblGrid>
      <w:tr w:rsidR="00185B3C" w:rsidRPr="00476B43" w14:paraId="46C26148" w14:textId="77777777" w:rsidTr="00185B3C">
        <w:tc>
          <w:tcPr>
            <w:tcW w:w="2707" w:type="dxa"/>
            <w:tcBorders>
              <w:top w:val="single" w:sz="4" w:space="0" w:color="000000"/>
              <w:left w:val="single" w:sz="4" w:space="0" w:color="000000"/>
              <w:bottom w:val="single" w:sz="4" w:space="0" w:color="000000"/>
              <w:right w:val="single" w:sz="4" w:space="0" w:color="auto"/>
            </w:tcBorders>
            <w:shd w:val="clear" w:color="auto" w:fill="auto"/>
          </w:tcPr>
          <w:p w14:paraId="6E2D6102" w14:textId="77777777" w:rsidR="00185B3C" w:rsidRPr="00476B43" w:rsidRDefault="00185B3C" w:rsidP="00185B3C">
            <w:pPr>
              <w:rPr>
                <w:b/>
              </w:rPr>
            </w:pPr>
            <w:r w:rsidRPr="00476B43">
              <w:rPr>
                <w:b/>
                <w:bCs/>
                <w:szCs w:val="24"/>
                <w:lang w:eastAsia="en-GB"/>
              </w:rPr>
              <w:t>Product Type</w:t>
            </w:r>
          </w:p>
        </w:tc>
        <w:tc>
          <w:tcPr>
            <w:tcW w:w="6328" w:type="dxa"/>
            <w:tcBorders>
              <w:top w:val="single" w:sz="4" w:space="0" w:color="auto"/>
              <w:left w:val="single" w:sz="4" w:space="0" w:color="auto"/>
              <w:bottom w:val="single" w:sz="4" w:space="0" w:color="auto"/>
              <w:right w:val="single" w:sz="4" w:space="0" w:color="auto"/>
            </w:tcBorders>
          </w:tcPr>
          <w:p w14:paraId="5DEF7758" w14:textId="77777777" w:rsidR="00185B3C" w:rsidRPr="00DE2F1B" w:rsidRDefault="00185B3C" w:rsidP="00185B3C">
            <w:pPr>
              <w:snapToGrid w:val="0"/>
              <w:jc w:val="both"/>
              <w:rPr>
                <w:rFonts w:cs="Arial"/>
              </w:rPr>
            </w:pPr>
            <w:r w:rsidRPr="00DE2F1B">
              <w:rPr>
                <w:rFonts w:cs="Arial"/>
                <w:b/>
              </w:rPr>
              <w:t xml:space="preserve"> </w:t>
            </w:r>
            <w:r w:rsidRPr="00DE2F1B">
              <w:rPr>
                <w:rFonts w:cs="Arial"/>
              </w:rPr>
              <w:t xml:space="preserve">14 </w:t>
            </w:r>
          </w:p>
        </w:tc>
      </w:tr>
      <w:tr w:rsidR="00185B3C" w:rsidRPr="00476B43" w14:paraId="4D9E58B2" w14:textId="77777777" w:rsidTr="00185B3C">
        <w:tc>
          <w:tcPr>
            <w:tcW w:w="2707" w:type="dxa"/>
            <w:tcBorders>
              <w:left w:val="single" w:sz="4" w:space="0" w:color="000000"/>
              <w:bottom w:val="single" w:sz="4" w:space="0" w:color="000000"/>
              <w:right w:val="single" w:sz="4" w:space="0" w:color="auto"/>
            </w:tcBorders>
            <w:shd w:val="clear" w:color="auto" w:fill="auto"/>
          </w:tcPr>
          <w:p w14:paraId="2A1AD9BB" w14:textId="77777777" w:rsidR="00185B3C" w:rsidRPr="00476B43" w:rsidRDefault="00185B3C" w:rsidP="00185B3C">
            <w:pPr>
              <w:rPr>
                <w:b/>
              </w:rPr>
            </w:pPr>
            <w:r w:rsidRPr="00476B43">
              <w:rPr>
                <w:b/>
                <w:bCs/>
                <w:szCs w:val="24"/>
                <w:lang w:eastAsia="en-GB"/>
              </w:rPr>
              <w:t>Where relevant, an exact description of the authorised use</w:t>
            </w:r>
          </w:p>
        </w:tc>
        <w:tc>
          <w:tcPr>
            <w:tcW w:w="6328" w:type="dxa"/>
            <w:tcBorders>
              <w:top w:val="single" w:sz="4" w:space="0" w:color="auto"/>
              <w:left w:val="single" w:sz="4" w:space="0" w:color="auto"/>
              <w:bottom w:val="single" w:sz="4" w:space="0" w:color="auto"/>
              <w:right w:val="single" w:sz="4" w:space="0" w:color="auto"/>
            </w:tcBorders>
          </w:tcPr>
          <w:p w14:paraId="631F94DA" w14:textId="77777777" w:rsidR="00185B3C" w:rsidRPr="00DE2F1B" w:rsidRDefault="00185B3C" w:rsidP="00185B3C">
            <w:pPr>
              <w:snapToGrid w:val="0"/>
              <w:jc w:val="both"/>
              <w:rPr>
                <w:rFonts w:cs="Arial"/>
                <w:b/>
              </w:rPr>
            </w:pPr>
          </w:p>
        </w:tc>
      </w:tr>
      <w:tr w:rsidR="00185B3C" w:rsidRPr="00476B43" w14:paraId="14E0622B" w14:textId="77777777" w:rsidTr="00185B3C">
        <w:tc>
          <w:tcPr>
            <w:tcW w:w="2707" w:type="dxa"/>
            <w:tcBorders>
              <w:left w:val="single" w:sz="4" w:space="0" w:color="000000"/>
              <w:bottom w:val="single" w:sz="4" w:space="0" w:color="000000"/>
              <w:right w:val="single" w:sz="4" w:space="0" w:color="auto"/>
            </w:tcBorders>
            <w:shd w:val="clear" w:color="auto" w:fill="auto"/>
          </w:tcPr>
          <w:p w14:paraId="4EBD74E9" w14:textId="77777777" w:rsidR="00185B3C" w:rsidRPr="00476B43" w:rsidRDefault="00185B3C" w:rsidP="00185B3C">
            <w:pPr>
              <w:rPr>
                <w:b/>
              </w:rPr>
            </w:pPr>
            <w:r w:rsidRPr="00476B43">
              <w:rPr>
                <w:b/>
                <w:bCs/>
                <w:szCs w:val="24"/>
                <w:lang w:eastAsia="en-GB"/>
              </w:rPr>
              <w:t>Target organism (including development stage)</w:t>
            </w:r>
          </w:p>
        </w:tc>
        <w:tc>
          <w:tcPr>
            <w:tcW w:w="6328" w:type="dxa"/>
            <w:tcBorders>
              <w:top w:val="single" w:sz="4" w:space="0" w:color="auto"/>
              <w:left w:val="single" w:sz="4" w:space="0" w:color="auto"/>
              <w:bottom w:val="single" w:sz="4" w:space="0" w:color="auto"/>
              <w:right w:val="single" w:sz="4" w:space="0" w:color="auto"/>
            </w:tcBorders>
          </w:tcPr>
          <w:p w14:paraId="553AFD16" w14:textId="77777777" w:rsidR="00185B3C" w:rsidRPr="00DE2F1B" w:rsidRDefault="00185B3C" w:rsidP="00185B3C">
            <w:pPr>
              <w:snapToGrid w:val="0"/>
              <w:jc w:val="both"/>
              <w:rPr>
                <w:rFonts w:cs="Arial"/>
              </w:rPr>
            </w:pPr>
            <w:r w:rsidRPr="00DE2F1B">
              <w:rPr>
                <w:rFonts w:cs="Arial"/>
                <w:i/>
              </w:rPr>
              <w:t>Mus musculus</w:t>
            </w:r>
            <w:r w:rsidRPr="00DE2F1B">
              <w:rPr>
                <w:rFonts w:cs="Arial"/>
              </w:rPr>
              <w:t xml:space="preserve"> ( House mouse) </w:t>
            </w:r>
          </w:p>
          <w:p w14:paraId="530C2B27" w14:textId="77777777" w:rsidR="00185B3C" w:rsidRPr="00DE2F1B" w:rsidRDefault="00185B3C" w:rsidP="00185B3C">
            <w:pPr>
              <w:snapToGrid w:val="0"/>
              <w:jc w:val="both"/>
              <w:rPr>
                <w:rFonts w:cs="Arial"/>
              </w:rPr>
            </w:pPr>
            <w:r w:rsidRPr="00DE2F1B">
              <w:rPr>
                <w:rFonts w:cs="Arial"/>
              </w:rPr>
              <w:t>Adults and juveniles</w:t>
            </w:r>
          </w:p>
        </w:tc>
      </w:tr>
      <w:tr w:rsidR="00185B3C" w:rsidRPr="00476B43" w14:paraId="4DC21F39" w14:textId="77777777" w:rsidTr="00185B3C">
        <w:tc>
          <w:tcPr>
            <w:tcW w:w="2707" w:type="dxa"/>
            <w:tcBorders>
              <w:left w:val="single" w:sz="4" w:space="0" w:color="000000"/>
              <w:bottom w:val="single" w:sz="4" w:space="0" w:color="000000"/>
              <w:right w:val="single" w:sz="4" w:space="0" w:color="auto"/>
            </w:tcBorders>
            <w:shd w:val="clear" w:color="auto" w:fill="auto"/>
          </w:tcPr>
          <w:p w14:paraId="7F22CDC7" w14:textId="77777777" w:rsidR="00185B3C" w:rsidRPr="00476B43" w:rsidRDefault="00185B3C" w:rsidP="00185B3C">
            <w:pPr>
              <w:rPr>
                <w:b/>
              </w:rPr>
            </w:pPr>
            <w:r w:rsidRPr="00476B43">
              <w:rPr>
                <w:b/>
                <w:bCs/>
                <w:szCs w:val="24"/>
                <w:lang w:eastAsia="en-GB"/>
              </w:rPr>
              <w:t>Field of use</w:t>
            </w:r>
          </w:p>
        </w:tc>
        <w:tc>
          <w:tcPr>
            <w:tcW w:w="6328" w:type="dxa"/>
            <w:tcBorders>
              <w:top w:val="single" w:sz="4" w:space="0" w:color="auto"/>
              <w:left w:val="single" w:sz="4" w:space="0" w:color="auto"/>
              <w:bottom w:val="single" w:sz="4" w:space="0" w:color="auto"/>
              <w:right w:val="single" w:sz="4" w:space="0" w:color="auto"/>
            </w:tcBorders>
          </w:tcPr>
          <w:p w14:paraId="753D5A67" w14:textId="77777777" w:rsidR="00185B3C" w:rsidRPr="00DE2F1B" w:rsidRDefault="00185B3C" w:rsidP="00185B3C">
            <w:pPr>
              <w:snapToGrid w:val="0"/>
              <w:jc w:val="both"/>
              <w:rPr>
                <w:rFonts w:cs="Arial"/>
              </w:rPr>
            </w:pPr>
            <w:r w:rsidRPr="00DE2F1B">
              <w:rPr>
                <w:rFonts w:cs="Arial"/>
              </w:rPr>
              <w:t>Indoor</w:t>
            </w:r>
          </w:p>
        </w:tc>
      </w:tr>
      <w:tr w:rsidR="00185B3C" w:rsidRPr="00476B43" w14:paraId="34057F1C" w14:textId="77777777" w:rsidTr="00185B3C">
        <w:tc>
          <w:tcPr>
            <w:tcW w:w="2707" w:type="dxa"/>
            <w:tcBorders>
              <w:left w:val="single" w:sz="4" w:space="0" w:color="000000"/>
              <w:bottom w:val="single" w:sz="4" w:space="0" w:color="000000"/>
              <w:right w:val="single" w:sz="4" w:space="0" w:color="auto"/>
            </w:tcBorders>
            <w:shd w:val="clear" w:color="auto" w:fill="auto"/>
          </w:tcPr>
          <w:p w14:paraId="2B34A6A6" w14:textId="77777777" w:rsidR="00185B3C" w:rsidRPr="00476B43" w:rsidRDefault="00185B3C" w:rsidP="00185B3C">
            <w:pPr>
              <w:rPr>
                <w:b/>
              </w:rPr>
            </w:pPr>
            <w:r w:rsidRPr="00476B43">
              <w:rPr>
                <w:b/>
                <w:bCs/>
                <w:szCs w:val="24"/>
                <w:lang w:eastAsia="en-GB"/>
              </w:rPr>
              <w:t>Application method(s)</w:t>
            </w:r>
          </w:p>
        </w:tc>
        <w:tc>
          <w:tcPr>
            <w:tcW w:w="6328" w:type="dxa"/>
            <w:tcBorders>
              <w:top w:val="single" w:sz="4" w:space="0" w:color="auto"/>
              <w:left w:val="single" w:sz="4" w:space="0" w:color="auto"/>
              <w:bottom w:val="single" w:sz="4" w:space="0" w:color="auto"/>
              <w:right w:val="single" w:sz="4" w:space="0" w:color="auto"/>
            </w:tcBorders>
          </w:tcPr>
          <w:p w14:paraId="1DE9F916" w14:textId="77777777" w:rsidR="00185B3C" w:rsidRPr="00DE2F1B" w:rsidRDefault="00185B3C" w:rsidP="00185B3C">
            <w:pPr>
              <w:snapToGrid w:val="0"/>
              <w:jc w:val="both"/>
              <w:rPr>
                <w:rFonts w:cs="Arial"/>
                <w:b/>
              </w:rPr>
            </w:pPr>
          </w:p>
        </w:tc>
      </w:tr>
      <w:tr w:rsidR="00185B3C" w:rsidRPr="00476B43" w14:paraId="523A04D0" w14:textId="77777777" w:rsidTr="00185B3C">
        <w:tc>
          <w:tcPr>
            <w:tcW w:w="2707" w:type="dxa"/>
            <w:tcBorders>
              <w:left w:val="single" w:sz="4" w:space="0" w:color="000000"/>
              <w:bottom w:val="single" w:sz="4" w:space="0" w:color="000000"/>
              <w:right w:val="single" w:sz="4" w:space="0" w:color="auto"/>
            </w:tcBorders>
            <w:shd w:val="clear" w:color="auto" w:fill="auto"/>
          </w:tcPr>
          <w:p w14:paraId="51EA1EE7" w14:textId="77777777" w:rsidR="00185B3C" w:rsidRPr="00476B43" w:rsidRDefault="00185B3C" w:rsidP="00185B3C">
            <w:pPr>
              <w:rPr>
                <w:b/>
              </w:rPr>
            </w:pPr>
            <w:r w:rsidRPr="00476B43">
              <w:rPr>
                <w:b/>
                <w:bCs/>
                <w:szCs w:val="24"/>
                <w:lang w:eastAsia="en-GB"/>
              </w:rPr>
              <w:t>Application rate(s) and frequency</w:t>
            </w:r>
          </w:p>
        </w:tc>
        <w:tc>
          <w:tcPr>
            <w:tcW w:w="6328" w:type="dxa"/>
            <w:tcBorders>
              <w:top w:val="single" w:sz="4" w:space="0" w:color="auto"/>
              <w:left w:val="single" w:sz="4" w:space="0" w:color="auto"/>
              <w:bottom w:val="single" w:sz="4" w:space="0" w:color="auto"/>
              <w:right w:val="single" w:sz="4" w:space="0" w:color="auto"/>
            </w:tcBorders>
          </w:tcPr>
          <w:p w14:paraId="1DB05392" w14:textId="77777777" w:rsidR="00185B3C" w:rsidRPr="00DE2F1B" w:rsidRDefault="00185B3C" w:rsidP="00185B3C">
            <w:pPr>
              <w:snapToGrid w:val="0"/>
              <w:jc w:val="both"/>
              <w:rPr>
                <w:rFonts w:cs="Arial"/>
              </w:rPr>
            </w:pPr>
            <w:r w:rsidRPr="00DE2F1B">
              <w:rPr>
                <w:rFonts w:cs="Arial"/>
              </w:rPr>
              <w:t>1-2 canister per unit depending on the device (single or double)</w:t>
            </w:r>
          </w:p>
          <w:p w14:paraId="1082BEBD" w14:textId="77777777" w:rsidR="00185B3C" w:rsidRPr="00DE2F1B" w:rsidRDefault="00185B3C" w:rsidP="00185B3C">
            <w:pPr>
              <w:snapToGrid w:val="0"/>
              <w:jc w:val="both"/>
              <w:rPr>
                <w:rFonts w:cs="Arial"/>
              </w:rPr>
            </w:pPr>
          </w:p>
          <w:p w14:paraId="02DC2311" w14:textId="55F2A99A" w:rsidR="00185B3C" w:rsidRPr="00DE2F1B" w:rsidRDefault="006E1401" w:rsidP="006E1401">
            <w:pPr>
              <w:snapToGrid w:val="0"/>
              <w:jc w:val="both"/>
              <w:rPr>
                <w:rFonts w:cs="Arial"/>
                <w:b/>
              </w:rPr>
            </w:pPr>
            <w:r w:rsidRPr="00476B43">
              <w:t xml:space="preserve"> </w:t>
            </w:r>
            <w:r w:rsidRPr="00DE2F1B">
              <w:rPr>
                <w:rFonts w:cs="Arial"/>
              </w:rPr>
              <w:t>The action time of the product is about 1 minute.</w:t>
            </w:r>
          </w:p>
        </w:tc>
      </w:tr>
      <w:tr w:rsidR="00185B3C" w:rsidRPr="00476B43" w14:paraId="4C70337B" w14:textId="77777777" w:rsidTr="00185B3C">
        <w:tc>
          <w:tcPr>
            <w:tcW w:w="2707" w:type="dxa"/>
            <w:tcBorders>
              <w:left w:val="single" w:sz="4" w:space="0" w:color="000000"/>
              <w:bottom w:val="single" w:sz="4" w:space="0" w:color="000000"/>
              <w:right w:val="single" w:sz="4" w:space="0" w:color="auto"/>
            </w:tcBorders>
            <w:shd w:val="clear" w:color="auto" w:fill="auto"/>
          </w:tcPr>
          <w:p w14:paraId="16D77DE7" w14:textId="77777777" w:rsidR="00185B3C" w:rsidRPr="00476B43" w:rsidRDefault="00185B3C" w:rsidP="00185B3C">
            <w:pPr>
              <w:rPr>
                <w:b/>
              </w:rPr>
            </w:pPr>
            <w:r w:rsidRPr="00476B43">
              <w:rPr>
                <w:b/>
                <w:bCs/>
                <w:szCs w:val="24"/>
                <w:lang w:eastAsia="en-GB"/>
              </w:rPr>
              <w:t>Category(ies) of users</w:t>
            </w:r>
          </w:p>
        </w:tc>
        <w:tc>
          <w:tcPr>
            <w:tcW w:w="6328" w:type="dxa"/>
            <w:tcBorders>
              <w:top w:val="single" w:sz="4" w:space="0" w:color="auto"/>
              <w:left w:val="single" w:sz="4" w:space="0" w:color="auto"/>
              <w:bottom w:val="single" w:sz="4" w:space="0" w:color="auto"/>
              <w:right w:val="single" w:sz="4" w:space="0" w:color="auto"/>
            </w:tcBorders>
          </w:tcPr>
          <w:p w14:paraId="6405C555" w14:textId="77777777" w:rsidR="00185B3C" w:rsidRPr="00DE2F1B" w:rsidRDefault="00185B3C" w:rsidP="00185B3C">
            <w:pPr>
              <w:snapToGrid w:val="0"/>
              <w:jc w:val="both"/>
              <w:rPr>
                <w:rFonts w:cs="Arial"/>
              </w:rPr>
            </w:pPr>
            <w:r w:rsidRPr="00DE2F1B">
              <w:rPr>
                <w:rFonts w:cs="Arial"/>
              </w:rPr>
              <w:t>Trained professionals</w:t>
            </w:r>
          </w:p>
        </w:tc>
      </w:tr>
      <w:tr w:rsidR="00185B3C" w:rsidRPr="00476B43" w14:paraId="04D0B9C4" w14:textId="77777777" w:rsidTr="00185B3C">
        <w:tc>
          <w:tcPr>
            <w:tcW w:w="2707" w:type="dxa"/>
            <w:tcBorders>
              <w:left w:val="single" w:sz="4" w:space="0" w:color="000000"/>
              <w:bottom w:val="single" w:sz="4" w:space="0" w:color="000000"/>
              <w:right w:val="single" w:sz="4" w:space="0" w:color="auto"/>
            </w:tcBorders>
            <w:shd w:val="clear" w:color="auto" w:fill="auto"/>
          </w:tcPr>
          <w:p w14:paraId="0773DB37" w14:textId="77777777" w:rsidR="00185B3C" w:rsidRPr="00476B43" w:rsidRDefault="00185B3C" w:rsidP="00185B3C">
            <w:r w:rsidRPr="00476B43">
              <w:rPr>
                <w:b/>
                <w:bCs/>
                <w:szCs w:val="24"/>
                <w:lang w:eastAsia="en-GB"/>
              </w:rPr>
              <w:t>Pack sizes and packaging material</w:t>
            </w:r>
          </w:p>
        </w:tc>
        <w:tc>
          <w:tcPr>
            <w:tcW w:w="6328" w:type="dxa"/>
            <w:tcBorders>
              <w:top w:val="single" w:sz="4" w:space="0" w:color="auto"/>
              <w:left w:val="single" w:sz="4" w:space="0" w:color="auto"/>
              <w:bottom w:val="single" w:sz="4" w:space="0" w:color="auto"/>
              <w:right w:val="single" w:sz="4" w:space="0" w:color="auto"/>
            </w:tcBorders>
          </w:tcPr>
          <w:p w14:paraId="02AD852E" w14:textId="31515B73" w:rsidR="00185B3C" w:rsidRPr="00DE2F1B" w:rsidRDefault="00185B3C" w:rsidP="00185B3C">
            <w:pPr>
              <w:rPr>
                <w:rFonts w:cs="Arial"/>
              </w:rPr>
            </w:pPr>
            <w:r w:rsidRPr="00DE2F1B">
              <w:rPr>
                <w:rFonts w:cs="Arial"/>
              </w:rPr>
              <w:t>2.8 g gas canister: The carbon dioxide is held in a galvanized steel cylinder with a welded galvanized steel cap which is perce</w:t>
            </w:r>
            <w:r w:rsidR="00CA04BE" w:rsidRPr="00DE2F1B">
              <w:rPr>
                <w:rFonts w:cs="Arial"/>
              </w:rPr>
              <w:t>d</w:t>
            </w:r>
            <w:r w:rsidRPr="00DE2F1B">
              <w:rPr>
                <w:rFonts w:cs="Arial"/>
              </w:rPr>
              <w:t xml:space="preserve"> when the trapping device is activated.</w:t>
            </w:r>
          </w:p>
          <w:p w14:paraId="55DAF207" w14:textId="77777777" w:rsidR="00185B3C" w:rsidRPr="00DE2F1B" w:rsidRDefault="00185B3C" w:rsidP="00185B3C">
            <w:pPr>
              <w:rPr>
                <w:rFonts w:cs="Arial"/>
              </w:rPr>
            </w:pPr>
          </w:p>
          <w:p w14:paraId="4B83D8DA" w14:textId="6BC0521A" w:rsidR="00185B3C" w:rsidRPr="00DE2F1B" w:rsidRDefault="00185B3C" w:rsidP="00185B3C">
            <w:pPr>
              <w:rPr>
                <w:rFonts w:cs="Arial"/>
              </w:rPr>
            </w:pPr>
            <w:r w:rsidRPr="00DE2F1B">
              <w:rPr>
                <w:rFonts w:cs="Arial"/>
              </w:rPr>
              <w:t>8 g gas canister: The carbon dioxide is held in a galvanized steel cylinder with a welded galvanized steel cap which is perce</w:t>
            </w:r>
            <w:r w:rsidR="00CA04BE" w:rsidRPr="00DE2F1B">
              <w:rPr>
                <w:rFonts w:cs="Arial"/>
              </w:rPr>
              <w:t>d</w:t>
            </w:r>
            <w:r w:rsidRPr="00DE2F1B">
              <w:rPr>
                <w:rFonts w:cs="Arial"/>
              </w:rPr>
              <w:t xml:space="preserve"> when the trapping device is activated.</w:t>
            </w:r>
          </w:p>
          <w:p w14:paraId="1C22F9AA" w14:textId="77777777" w:rsidR="00185B3C" w:rsidRPr="00DE2F1B" w:rsidRDefault="00185B3C" w:rsidP="00185B3C">
            <w:pPr>
              <w:jc w:val="both"/>
              <w:rPr>
                <w:rFonts w:cs="Arial"/>
              </w:rPr>
            </w:pPr>
          </w:p>
        </w:tc>
      </w:tr>
    </w:tbl>
    <w:p w14:paraId="567340DC" w14:textId="77777777" w:rsidR="009D0C0B" w:rsidRPr="00476B43" w:rsidRDefault="009D0C0B">
      <w:pPr>
        <w:keepNext/>
        <w:widowControl w:val="0"/>
        <w:autoSpaceDE w:val="0"/>
        <w:spacing w:after="120"/>
        <w:rPr>
          <w:b/>
          <w:bCs/>
          <w:i/>
          <w:iCs/>
        </w:rPr>
      </w:pPr>
      <w:bookmarkStart w:id="35" w:name="d0e1044"/>
    </w:p>
    <w:p w14:paraId="1E8C1BA7" w14:textId="77777777" w:rsidR="009D0C0B" w:rsidRPr="00476B43" w:rsidRDefault="00FA480B">
      <w:pPr>
        <w:pStyle w:val="Titre4"/>
        <w:rPr>
          <w:rFonts w:cs="Times"/>
          <w:bCs/>
          <w:szCs w:val="29"/>
        </w:rPr>
      </w:pPr>
      <w:bookmarkStart w:id="36" w:name="_Toc21333553"/>
      <w:r w:rsidRPr="00476B43">
        <w:t>Use-specific instructions for use</w:t>
      </w:r>
      <w:bookmarkEnd w:id="36"/>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476B43" w14:paraId="26B70F8C"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000DA672" w14:textId="77777777" w:rsidR="009D0C0B" w:rsidRPr="00476B43" w:rsidRDefault="00F52EA8">
            <w:pPr>
              <w:widowControl w:val="0"/>
              <w:autoSpaceDE w:val="0"/>
              <w:snapToGrid w:val="0"/>
              <w:spacing w:before="80"/>
              <w:rPr>
                <w:rFonts w:cs="Times"/>
                <w:bCs/>
                <w:szCs w:val="29"/>
              </w:rPr>
            </w:pPr>
            <w:r w:rsidRPr="00476B43">
              <w:rPr>
                <w:rFonts w:cs="Times"/>
                <w:bCs/>
                <w:szCs w:val="29"/>
              </w:rPr>
              <w:t>-</w:t>
            </w:r>
          </w:p>
        </w:tc>
      </w:tr>
    </w:tbl>
    <w:p w14:paraId="57DC472D" w14:textId="77777777" w:rsidR="009D0C0B" w:rsidRPr="00476B43" w:rsidRDefault="009D0C0B">
      <w:pPr>
        <w:keepNext/>
        <w:widowControl w:val="0"/>
        <w:autoSpaceDE w:val="0"/>
        <w:spacing w:after="120"/>
        <w:rPr>
          <w:rFonts w:eastAsia="Calibri"/>
          <w:b/>
          <w:i/>
          <w:caps/>
          <w:sz w:val="22"/>
          <w:szCs w:val="22"/>
          <w:lang w:val="de-DE" w:eastAsia="en-US"/>
        </w:rPr>
      </w:pPr>
    </w:p>
    <w:p w14:paraId="38A35E3E" w14:textId="77777777" w:rsidR="009D0C0B" w:rsidRPr="00476B43" w:rsidRDefault="00FA480B">
      <w:pPr>
        <w:pStyle w:val="Titre4"/>
        <w:rPr>
          <w:rFonts w:cs="Times"/>
          <w:bCs/>
          <w:szCs w:val="29"/>
        </w:rPr>
      </w:pPr>
      <w:bookmarkStart w:id="37" w:name="_Toc21333554"/>
      <w:r w:rsidRPr="00476B43">
        <w:t>Use-specific risk mitigation measures</w:t>
      </w:r>
      <w:bookmarkEnd w:id="37"/>
      <w:r w:rsidRPr="00476B43">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476B43" w14:paraId="710090C6"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6E6342A4" w14:textId="77777777" w:rsidR="009D0C0B" w:rsidRPr="00476B43" w:rsidRDefault="00F52EA8">
            <w:pPr>
              <w:widowControl w:val="0"/>
              <w:autoSpaceDE w:val="0"/>
              <w:snapToGrid w:val="0"/>
              <w:spacing w:before="80"/>
              <w:rPr>
                <w:rFonts w:cs="Times"/>
                <w:bCs/>
                <w:szCs w:val="29"/>
              </w:rPr>
            </w:pPr>
            <w:r w:rsidRPr="00476B43">
              <w:rPr>
                <w:rFonts w:cs="Times"/>
                <w:bCs/>
                <w:szCs w:val="29"/>
              </w:rPr>
              <w:t>-</w:t>
            </w:r>
          </w:p>
        </w:tc>
      </w:tr>
    </w:tbl>
    <w:p w14:paraId="3DBEFE3B" w14:textId="77777777" w:rsidR="009D0C0B" w:rsidRPr="00476B43" w:rsidRDefault="009D0C0B">
      <w:pPr>
        <w:keepNext/>
        <w:widowControl w:val="0"/>
        <w:autoSpaceDE w:val="0"/>
        <w:spacing w:after="120"/>
        <w:rPr>
          <w:rFonts w:eastAsia="Calibri"/>
          <w:b/>
          <w:i/>
          <w:caps/>
          <w:sz w:val="22"/>
          <w:szCs w:val="22"/>
          <w:lang w:val="de-DE" w:eastAsia="en-US"/>
        </w:rPr>
      </w:pPr>
    </w:p>
    <w:p w14:paraId="632BF27A" w14:textId="77777777" w:rsidR="009D0C0B" w:rsidRPr="00476B43" w:rsidRDefault="00FA480B">
      <w:pPr>
        <w:pStyle w:val="Titre4"/>
        <w:rPr>
          <w:rFonts w:cs="Times"/>
          <w:bCs/>
          <w:szCs w:val="29"/>
        </w:rPr>
      </w:pPr>
      <w:bookmarkStart w:id="38" w:name="_Toc21333555"/>
      <w:r w:rsidRPr="00476B43">
        <w:t>Where specific to the use, the particulars of likely direct or indirect effects, first aid instructions and emergency measures to protect the environment</w:t>
      </w:r>
      <w:bookmarkEnd w:id="38"/>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476B43" w14:paraId="7287E7D4"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28021261" w14:textId="77777777" w:rsidR="009D0C0B" w:rsidRPr="00476B43" w:rsidRDefault="00F52EA8">
            <w:pPr>
              <w:widowControl w:val="0"/>
              <w:autoSpaceDE w:val="0"/>
              <w:snapToGrid w:val="0"/>
              <w:spacing w:before="80"/>
              <w:rPr>
                <w:rFonts w:cs="Times"/>
                <w:bCs/>
                <w:szCs w:val="29"/>
              </w:rPr>
            </w:pPr>
            <w:r w:rsidRPr="00476B43">
              <w:rPr>
                <w:rFonts w:cs="Times"/>
                <w:bCs/>
                <w:szCs w:val="29"/>
              </w:rPr>
              <w:t>-</w:t>
            </w:r>
          </w:p>
        </w:tc>
      </w:tr>
    </w:tbl>
    <w:p w14:paraId="62D5B2FD" w14:textId="77777777" w:rsidR="009D0C0B" w:rsidRPr="00476B43" w:rsidRDefault="00FA480B">
      <w:pPr>
        <w:pStyle w:val="Titre4"/>
        <w:rPr>
          <w:rFonts w:cs="Times"/>
          <w:bCs/>
          <w:szCs w:val="29"/>
        </w:rPr>
      </w:pPr>
      <w:bookmarkStart w:id="39" w:name="_Toc21333556"/>
      <w:r w:rsidRPr="00476B43">
        <w:t>Where specific to the use, the instructions for safe disposal of the product and its packaging</w:t>
      </w:r>
      <w:bookmarkEnd w:id="39"/>
      <w:r w:rsidRPr="00476B43">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476B43" w14:paraId="34AA8ECC"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3B40813B" w14:textId="77777777" w:rsidR="009D0C0B" w:rsidRPr="00476B43" w:rsidRDefault="00F52EA8">
            <w:pPr>
              <w:widowControl w:val="0"/>
              <w:autoSpaceDE w:val="0"/>
              <w:snapToGrid w:val="0"/>
              <w:spacing w:before="80"/>
              <w:rPr>
                <w:rFonts w:cs="Times"/>
                <w:bCs/>
                <w:szCs w:val="29"/>
              </w:rPr>
            </w:pPr>
            <w:r w:rsidRPr="00476B43">
              <w:rPr>
                <w:rFonts w:cs="Times"/>
                <w:bCs/>
                <w:szCs w:val="29"/>
              </w:rPr>
              <w:t>-</w:t>
            </w:r>
          </w:p>
        </w:tc>
      </w:tr>
    </w:tbl>
    <w:p w14:paraId="0E350433" w14:textId="77777777" w:rsidR="009D0C0B" w:rsidRPr="00476B43" w:rsidRDefault="009D0C0B">
      <w:pPr>
        <w:widowControl w:val="0"/>
        <w:autoSpaceDE w:val="0"/>
        <w:rPr>
          <w:rFonts w:cs="Times"/>
          <w:bCs/>
          <w:szCs w:val="29"/>
        </w:rPr>
      </w:pPr>
    </w:p>
    <w:p w14:paraId="22EED512" w14:textId="77777777" w:rsidR="009D0C0B" w:rsidRPr="00476B43" w:rsidRDefault="00FA480B">
      <w:pPr>
        <w:pStyle w:val="Titre4"/>
        <w:rPr>
          <w:rFonts w:cs="Times"/>
          <w:bCs/>
          <w:szCs w:val="29"/>
        </w:rPr>
      </w:pPr>
      <w:bookmarkStart w:id="40" w:name="_Toc21333557"/>
      <w:r w:rsidRPr="00476B43">
        <w:lastRenderedPageBreak/>
        <w:t>Where specific to the use, the conditions of storage and shelf-life of the product under normal conditions of storage</w:t>
      </w:r>
      <w:bookmarkEnd w:id="40"/>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476B43" w14:paraId="68F6836D"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3F70E463" w14:textId="77777777" w:rsidR="009D0C0B" w:rsidRPr="00476B43" w:rsidRDefault="00F52EA8">
            <w:pPr>
              <w:widowControl w:val="0"/>
              <w:autoSpaceDE w:val="0"/>
              <w:snapToGrid w:val="0"/>
              <w:spacing w:before="80"/>
              <w:rPr>
                <w:rFonts w:cs="Times"/>
                <w:bCs/>
                <w:szCs w:val="29"/>
              </w:rPr>
            </w:pPr>
            <w:r w:rsidRPr="00476B43">
              <w:rPr>
                <w:rFonts w:cs="Times"/>
                <w:bCs/>
                <w:szCs w:val="29"/>
              </w:rPr>
              <w:t>-</w:t>
            </w:r>
          </w:p>
        </w:tc>
      </w:tr>
    </w:tbl>
    <w:p w14:paraId="541CE827" w14:textId="77777777" w:rsidR="009D0C0B" w:rsidRPr="00476B43" w:rsidRDefault="009D0C0B">
      <w:pPr>
        <w:pageBreakBefore/>
        <w:widowControl w:val="0"/>
        <w:autoSpaceDE w:val="0"/>
        <w:rPr>
          <w:rFonts w:cs="Times"/>
          <w:bCs/>
          <w:szCs w:val="29"/>
        </w:rPr>
      </w:pPr>
    </w:p>
    <w:p w14:paraId="74030E29" w14:textId="77777777" w:rsidR="009D0C0B" w:rsidRPr="00476B43" w:rsidRDefault="00FA480B">
      <w:pPr>
        <w:pStyle w:val="Titre3"/>
      </w:pPr>
      <w:bookmarkStart w:id="41" w:name="_Toc21333558"/>
      <w:r w:rsidRPr="00476B43">
        <w:t>General directions for use</w:t>
      </w:r>
      <w:bookmarkEnd w:id="41"/>
    </w:p>
    <w:p w14:paraId="34432D9C" w14:textId="77777777" w:rsidR="009D0C0B" w:rsidRPr="00476B43" w:rsidRDefault="00FA480B">
      <w:pPr>
        <w:pStyle w:val="Titre4"/>
      </w:pPr>
      <w:bookmarkStart w:id="42" w:name="_Toc21333559"/>
      <w:r w:rsidRPr="00476B43">
        <w:t>Instructions for use</w:t>
      </w:r>
      <w:bookmarkEnd w:id="42"/>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476B43" w14:paraId="41B7D35C"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0C66D40F" w14:textId="5C6EEFDB" w:rsidR="00F52EA8" w:rsidRPr="00476B43" w:rsidRDefault="00F52EA8" w:rsidP="00F52EA8">
            <w:pPr>
              <w:pStyle w:val="Paragraphedeliste"/>
              <w:widowControl w:val="0"/>
              <w:numPr>
                <w:ilvl w:val="0"/>
                <w:numId w:val="8"/>
              </w:numPr>
              <w:autoSpaceDE w:val="0"/>
              <w:snapToGrid w:val="0"/>
              <w:contextualSpacing/>
              <w:jc w:val="both"/>
            </w:pPr>
            <w:r w:rsidRPr="00476B43">
              <w:t xml:space="preserve">Do not dilute or add any other substance in </w:t>
            </w:r>
            <w:r w:rsidR="00CA04BE" w:rsidRPr="00476B43">
              <w:t xml:space="preserve">the </w:t>
            </w:r>
            <w:r w:rsidRPr="00476B43">
              <w:t>sealed canister.</w:t>
            </w:r>
          </w:p>
          <w:p w14:paraId="5FE1F07B" w14:textId="77777777" w:rsidR="00F52EA8" w:rsidRPr="00476B43" w:rsidRDefault="00F52EA8" w:rsidP="00F52EA8">
            <w:pPr>
              <w:pStyle w:val="Paragraphedeliste"/>
              <w:widowControl w:val="0"/>
              <w:numPr>
                <w:ilvl w:val="0"/>
                <w:numId w:val="8"/>
              </w:numPr>
              <w:autoSpaceDE w:val="0"/>
              <w:snapToGrid w:val="0"/>
              <w:contextualSpacing/>
              <w:jc w:val="both"/>
            </w:pPr>
            <w:r w:rsidRPr="00476B43">
              <w:t>Regularly check the trapping devices (at least every 8 weeks).</w:t>
            </w:r>
          </w:p>
          <w:p w14:paraId="79D37EE3" w14:textId="77777777" w:rsidR="009D0C0B" w:rsidRPr="00476B43" w:rsidRDefault="00F52EA8" w:rsidP="00F52EA8">
            <w:pPr>
              <w:pStyle w:val="Paragraphedeliste"/>
              <w:numPr>
                <w:ilvl w:val="0"/>
                <w:numId w:val="8"/>
              </w:numPr>
              <w:snapToGrid w:val="0"/>
            </w:pPr>
            <w:r w:rsidRPr="00476B43">
              <w:t>When the trap has been triggered, dispose the dead mouse, clean the trap and replace the canister.</w:t>
            </w:r>
          </w:p>
        </w:tc>
      </w:tr>
    </w:tbl>
    <w:p w14:paraId="443444DE" w14:textId="77777777" w:rsidR="009D0C0B" w:rsidRPr="00476B43" w:rsidRDefault="00FA480B">
      <w:pPr>
        <w:pStyle w:val="Titre4"/>
      </w:pPr>
      <w:bookmarkStart w:id="43" w:name="_Toc21333560"/>
      <w:r w:rsidRPr="00476B43">
        <w:t>Risk mitigation measures</w:t>
      </w:r>
      <w:bookmarkEnd w:id="43"/>
    </w:p>
    <w:tbl>
      <w:tblPr>
        <w:tblW w:w="9016" w:type="dxa"/>
        <w:tblInd w:w="40" w:type="dxa"/>
        <w:tblLayout w:type="fixed"/>
        <w:tblCellMar>
          <w:top w:w="40" w:type="dxa"/>
          <w:left w:w="40" w:type="dxa"/>
          <w:bottom w:w="40" w:type="dxa"/>
          <w:right w:w="40" w:type="dxa"/>
        </w:tblCellMar>
        <w:tblLook w:val="0000" w:firstRow="0" w:lastRow="0" w:firstColumn="0" w:lastColumn="0" w:noHBand="0" w:noVBand="0"/>
      </w:tblPr>
      <w:tblGrid>
        <w:gridCol w:w="9016"/>
      </w:tblGrid>
      <w:tr w:rsidR="00F52EA8" w:rsidRPr="00476B43" w14:paraId="30E58A5A" w14:textId="77777777" w:rsidTr="00F52EA8">
        <w:trPr>
          <w:trHeight w:val="191"/>
        </w:trPr>
        <w:tc>
          <w:tcPr>
            <w:tcW w:w="9016" w:type="dxa"/>
            <w:tcBorders>
              <w:top w:val="single" w:sz="4" w:space="0" w:color="000000"/>
              <w:left w:val="single" w:sz="4" w:space="0" w:color="000000"/>
              <w:bottom w:val="single" w:sz="4" w:space="0" w:color="000000"/>
              <w:right w:val="single" w:sz="4" w:space="0" w:color="000000"/>
            </w:tcBorders>
          </w:tcPr>
          <w:p w14:paraId="2442C753" w14:textId="77777777" w:rsidR="00F52EA8" w:rsidRPr="00476B43" w:rsidRDefault="00F52EA8" w:rsidP="00F52EA8">
            <w:pPr>
              <w:pStyle w:val="Paragraphedeliste"/>
              <w:numPr>
                <w:ilvl w:val="0"/>
                <w:numId w:val="8"/>
              </w:numPr>
            </w:pPr>
            <w:r w:rsidRPr="00476B43">
              <w:t>It is recommended that gloves are worn when cleaning the unit and handling rodent bodies</w:t>
            </w:r>
          </w:p>
        </w:tc>
      </w:tr>
    </w:tbl>
    <w:p w14:paraId="70F9784F" w14:textId="77777777" w:rsidR="009D0C0B" w:rsidRPr="00476B43" w:rsidRDefault="00FA480B">
      <w:pPr>
        <w:pStyle w:val="Titre4"/>
      </w:pPr>
      <w:bookmarkStart w:id="44" w:name="_Toc21333561"/>
      <w:r w:rsidRPr="00476B43">
        <w:t>Particulars of likely direct or indirect effects, first aid instructions and emergency measures to protect the environment</w:t>
      </w:r>
      <w:bookmarkEnd w:id="44"/>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476B43" w14:paraId="2C408D8A"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081517D9" w14:textId="7E7EEED2" w:rsidR="009D0C0B" w:rsidRPr="00476B43" w:rsidRDefault="00F52EA8">
            <w:pPr>
              <w:snapToGrid w:val="0"/>
            </w:pPr>
            <w:r w:rsidRPr="00476B43">
              <w:t>-   In case of accidental exposure with development of any symptoms, seek medical advice.</w:t>
            </w:r>
            <w:r w:rsidR="00CA04BE" w:rsidRPr="00476B43">
              <w:t xml:space="preserve"> </w:t>
            </w:r>
            <w:r w:rsidRPr="00476B43">
              <w:t>When asking for medical advice keep packaging or label at hand and call your local poison control center.</w:t>
            </w:r>
          </w:p>
        </w:tc>
      </w:tr>
    </w:tbl>
    <w:p w14:paraId="4382B954" w14:textId="77777777" w:rsidR="009D0C0B" w:rsidRPr="00476B43" w:rsidRDefault="00FA480B">
      <w:pPr>
        <w:pStyle w:val="Titre4"/>
      </w:pPr>
      <w:bookmarkStart w:id="45" w:name="_Toc21333562"/>
      <w:r w:rsidRPr="00476B43">
        <w:t>Instructions for safe disposal of the product and its packaging</w:t>
      </w:r>
      <w:bookmarkEnd w:id="45"/>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476B43" w14:paraId="46AEB488"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090CAF53" w14:textId="77777777" w:rsidR="009D0C0B" w:rsidRPr="00476B43" w:rsidRDefault="00F52EA8" w:rsidP="00F52EA8">
            <w:pPr>
              <w:pStyle w:val="Paragraphedeliste"/>
              <w:numPr>
                <w:ilvl w:val="0"/>
                <w:numId w:val="8"/>
              </w:numPr>
              <w:snapToGrid w:val="0"/>
            </w:pPr>
            <w:r w:rsidRPr="00476B43">
              <w:t>Dispose of product and its container in accordance with national regulations</w:t>
            </w:r>
          </w:p>
        </w:tc>
      </w:tr>
    </w:tbl>
    <w:p w14:paraId="375093C8" w14:textId="77777777" w:rsidR="009D0C0B" w:rsidRPr="00476B43" w:rsidRDefault="00FA480B">
      <w:pPr>
        <w:pStyle w:val="Titre4"/>
      </w:pPr>
      <w:bookmarkStart w:id="46" w:name="_Toc21333563"/>
      <w:r w:rsidRPr="00476B43">
        <w:t>Conditions of storage and shelf-life of the product under normal conditions of storage</w:t>
      </w:r>
      <w:bookmarkEnd w:id="46"/>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476B43" w14:paraId="62B057A8"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29423959" w14:textId="77777777" w:rsidR="00F52EA8" w:rsidRPr="00476B43" w:rsidRDefault="00F52EA8" w:rsidP="00F52EA8">
            <w:pPr>
              <w:snapToGrid w:val="0"/>
            </w:pPr>
            <w:r w:rsidRPr="00476B43">
              <w:t>­   Shelf-life : 2 years</w:t>
            </w:r>
          </w:p>
          <w:p w14:paraId="3EA88984" w14:textId="2C11B5AF" w:rsidR="009D0C0B" w:rsidRPr="00476B43" w:rsidRDefault="00F52EA8" w:rsidP="00F52EA8">
            <w:pPr>
              <w:snapToGrid w:val="0"/>
            </w:pPr>
            <w:r w:rsidRPr="00476B43">
              <w:t>­   Store and transport the product in accordance with national regulations</w:t>
            </w:r>
          </w:p>
        </w:tc>
      </w:tr>
    </w:tbl>
    <w:p w14:paraId="221FA58B" w14:textId="77777777" w:rsidR="009D0C0B" w:rsidRPr="00DE2F1B" w:rsidRDefault="009D0C0B">
      <w:pPr>
        <w:pStyle w:val="Absatz"/>
        <w:rPr>
          <w:rFonts w:ascii="Verdana" w:hAnsi="Verdana"/>
          <w:lang w:eastAsia="en-US"/>
        </w:rPr>
      </w:pPr>
    </w:p>
    <w:p w14:paraId="331E9359" w14:textId="77777777" w:rsidR="009D0C0B" w:rsidRPr="00DE2F1B" w:rsidRDefault="009D0C0B">
      <w:pPr>
        <w:pStyle w:val="Absatz"/>
        <w:rPr>
          <w:rFonts w:ascii="Verdana" w:hAnsi="Verdana"/>
          <w:lang w:eastAsia="en-US"/>
        </w:rPr>
      </w:pPr>
    </w:p>
    <w:p w14:paraId="37078C9B" w14:textId="77777777" w:rsidR="009D0C0B" w:rsidRPr="00476B43" w:rsidRDefault="00FA480B">
      <w:pPr>
        <w:pStyle w:val="Titre3"/>
      </w:pPr>
      <w:bookmarkStart w:id="47" w:name="_Toc21333564"/>
      <w:r w:rsidRPr="00476B43">
        <w:t>Other information</w:t>
      </w:r>
      <w:bookmarkEnd w:id="47"/>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476B43" w14:paraId="0E7167D7"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37A9F6E4" w14:textId="77777777" w:rsidR="009D0C0B" w:rsidRPr="00476B43" w:rsidRDefault="00F52EA8">
            <w:r w:rsidRPr="00476B43">
              <w:t>-</w:t>
            </w:r>
          </w:p>
        </w:tc>
      </w:tr>
    </w:tbl>
    <w:p w14:paraId="2FA962DF" w14:textId="77777777" w:rsidR="009D0C0B" w:rsidRPr="00DE2F1B" w:rsidRDefault="009D0C0B">
      <w:pPr>
        <w:pStyle w:val="Absatz"/>
        <w:rPr>
          <w:rFonts w:ascii="Verdana" w:hAnsi="Verdana"/>
          <w:lang w:eastAsia="en-US"/>
        </w:rPr>
      </w:pPr>
    </w:p>
    <w:bookmarkEnd w:id="35"/>
    <w:p w14:paraId="1042CE98" w14:textId="77777777" w:rsidR="009D0C0B" w:rsidRPr="00476B43" w:rsidRDefault="009D0C0B">
      <w:pPr>
        <w:tabs>
          <w:tab w:val="left" w:pos="500"/>
        </w:tabs>
        <w:ind w:left="500" w:hanging="500"/>
        <w:rPr>
          <w:lang w:eastAsia="en-US"/>
        </w:rPr>
      </w:pPr>
    </w:p>
    <w:p w14:paraId="6DFC5EEE" w14:textId="77777777" w:rsidR="009D0C0B" w:rsidRPr="00476B43" w:rsidRDefault="00FA480B">
      <w:pPr>
        <w:pStyle w:val="Titre3"/>
        <w:rPr>
          <w:rFonts w:eastAsia="Calibri"/>
          <w:sz w:val="18"/>
          <w:lang w:eastAsia="en-US"/>
        </w:rPr>
      </w:pPr>
      <w:bookmarkStart w:id="48" w:name="_Toc21333565"/>
      <w:r w:rsidRPr="00476B43">
        <w:t>Packaging of the biocidal product</w:t>
      </w:r>
      <w:bookmarkEnd w:id="48"/>
    </w:p>
    <w:tbl>
      <w:tblPr>
        <w:tblW w:w="0" w:type="auto"/>
        <w:tblInd w:w="-5" w:type="dxa"/>
        <w:tblLayout w:type="fixed"/>
        <w:tblLook w:val="0000" w:firstRow="0" w:lastRow="0" w:firstColumn="0" w:lastColumn="0" w:noHBand="0" w:noVBand="0"/>
      </w:tblPr>
      <w:tblGrid>
        <w:gridCol w:w="1403"/>
        <w:gridCol w:w="1640"/>
        <w:gridCol w:w="1402"/>
        <w:gridCol w:w="1382"/>
        <w:gridCol w:w="1706"/>
        <w:gridCol w:w="1719"/>
      </w:tblGrid>
      <w:tr w:rsidR="009D0C0B" w:rsidRPr="00476B43" w14:paraId="53CA718B" w14:textId="77777777">
        <w:tc>
          <w:tcPr>
            <w:tcW w:w="1403" w:type="dxa"/>
            <w:tcBorders>
              <w:top w:val="single" w:sz="4" w:space="0" w:color="000000"/>
              <w:left w:val="single" w:sz="4" w:space="0" w:color="000000"/>
              <w:bottom w:val="single" w:sz="4" w:space="0" w:color="000000"/>
            </w:tcBorders>
            <w:shd w:val="clear" w:color="auto" w:fill="FFFFCC"/>
          </w:tcPr>
          <w:p w14:paraId="05D2B5C5" w14:textId="77777777" w:rsidR="009D0C0B" w:rsidRPr="00476B43" w:rsidRDefault="00FA480B">
            <w:pPr>
              <w:spacing w:line="260" w:lineRule="atLeast"/>
              <w:rPr>
                <w:rFonts w:eastAsia="Calibri"/>
                <w:b/>
                <w:sz w:val="18"/>
                <w:lang w:eastAsia="en-US"/>
              </w:rPr>
            </w:pPr>
            <w:r w:rsidRPr="00476B43">
              <w:rPr>
                <w:rFonts w:eastAsia="Calibri"/>
                <w:b/>
                <w:sz w:val="18"/>
                <w:lang w:eastAsia="en-US"/>
              </w:rPr>
              <w:t xml:space="preserve">Type of packaging </w:t>
            </w:r>
          </w:p>
        </w:tc>
        <w:tc>
          <w:tcPr>
            <w:tcW w:w="1640" w:type="dxa"/>
            <w:tcBorders>
              <w:top w:val="single" w:sz="4" w:space="0" w:color="000000"/>
              <w:left w:val="single" w:sz="4" w:space="0" w:color="000000"/>
              <w:bottom w:val="single" w:sz="4" w:space="0" w:color="000000"/>
            </w:tcBorders>
            <w:shd w:val="clear" w:color="auto" w:fill="FFFFCC"/>
          </w:tcPr>
          <w:p w14:paraId="7F93E9DB" w14:textId="77777777" w:rsidR="009D0C0B" w:rsidRPr="00476B43" w:rsidRDefault="00FA480B">
            <w:pPr>
              <w:spacing w:line="260" w:lineRule="atLeast"/>
              <w:rPr>
                <w:rFonts w:eastAsia="Calibri"/>
                <w:b/>
                <w:sz w:val="18"/>
                <w:lang w:eastAsia="en-US"/>
              </w:rPr>
            </w:pPr>
            <w:r w:rsidRPr="00476B43">
              <w:rPr>
                <w:rFonts w:eastAsia="Calibri"/>
                <w:b/>
                <w:sz w:val="18"/>
                <w:lang w:eastAsia="en-US"/>
              </w:rPr>
              <w:t>Size/volume of the packaging</w:t>
            </w:r>
          </w:p>
        </w:tc>
        <w:tc>
          <w:tcPr>
            <w:tcW w:w="1402" w:type="dxa"/>
            <w:tcBorders>
              <w:top w:val="single" w:sz="4" w:space="0" w:color="000000"/>
              <w:left w:val="single" w:sz="4" w:space="0" w:color="000000"/>
              <w:bottom w:val="single" w:sz="4" w:space="0" w:color="000000"/>
            </w:tcBorders>
            <w:shd w:val="clear" w:color="auto" w:fill="FFFFCC"/>
          </w:tcPr>
          <w:p w14:paraId="687F659A" w14:textId="77777777" w:rsidR="009D0C0B" w:rsidRPr="00476B43" w:rsidRDefault="00FA480B">
            <w:pPr>
              <w:spacing w:line="260" w:lineRule="atLeast"/>
              <w:rPr>
                <w:rFonts w:eastAsia="Calibri"/>
                <w:b/>
                <w:sz w:val="18"/>
                <w:lang w:eastAsia="en-US"/>
              </w:rPr>
            </w:pPr>
            <w:r w:rsidRPr="00476B43">
              <w:rPr>
                <w:rFonts w:eastAsia="Calibri"/>
                <w:b/>
                <w:sz w:val="18"/>
                <w:lang w:eastAsia="en-US"/>
              </w:rPr>
              <w:t>Material of the packaging</w:t>
            </w:r>
          </w:p>
        </w:tc>
        <w:tc>
          <w:tcPr>
            <w:tcW w:w="1382" w:type="dxa"/>
            <w:tcBorders>
              <w:top w:val="single" w:sz="4" w:space="0" w:color="000000"/>
              <w:left w:val="single" w:sz="4" w:space="0" w:color="000000"/>
              <w:bottom w:val="single" w:sz="4" w:space="0" w:color="000000"/>
            </w:tcBorders>
            <w:shd w:val="clear" w:color="auto" w:fill="FFFFCC"/>
          </w:tcPr>
          <w:p w14:paraId="7A69A646" w14:textId="77777777" w:rsidR="009D0C0B" w:rsidRPr="00476B43" w:rsidRDefault="00FA480B">
            <w:pPr>
              <w:spacing w:line="260" w:lineRule="atLeast"/>
              <w:rPr>
                <w:rFonts w:eastAsia="Calibri"/>
                <w:b/>
                <w:sz w:val="18"/>
                <w:lang w:val="en-US" w:eastAsia="en-US"/>
              </w:rPr>
            </w:pPr>
            <w:r w:rsidRPr="00476B43">
              <w:rPr>
                <w:rFonts w:eastAsia="Calibri"/>
                <w:b/>
                <w:sz w:val="18"/>
                <w:lang w:eastAsia="en-US"/>
              </w:rPr>
              <w:t>Type and material of closure(s)</w:t>
            </w:r>
          </w:p>
        </w:tc>
        <w:tc>
          <w:tcPr>
            <w:tcW w:w="1706" w:type="dxa"/>
            <w:tcBorders>
              <w:top w:val="single" w:sz="4" w:space="0" w:color="000000"/>
              <w:left w:val="single" w:sz="4" w:space="0" w:color="000000"/>
              <w:bottom w:val="single" w:sz="4" w:space="0" w:color="000000"/>
            </w:tcBorders>
            <w:shd w:val="clear" w:color="auto" w:fill="FFFFCC"/>
          </w:tcPr>
          <w:p w14:paraId="421CC9C2" w14:textId="77777777" w:rsidR="009D0C0B" w:rsidRPr="00476B43" w:rsidRDefault="00FA480B">
            <w:pPr>
              <w:spacing w:line="260" w:lineRule="atLeast"/>
              <w:rPr>
                <w:rFonts w:eastAsia="Calibri"/>
                <w:b/>
                <w:sz w:val="18"/>
                <w:lang w:eastAsia="en-US"/>
              </w:rPr>
            </w:pPr>
            <w:r w:rsidRPr="00476B43">
              <w:rPr>
                <w:rFonts w:eastAsia="Calibri"/>
                <w:b/>
                <w:sz w:val="18"/>
                <w:lang w:val="fr-BE" w:eastAsia="en-US"/>
              </w:rPr>
              <w:t>Intended user (e.g. professional, non-professional)</w:t>
            </w:r>
          </w:p>
        </w:tc>
        <w:tc>
          <w:tcPr>
            <w:tcW w:w="1719" w:type="dxa"/>
            <w:tcBorders>
              <w:top w:val="single" w:sz="4" w:space="0" w:color="000000"/>
              <w:left w:val="single" w:sz="4" w:space="0" w:color="000000"/>
              <w:bottom w:val="single" w:sz="4" w:space="0" w:color="000000"/>
              <w:right w:val="single" w:sz="4" w:space="0" w:color="000000"/>
            </w:tcBorders>
            <w:shd w:val="clear" w:color="auto" w:fill="FFFFCC"/>
          </w:tcPr>
          <w:p w14:paraId="6574FAE8" w14:textId="77777777" w:rsidR="009D0C0B" w:rsidRPr="00476B43" w:rsidRDefault="00FA480B">
            <w:pPr>
              <w:spacing w:line="260" w:lineRule="atLeast"/>
            </w:pPr>
            <w:r w:rsidRPr="00476B43">
              <w:rPr>
                <w:rFonts w:eastAsia="Calibri"/>
                <w:b/>
                <w:sz w:val="18"/>
                <w:lang w:eastAsia="en-US"/>
              </w:rPr>
              <w:t>Compatibility of the product with the proposed packaging materials (Yes/No)</w:t>
            </w:r>
          </w:p>
        </w:tc>
      </w:tr>
      <w:tr w:rsidR="00F52EA8" w:rsidRPr="00476B43" w14:paraId="1516FE77" w14:textId="77777777">
        <w:tc>
          <w:tcPr>
            <w:tcW w:w="1403" w:type="dxa"/>
            <w:tcBorders>
              <w:top w:val="single" w:sz="4" w:space="0" w:color="000000"/>
              <w:left w:val="single" w:sz="4" w:space="0" w:color="000000"/>
              <w:bottom w:val="single" w:sz="4" w:space="0" w:color="000000"/>
            </w:tcBorders>
            <w:shd w:val="clear" w:color="auto" w:fill="auto"/>
          </w:tcPr>
          <w:p w14:paraId="1872C47B" w14:textId="77777777" w:rsidR="00F52EA8" w:rsidRPr="00DE2F1B" w:rsidRDefault="00F52EA8" w:rsidP="00F52EA8">
            <w:pPr>
              <w:jc w:val="both"/>
              <w:rPr>
                <w:rFonts w:cs="Arial"/>
                <w:lang w:eastAsia="fi-FI"/>
              </w:rPr>
            </w:pPr>
            <w:r w:rsidRPr="00DE2F1B">
              <w:rPr>
                <w:rFonts w:cs="Arial"/>
                <w:lang w:eastAsia="fi-FI"/>
              </w:rPr>
              <w:t>Gas Canister</w:t>
            </w:r>
          </w:p>
          <w:p w14:paraId="05E85424" w14:textId="77777777" w:rsidR="00F52EA8" w:rsidRPr="00DE2F1B" w:rsidRDefault="00F52EA8" w:rsidP="00F52EA8">
            <w:pPr>
              <w:jc w:val="both"/>
              <w:rPr>
                <w:rFonts w:cs="Arial"/>
                <w:lang w:eastAsia="fi-FI"/>
              </w:rPr>
            </w:pPr>
          </w:p>
          <w:p w14:paraId="3CF0980F" w14:textId="77777777" w:rsidR="00F52EA8" w:rsidRPr="00DE2F1B" w:rsidRDefault="00F52EA8" w:rsidP="00F52EA8">
            <w:pPr>
              <w:jc w:val="both"/>
              <w:rPr>
                <w:rFonts w:cs="Arial"/>
                <w:lang w:eastAsia="fi-FI"/>
              </w:rPr>
            </w:pPr>
          </w:p>
          <w:p w14:paraId="75064D04" w14:textId="77777777" w:rsidR="00F52EA8" w:rsidRPr="00DE2F1B" w:rsidRDefault="00F52EA8" w:rsidP="00F52EA8">
            <w:pPr>
              <w:snapToGrid w:val="0"/>
              <w:spacing w:line="260" w:lineRule="atLeast"/>
              <w:jc w:val="both"/>
              <w:rPr>
                <w:rFonts w:eastAsia="Calibri" w:cs="Arial"/>
                <w:b/>
                <w:lang w:eastAsia="en-US"/>
              </w:rPr>
            </w:pPr>
            <w:r w:rsidRPr="00DE2F1B">
              <w:rPr>
                <w:rFonts w:cs="Arial"/>
                <w:lang w:eastAsia="fi-FI"/>
              </w:rPr>
              <w:t xml:space="preserve">Sparklet gas </w:t>
            </w:r>
            <w:r w:rsidRPr="00DE2F1B">
              <w:rPr>
                <w:rFonts w:cs="Arial"/>
                <w:lang w:eastAsia="fi-FI"/>
              </w:rPr>
              <w:lastRenderedPageBreak/>
              <w:t>Cannister</w:t>
            </w:r>
          </w:p>
        </w:tc>
        <w:tc>
          <w:tcPr>
            <w:tcW w:w="1640" w:type="dxa"/>
            <w:tcBorders>
              <w:top w:val="single" w:sz="4" w:space="0" w:color="000000"/>
              <w:left w:val="single" w:sz="4" w:space="0" w:color="000000"/>
              <w:bottom w:val="single" w:sz="4" w:space="0" w:color="000000"/>
            </w:tcBorders>
            <w:shd w:val="clear" w:color="auto" w:fill="auto"/>
          </w:tcPr>
          <w:p w14:paraId="0DC57CEE" w14:textId="77777777" w:rsidR="00F52EA8" w:rsidRPr="00DE2F1B" w:rsidRDefault="00F52EA8" w:rsidP="00F52EA8">
            <w:pPr>
              <w:jc w:val="both"/>
              <w:rPr>
                <w:rFonts w:cs="Arial"/>
                <w:lang w:eastAsia="fi-FI"/>
              </w:rPr>
            </w:pPr>
            <w:r w:rsidRPr="00DE2F1B">
              <w:rPr>
                <w:rFonts w:cs="Arial"/>
                <w:lang w:eastAsia="fi-FI"/>
              </w:rPr>
              <w:lastRenderedPageBreak/>
              <w:t>2.8 g (105 mm in height and 45 mm in diameter)</w:t>
            </w:r>
          </w:p>
          <w:p w14:paraId="6C566E48" w14:textId="77777777" w:rsidR="00F52EA8" w:rsidRPr="00DE2F1B" w:rsidRDefault="00F52EA8" w:rsidP="00F52EA8">
            <w:pPr>
              <w:jc w:val="both"/>
              <w:rPr>
                <w:rFonts w:cs="Arial"/>
                <w:lang w:eastAsia="fi-FI"/>
              </w:rPr>
            </w:pPr>
          </w:p>
          <w:p w14:paraId="4AD1A65C" w14:textId="77777777" w:rsidR="00F52EA8" w:rsidRPr="00DE2F1B" w:rsidRDefault="00F52EA8" w:rsidP="00F52EA8">
            <w:pPr>
              <w:jc w:val="both"/>
              <w:rPr>
                <w:rFonts w:cs="Arial"/>
                <w:lang w:eastAsia="fi-FI"/>
              </w:rPr>
            </w:pPr>
          </w:p>
          <w:p w14:paraId="67E7E7F8" w14:textId="77777777" w:rsidR="00F52EA8" w:rsidRPr="00DE2F1B" w:rsidRDefault="00F52EA8" w:rsidP="00F52EA8">
            <w:pPr>
              <w:snapToGrid w:val="0"/>
              <w:spacing w:line="260" w:lineRule="atLeast"/>
              <w:jc w:val="both"/>
              <w:rPr>
                <w:rFonts w:eastAsia="Calibri" w:cs="Arial"/>
                <w:lang w:eastAsia="en-US"/>
              </w:rPr>
            </w:pPr>
            <w:r w:rsidRPr="00DE2F1B">
              <w:rPr>
                <w:rFonts w:cs="Arial"/>
                <w:lang w:eastAsia="fi-FI"/>
              </w:rPr>
              <w:lastRenderedPageBreak/>
              <w:t xml:space="preserve">8 g sparklet gas canister </w:t>
            </w:r>
          </w:p>
        </w:tc>
        <w:tc>
          <w:tcPr>
            <w:tcW w:w="1402" w:type="dxa"/>
            <w:tcBorders>
              <w:top w:val="single" w:sz="4" w:space="0" w:color="000000"/>
              <w:left w:val="single" w:sz="4" w:space="0" w:color="000000"/>
              <w:bottom w:val="single" w:sz="4" w:space="0" w:color="000000"/>
            </w:tcBorders>
            <w:shd w:val="clear" w:color="auto" w:fill="auto"/>
          </w:tcPr>
          <w:p w14:paraId="46BAF90C" w14:textId="77777777" w:rsidR="00F52EA8" w:rsidRPr="00DE2F1B" w:rsidRDefault="00F52EA8" w:rsidP="00F52EA8">
            <w:pPr>
              <w:jc w:val="both"/>
              <w:rPr>
                <w:rFonts w:cs="Arial"/>
                <w:lang w:eastAsia="fi-FI"/>
              </w:rPr>
            </w:pPr>
            <w:r w:rsidRPr="00DE2F1B">
              <w:rPr>
                <w:rFonts w:cs="Arial"/>
                <w:lang w:eastAsia="fi-FI"/>
              </w:rPr>
              <w:lastRenderedPageBreak/>
              <w:t xml:space="preserve">Galvanised steel </w:t>
            </w:r>
          </w:p>
          <w:p w14:paraId="0DF1270A" w14:textId="77777777" w:rsidR="00F52EA8" w:rsidRPr="00DE2F1B" w:rsidRDefault="00F52EA8" w:rsidP="00F52EA8">
            <w:pPr>
              <w:jc w:val="both"/>
              <w:rPr>
                <w:rFonts w:cs="Arial"/>
                <w:lang w:eastAsia="fi-FI"/>
              </w:rPr>
            </w:pPr>
          </w:p>
          <w:p w14:paraId="777370C3" w14:textId="77777777" w:rsidR="00F52EA8" w:rsidRPr="00DE2F1B" w:rsidRDefault="00F52EA8" w:rsidP="00F52EA8">
            <w:pPr>
              <w:jc w:val="both"/>
              <w:rPr>
                <w:rFonts w:cs="Arial"/>
                <w:lang w:eastAsia="fi-FI"/>
              </w:rPr>
            </w:pPr>
          </w:p>
          <w:p w14:paraId="22B9E9A5" w14:textId="77777777" w:rsidR="00F52EA8" w:rsidRPr="00DE2F1B" w:rsidRDefault="00F52EA8" w:rsidP="00F52EA8">
            <w:pPr>
              <w:jc w:val="both"/>
              <w:rPr>
                <w:rFonts w:cs="Arial"/>
                <w:lang w:eastAsia="fi-FI"/>
              </w:rPr>
            </w:pPr>
          </w:p>
          <w:p w14:paraId="51451BB5" w14:textId="77777777" w:rsidR="00F52EA8" w:rsidRPr="00DE2F1B" w:rsidRDefault="00F52EA8" w:rsidP="00F52EA8">
            <w:pPr>
              <w:jc w:val="both"/>
              <w:rPr>
                <w:rFonts w:cs="Arial"/>
                <w:lang w:eastAsia="fi-FI"/>
              </w:rPr>
            </w:pPr>
          </w:p>
          <w:p w14:paraId="6344D481" w14:textId="77777777" w:rsidR="00F52EA8" w:rsidRPr="00DE2F1B" w:rsidRDefault="00F52EA8" w:rsidP="00F52EA8">
            <w:pPr>
              <w:snapToGrid w:val="0"/>
              <w:spacing w:line="260" w:lineRule="atLeast"/>
              <w:jc w:val="both"/>
              <w:rPr>
                <w:rFonts w:eastAsia="Calibri" w:cs="Arial"/>
                <w:lang w:eastAsia="en-US"/>
              </w:rPr>
            </w:pPr>
          </w:p>
        </w:tc>
        <w:tc>
          <w:tcPr>
            <w:tcW w:w="1382" w:type="dxa"/>
            <w:tcBorders>
              <w:top w:val="single" w:sz="4" w:space="0" w:color="000000"/>
              <w:left w:val="single" w:sz="4" w:space="0" w:color="000000"/>
              <w:bottom w:val="single" w:sz="4" w:space="0" w:color="000000"/>
            </w:tcBorders>
            <w:shd w:val="clear" w:color="auto" w:fill="auto"/>
          </w:tcPr>
          <w:p w14:paraId="62994C53" w14:textId="77777777" w:rsidR="00F52EA8" w:rsidRPr="00DE2F1B" w:rsidRDefault="00F52EA8" w:rsidP="00F52EA8">
            <w:pPr>
              <w:snapToGrid w:val="0"/>
              <w:spacing w:line="260" w:lineRule="atLeast"/>
              <w:jc w:val="both"/>
              <w:rPr>
                <w:rFonts w:eastAsia="Calibri" w:cs="Arial"/>
                <w:lang w:eastAsia="en-US"/>
              </w:rPr>
            </w:pPr>
            <w:r w:rsidRPr="00DE2F1B">
              <w:rPr>
                <w:rFonts w:cs="Arial"/>
                <w:lang w:eastAsia="fi-FI"/>
              </w:rPr>
              <w:lastRenderedPageBreak/>
              <w:t>-</w:t>
            </w:r>
          </w:p>
        </w:tc>
        <w:tc>
          <w:tcPr>
            <w:tcW w:w="1706" w:type="dxa"/>
            <w:tcBorders>
              <w:top w:val="single" w:sz="4" w:space="0" w:color="000000"/>
              <w:left w:val="single" w:sz="4" w:space="0" w:color="000000"/>
              <w:bottom w:val="single" w:sz="4" w:space="0" w:color="000000"/>
            </w:tcBorders>
            <w:shd w:val="clear" w:color="auto" w:fill="auto"/>
          </w:tcPr>
          <w:p w14:paraId="2E1208D6" w14:textId="77777777" w:rsidR="00F52EA8" w:rsidRPr="00DE2F1B" w:rsidRDefault="00F52EA8" w:rsidP="00F52EA8">
            <w:pPr>
              <w:snapToGrid w:val="0"/>
              <w:spacing w:line="260" w:lineRule="atLeast"/>
              <w:jc w:val="both"/>
              <w:rPr>
                <w:rFonts w:eastAsia="Calibri" w:cs="Arial"/>
                <w:lang w:eastAsia="en-US"/>
              </w:rPr>
            </w:pPr>
            <w:r w:rsidRPr="00DE2F1B">
              <w:rPr>
                <w:rFonts w:cs="Arial"/>
                <w:lang w:eastAsia="fi-FI"/>
              </w:rPr>
              <w:t>Professional</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14:paraId="04E9B6D0" w14:textId="77777777" w:rsidR="00F52EA8" w:rsidRPr="00DE2F1B" w:rsidRDefault="00F52EA8" w:rsidP="00F52EA8">
            <w:pPr>
              <w:snapToGrid w:val="0"/>
              <w:spacing w:line="260" w:lineRule="atLeast"/>
              <w:jc w:val="both"/>
              <w:rPr>
                <w:rFonts w:eastAsia="Calibri" w:cs="Arial"/>
                <w:lang w:eastAsia="en-US"/>
              </w:rPr>
            </w:pPr>
            <w:r w:rsidRPr="00DE2F1B">
              <w:rPr>
                <w:rFonts w:cs="Arial"/>
                <w:lang w:eastAsia="fi-FI"/>
              </w:rPr>
              <w:t xml:space="preserve">Yes </w:t>
            </w:r>
          </w:p>
        </w:tc>
      </w:tr>
    </w:tbl>
    <w:p w14:paraId="2E2CD7D9" w14:textId="77777777" w:rsidR="009D0C0B" w:rsidRPr="00476B43" w:rsidRDefault="009D0C0B">
      <w:pPr>
        <w:spacing w:line="260" w:lineRule="atLeast"/>
        <w:rPr>
          <w:rFonts w:eastAsia="Calibri"/>
          <w:lang w:eastAsia="en-US"/>
        </w:rPr>
      </w:pPr>
    </w:p>
    <w:p w14:paraId="7100B667" w14:textId="77777777" w:rsidR="00F52EA8" w:rsidRPr="00476B43" w:rsidRDefault="00F52EA8">
      <w:pPr>
        <w:spacing w:line="260" w:lineRule="atLeast"/>
        <w:rPr>
          <w:rFonts w:eastAsia="Calibri"/>
          <w:lang w:eastAsia="en-US"/>
        </w:rPr>
      </w:pPr>
    </w:p>
    <w:p w14:paraId="43628A79" w14:textId="77777777" w:rsidR="00F52EA8" w:rsidRPr="00476B43" w:rsidRDefault="00F52EA8">
      <w:pPr>
        <w:spacing w:line="260" w:lineRule="atLeast"/>
        <w:rPr>
          <w:rFonts w:eastAsia="Calibri"/>
          <w:lang w:eastAsia="en-US"/>
        </w:rPr>
      </w:pPr>
    </w:p>
    <w:p w14:paraId="366723F1" w14:textId="77777777" w:rsidR="009D0C0B" w:rsidRPr="00476B43" w:rsidRDefault="009D0C0B">
      <w:pPr>
        <w:rPr>
          <w:rFonts w:eastAsia="Calibri"/>
          <w:lang w:eastAsia="en-US"/>
        </w:rPr>
      </w:pPr>
    </w:p>
    <w:p w14:paraId="2DDAA22E" w14:textId="77777777" w:rsidR="009D0C0B" w:rsidRPr="00476B43" w:rsidRDefault="00FA480B">
      <w:pPr>
        <w:pStyle w:val="Titre3"/>
      </w:pPr>
      <w:bookmarkStart w:id="49" w:name="_Toc21333566"/>
      <w:bookmarkStart w:id="50" w:name="d0e2119"/>
      <w:r w:rsidRPr="00476B43">
        <w:rPr>
          <w:lang w:eastAsia="en-US"/>
        </w:rPr>
        <w:t>Documentation</w:t>
      </w:r>
      <w:bookmarkEnd w:id="49"/>
    </w:p>
    <w:p w14:paraId="378C7915" w14:textId="77777777" w:rsidR="009D0C0B" w:rsidRPr="00476B43" w:rsidRDefault="00FA480B">
      <w:pPr>
        <w:pStyle w:val="Titre4"/>
      </w:pPr>
      <w:bookmarkStart w:id="51" w:name="_Toc21333567"/>
      <w:r w:rsidRPr="00476B43">
        <w:t>Data submitted in relation to product application</w:t>
      </w:r>
      <w:bookmarkEnd w:id="51"/>
    </w:p>
    <w:p w14:paraId="230DE137" w14:textId="77777777" w:rsidR="00A97931" w:rsidRPr="00476B43" w:rsidRDefault="00A97931" w:rsidP="00A97931">
      <w:pPr>
        <w:pStyle w:val="Corpsdetexte"/>
        <w:rPr>
          <w:lang w:val="de-DE"/>
        </w:rPr>
      </w:pPr>
    </w:p>
    <w:p w14:paraId="6685B280" w14:textId="77777777" w:rsidR="00A97931" w:rsidRPr="00476B43" w:rsidRDefault="00A97931" w:rsidP="00A97931">
      <w:pPr>
        <w:pStyle w:val="Corpsdetexte"/>
        <w:rPr>
          <w:lang w:val="de-DE"/>
        </w:rPr>
      </w:pPr>
    </w:p>
    <w:p w14:paraId="321DC931" w14:textId="77777777" w:rsidR="00A97931" w:rsidRPr="00DE2F1B" w:rsidRDefault="00A97931" w:rsidP="00A97931">
      <w:pPr>
        <w:jc w:val="both"/>
        <w:rPr>
          <w:rFonts w:cs="Arial"/>
          <w:b/>
          <w:lang w:eastAsia="fr-FR"/>
        </w:rPr>
      </w:pPr>
      <w:r w:rsidRPr="00DE2F1B">
        <w:rPr>
          <w:rFonts w:cs="Arial"/>
          <w:b/>
          <w:lang w:eastAsia="fr-FR"/>
        </w:rPr>
        <w:t>Physico-chemical properties</w:t>
      </w:r>
    </w:p>
    <w:p w14:paraId="3BBC3DD5" w14:textId="77777777" w:rsidR="00A97931" w:rsidRPr="00DE2F1B" w:rsidRDefault="00A97931" w:rsidP="00A97931">
      <w:pPr>
        <w:jc w:val="both"/>
        <w:rPr>
          <w:rFonts w:cs="Arial"/>
          <w:i/>
          <w:color w:val="FF0000"/>
          <w:lang w:eastAsia="fr-FR"/>
        </w:rPr>
      </w:pPr>
    </w:p>
    <w:p w14:paraId="3F9CF6D6" w14:textId="77777777" w:rsidR="00A97931" w:rsidRPr="00DE2F1B" w:rsidRDefault="00A97931" w:rsidP="00A97931">
      <w:pPr>
        <w:spacing w:line="276" w:lineRule="auto"/>
        <w:jc w:val="both"/>
        <w:rPr>
          <w:rFonts w:cs="Arial"/>
        </w:rPr>
      </w:pPr>
      <w:r w:rsidRPr="00DE2F1B">
        <w:rPr>
          <w:rFonts w:cs="Arial"/>
        </w:rPr>
        <w:t>Physico-chemical properties studies and analytical methods on the biocidal product RADAR were provided in the competent authority report for the active substance.</w:t>
      </w:r>
    </w:p>
    <w:p w14:paraId="03B63D26" w14:textId="77777777" w:rsidR="00A97931" w:rsidRPr="00DE2F1B" w:rsidRDefault="00A97931" w:rsidP="00A97931">
      <w:pPr>
        <w:jc w:val="both"/>
        <w:rPr>
          <w:rFonts w:cs="Arial"/>
          <w:color w:val="FF0000"/>
          <w:lang w:eastAsia="fr-FR"/>
        </w:rPr>
      </w:pPr>
    </w:p>
    <w:p w14:paraId="01548046" w14:textId="77777777" w:rsidR="00A97931" w:rsidRPr="00DE2F1B" w:rsidRDefault="00A97931" w:rsidP="00A97931">
      <w:pPr>
        <w:spacing w:after="120"/>
        <w:jc w:val="both"/>
        <w:rPr>
          <w:rFonts w:cs="Arial"/>
          <w:b/>
          <w:u w:val="single"/>
        </w:rPr>
      </w:pPr>
      <w:r w:rsidRPr="00DE2F1B">
        <w:rPr>
          <w:rFonts w:cs="Arial"/>
          <w:b/>
          <w:u w:val="single"/>
        </w:rPr>
        <w:t>Efficacy data</w:t>
      </w:r>
    </w:p>
    <w:p w14:paraId="21C9AA04" w14:textId="60E4C3AD" w:rsidR="00A97931" w:rsidRPr="00DE2F1B" w:rsidRDefault="00A97931" w:rsidP="00A97931">
      <w:pPr>
        <w:keepNext/>
        <w:keepLines/>
        <w:spacing w:after="120"/>
        <w:jc w:val="both"/>
        <w:rPr>
          <w:rFonts w:cs="Arial"/>
          <w:bCs/>
          <w:color w:val="000000"/>
          <w:lang w:eastAsia="de-DE"/>
        </w:rPr>
      </w:pPr>
      <w:r w:rsidRPr="00DE2F1B">
        <w:rPr>
          <w:rFonts w:cs="Arial"/>
          <w:bCs/>
          <w:color w:val="000000"/>
          <w:lang w:eastAsia="de-DE"/>
        </w:rPr>
        <w:t>The following efficacy study was submitted:</w:t>
      </w:r>
    </w:p>
    <w:p w14:paraId="43339FA3" w14:textId="393F928B" w:rsidR="0072099A" w:rsidRPr="00DE2F1B" w:rsidRDefault="0072099A" w:rsidP="00DE2F1B">
      <w:pPr>
        <w:numPr>
          <w:ilvl w:val="0"/>
          <w:numId w:val="9"/>
        </w:numPr>
        <w:suppressAutoHyphens w:val="0"/>
        <w:spacing w:after="120"/>
        <w:jc w:val="both"/>
        <w:rPr>
          <w:rFonts w:cs="Arial"/>
          <w:iCs/>
          <w:lang w:eastAsia="en-GB"/>
        </w:rPr>
      </w:pPr>
      <w:r w:rsidRPr="00DE2F1B">
        <w:rPr>
          <w:rFonts w:cs="Arial"/>
          <w:iCs/>
          <w:lang w:eastAsia="en-GB"/>
        </w:rPr>
        <w:t>A laboratory test was carried out with house mice (</w:t>
      </w:r>
      <w:r w:rsidRPr="00DE2F1B">
        <w:rPr>
          <w:rFonts w:cs="Arial"/>
          <w:i/>
          <w:iCs/>
          <w:lang w:eastAsia="en-GB"/>
        </w:rPr>
        <w:t>Mus musculus</w:t>
      </w:r>
      <w:r w:rsidRPr="00DE2F1B">
        <w:rPr>
          <w:rFonts w:cs="Arial"/>
          <w:iCs/>
          <w:lang w:eastAsia="en-GB"/>
        </w:rPr>
        <w:t>), with exposure to 2,8 g sparklet gas canisters of CO</w:t>
      </w:r>
      <w:r w:rsidRPr="00DE2F1B">
        <w:rPr>
          <w:rFonts w:cs="Arial"/>
          <w:iCs/>
          <w:vertAlign w:val="subscript"/>
          <w:lang w:eastAsia="en-GB"/>
        </w:rPr>
        <w:t xml:space="preserve">2 </w:t>
      </w:r>
      <w:r w:rsidRPr="00DE2F1B">
        <w:rPr>
          <w:rFonts w:cs="Arial"/>
          <w:iCs/>
          <w:lang w:eastAsia="en-GB"/>
        </w:rPr>
        <w:t>in single</w:t>
      </w:r>
      <w:r w:rsidRPr="00DE2F1B">
        <w:rPr>
          <w:rFonts w:cs="Arial"/>
          <w:iCs/>
          <w:vertAlign w:val="subscript"/>
          <w:lang w:eastAsia="en-GB"/>
        </w:rPr>
        <w:t xml:space="preserve"> </w:t>
      </w:r>
      <w:r w:rsidRPr="00DE2F1B">
        <w:rPr>
          <w:rFonts w:cs="Arial"/>
          <w:iCs/>
          <w:lang w:eastAsia="en-GB"/>
        </w:rPr>
        <w:t>trap.</w:t>
      </w:r>
    </w:p>
    <w:p w14:paraId="508C11DA" w14:textId="77777777" w:rsidR="00A97931" w:rsidRPr="00DE2F1B" w:rsidRDefault="00A97931" w:rsidP="00A97931">
      <w:pPr>
        <w:numPr>
          <w:ilvl w:val="0"/>
          <w:numId w:val="9"/>
        </w:numPr>
        <w:suppressAutoHyphens w:val="0"/>
        <w:spacing w:after="120"/>
        <w:jc w:val="both"/>
        <w:rPr>
          <w:rFonts w:cs="Arial"/>
          <w:iCs/>
          <w:lang w:eastAsia="en-GB"/>
        </w:rPr>
      </w:pPr>
      <w:r w:rsidRPr="00DE2F1B">
        <w:rPr>
          <w:rFonts w:cs="Arial"/>
          <w:iCs/>
          <w:lang w:eastAsia="en-GB"/>
        </w:rPr>
        <w:t>A laboratory test was carried out with house mice (</w:t>
      </w:r>
      <w:r w:rsidRPr="00DE2F1B">
        <w:rPr>
          <w:rFonts w:cs="Arial"/>
          <w:i/>
          <w:iCs/>
          <w:lang w:eastAsia="en-GB"/>
        </w:rPr>
        <w:t>Mus musculus</w:t>
      </w:r>
      <w:r w:rsidRPr="00DE2F1B">
        <w:rPr>
          <w:rFonts w:cs="Arial"/>
          <w:iCs/>
          <w:lang w:eastAsia="en-GB"/>
        </w:rPr>
        <w:t>), with exposure to 8 g sparklet gas canisters of CO</w:t>
      </w:r>
      <w:r w:rsidRPr="00DE2F1B">
        <w:rPr>
          <w:rFonts w:cs="Arial"/>
          <w:iCs/>
          <w:vertAlign w:val="subscript"/>
          <w:lang w:eastAsia="en-GB"/>
        </w:rPr>
        <w:t xml:space="preserve">2 </w:t>
      </w:r>
      <w:r w:rsidRPr="00DE2F1B">
        <w:rPr>
          <w:rFonts w:cs="Arial"/>
          <w:iCs/>
          <w:lang w:eastAsia="en-GB"/>
        </w:rPr>
        <w:t>in single</w:t>
      </w:r>
      <w:r w:rsidRPr="00DE2F1B">
        <w:rPr>
          <w:rFonts w:cs="Arial"/>
          <w:iCs/>
          <w:vertAlign w:val="subscript"/>
          <w:lang w:eastAsia="en-GB"/>
        </w:rPr>
        <w:t xml:space="preserve"> </w:t>
      </w:r>
      <w:r w:rsidRPr="00DE2F1B">
        <w:rPr>
          <w:rFonts w:cs="Arial"/>
          <w:iCs/>
          <w:lang w:eastAsia="en-GB"/>
        </w:rPr>
        <w:t>or double chamber traps.</w:t>
      </w:r>
    </w:p>
    <w:p w14:paraId="2895B898" w14:textId="77777777" w:rsidR="00A97931" w:rsidRPr="00DE2F1B" w:rsidRDefault="00A97931" w:rsidP="00A97931">
      <w:pPr>
        <w:suppressAutoHyphens w:val="0"/>
        <w:spacing w:after="120"/>
        <w:ind w:left="786"/>
        <w:jc w:val="both"/>
        <w:rPr>
          <w:rFonts w:cs="Arial"/>
          <w:iCs/>
          <w:lang w:eastAsia="en-GB"/>
        </w:rPr>
      </w:pPr>
    </w:p>
    <w:p w14:paraId="7B0E8A11" w14:textId="2CA6E5BC" w:rsidR="00A97931" w:rsidRPr="00476B43" w:rsidRDefault="00A97931" w:rsidP="00A97931">
      <w:pPr>
        <w:pStyle w:val="Corpsdetexte"/>
      </w:pPr>
    </w:p>
    <w:p w14:paraId="77D395B9" w14:textId="77777777" w:rsidR="009D0C0B" w:rsidRPr="00DE2F1B" w:rsidRDefault="00FA480B">
      <w:pPr>
        <w:pStyle w:val="Titre4"/>
        <w:rPr>
          <w:rFonts w:cs="Times New Roman"/>
          <w:i/>
          <w:iCs/>
          <w:lang w:eastAsia="en-US"/>
        </w:rPr>
      </w:pPr>
      <w:bookmarkStart w:id="52" w:name="_Toc21333568"/>
      <w:r w:rsidRPr="00476B43">
        <w:t>Access to documentation</w:t>
      </w:r>
      <w:bookmarkEnd w:id="52"/>
    </w:p>
    <w:p w14:paraId="0B23DB9D" w14:textId="77777777" w:rsidR="00A97931" w:rsidRPr="00DE2F1B" w:rsidRDefault="00A97931" w:rsidP="00A97931">
      <w:pPr>
        <w:spacing w:line="276" w:lineRule="auto"/>
        <w:jc w:val="both"/>
        <w:rPr>
          <w:rFonts w:eastAsia="Calibri" w:cs="Times New Roman"/>
          <w:i/>
          <w:iCs/>
          <w:lang w:val="de-DE" w:eastAsia="en-US"/>
        </w:rPr>
      </w:pPr>
    </w:p>
    <w:p w14:paraId="3DCBE61E" w14:textId="33E8D514" w:rsidR="0003457C" w:rsidRPr="00DE2F1B" w:rsidRDefault="0003457C" w:rsidP="0003457C">
      <w:pPr>
        <w:spacing w:line="260" w:lineRule="atLeast"/>
        <w:jc w:val="both"/>
        <w:rPr>
          <w:rFonts w:cs="Arial"/>
          <w:iCs/>
          <w:lang w:eastAsia="en-GB"/>
        </w:rPr>
      </w:pPr>
      <w:r w:rsidRPr="00DE2F1B">
        <w:rPr>
          <w:rFonts w:cs="Arial"/>
          <w:iCs/>
          <w:lang w:eastAsia="en-GB"/>
        </w:rPr>
        <w:t>The active substance was initially assessed for listing on the Union list of approved active substances under Directive 98/8/EC, before being included in the annex I of the Biocidal Product regulation.</w:t>
      </w:r>
    </w:p>
    <w:p w14:paraId="024C6286" w14:textId="7D8946FC" w:rsidR="006E1529" w:rsidRPr="00DE2F1B" w:rsidRDefault="006E1529" w:rsidP="00DE2F1B">
      <w:pPr>
        <w:spacing w:line="260" w:lineRule="atLeast"/>
        <w:jc w:val="both"/>
        <w:rPr>
          <w:rFonts w:cs="Arial"/>
          <w:iCs/>
          <w:lang w:eastAsia="en-GB"/>
        </w:rPr>
      </w:pPr>
      <w:r w:rsidRPr="00DE2F1B">
        <w:rPr>
          <w:rFonts w:cs="Arial"/>
          <w:iCs/>
          <w:lang w:eastAsia="en-GB"/>
        </w:rPr>
        <w:t xml:space="preserve">The applicant is the owner of all </w:t>
      </w:r>
      <w:r w:rsidR="00346856" w:rsidRPr="00DE2F1B">
        <w:rPr>
          <w:rFonts w:cs="Arial"/>
          <w:iCs/>
          <w:lang w:eastAsia="en-GB"/>
        </w:rPr>
        <w:t xml:space="preserve">the </w:t>
      </w:r>
      <w:r w:rsidRPr="00DE2F1B">
        <w:rPr>
          <w:rFonts w:cs="Arial"/>
          <w:iCs/>
          <w:lang w:eastAsia="en-GB"/>
        </w:rPr>
        <w:t>submitted data</w:t>
      </w:r>
      <w:r w:rsidR="0003457C" w:rsidRPr="00DE2F1B">
        <w:rPr>
          <w:rFonts w:cs="Arial"/>
          <w:iCs/>
          <w:lang w:eastAsia="en-GB"/>
        </w:rPr>
        <w:t>, and reference to the Competent Authority Report (CAR) on the active substance and the reference product RADAR</w:t>
      </w:r>
      <w:r w:rsidR="00346856" w:rsidRPr="00DE2F1B">
        <w:rPr>
          <w:rFonts w:cs="Arial"/>
          <w:iCs/>
          <w:lang w:eastAsia="en-GB"/>
        </w:rPr>
        <w:t xml:space="preserve"> evaluated in connection with the approval</w:t>
      </w:r>
      <w:r w:rsidR="0003457C" w:rsidRPr="00DE2F1B">
        <w:rPr>
          <w:rFonts w:cs="Arial"/>
          <w:iCs/>
          <w:lang w:eastAsia="en-GB"/>
        </w:rPr>
        <w:t xml:space="preserve">, is made for the assessment of the product RADAR under this application. </w:t>
      </w:r>
    </w:p>
    <w:p w14:paraId="2418F4F0" w14:textId="77777777" w:rsidR="009D0C0B" w:rsidRPr="00DE2F1B" w:rsidRDefault="009D0C0B">
      <w:pPr>
        <w:rPr>
          <w:rFonts w:eastAsia="Calibri" w:cs="Times New Roman"/>
          <w:i/>
          <w:iCs/>
          <w:lang w:eastAsia="en-US"/>
        </w:rPr>
      </w:pPr>
    </w:p>
    <w:p w14:paraId="6C796357" w14:textId="77777777" w:rsidR="009D0C0B" w:rsidRPr="00476B43" w:rsidRDefault="009D0C0B"/>
    <w:bookmarkEnd w:id="50"/>
    <w:p w14:paraId="07E4FDBD" w14:textId="77777777" w:rsidR="009D0C0B" w:rsidRPr="00476B43" w:rsidRDefault="009D0C0B"/>
    <w:p w14:paraId="166ACCA1" w14:textId="77777777" w:rsidR="009D0C0B" w:rsidRPr="00476B43" w:rsidRDefault="009D0C0B">
      <w:pPr>
        <w:pageBreakBefore/>
        <w:rPr>
          <w:rFonts w:eastAsia="Calibri"/>
          <w:sz w:val="24"/>
          <w:szCs w:val="24"/>
          <w:u w:val="single"/>
          <w:lang w:val="de-DE" w:eastAsia="en-US"/>
        </w:rPr>
      </w:pPr>
    </w:p>
    <w:p w14:paraId="1A38F343" w14:textId="77777777" w:rsidR="009D0C0B" w:rsidRPr="00476B43" w:rsidRDefault="00FA480B">
      <w:pPr>
        <w:pStyle w:val="Titre2"/>
      </w:pPr>
      <w:bookmarkStart w:id="53" w:name="_Toc21333569"/>
      <w:r w:rsidRPr="00476B43">
        <w:t>Ass</w:t>
      </w:r>
      <w:r w:rsidR="006C666D" w:rsidRPr="00476B43">
        <w:t>essment of the biocidal product</w:t>
      </w:r>
      <w:bookmarkEnd w:id="53"/>
    </w:p>
    <w:p w14:paraId="15D922B7" w14:textId="77777777" w:rsidR="009D0C0B" w:rsidRPr="00476B43" w:rsidRDefault="00FA480B">
      <w:pPr>
        <w:pStyle w:val="Titre3"/>
      </w:pPr>
      <w:bookmarkStart w:id="54" w:name="_Toc21333570"/>
      <w:r w:rsidRPr="00476B43">
        <w:t>Intended use(s) as applied for by the applicant</w:t>
      </w:r>
      <w:bookmarkEnd w:id="54"/>
      <w:r w:rsidRPr="00476B43">
        <w:t xml:space="preserve"> </w:t>
      </w:r>
    </w:p>
    <w:p w14:paraId="461583FF" w14:textId="79C07C69" w:rsidR="00A97931" w:rsidRPr="00DE2F1B" w:rsidRDefault="007F3AC3" w:rsidP="00A97931">
      <w:pPr>
        <w:pStyle w:val="Lgende"/>
        <w:spacing w:after="120"/>
        <w:ind w:left="0" w:firstLine="0"/>
        <w:jc w:val="both"/>
        <w:rPr>
          <w:rFonts w:ascii="Verdana" w:hAnsi="Verdana" w:cs="Arial"/>
          <w:bCs/>
        </w:rPr>
      </w:pPr>
      <w:r w:rsidRPr="00DE2F1B">
        <w:rPr>
          <w:rFonts w:ascii="Verdana" w:hAnsi="Verdana" w:cs="Arial"/>
        </w:rPr>
        <w:t>T</w:t>
      </w:r>
      <w:r w:rsidR="00A97931" w:rsidRPr="00DE2F1B">
        <w:rPr>
          <w:rFonts w:ascii="Verdana" w:hAnsi="Verdana" w:cs="Arial"/>
        </w:rPr>
        <w:t xml:space="preserve">able </w:t>
      </w:r>
      <w:r w:rsidR="00A97931" w:rsidRPr="00DE2F1B">
        <w:rPr>
          <w:rFonts w:ascii="Verdana" w:hAnsi="Verdana" w:cs="Arial"/>
        </w:rPr>
        <w:fldChar w:fldCharType="begin"/>
      </w:r>
      <w:r w:rsidR="00A97931" w:rsidRPr="00DE2F1B">
        <w:rPr>
          <w:rFonts w:ascii="Verdana" w:hAnsi="Verdana" w:cs="Arial"/>
        </w:rPr>
        <w:instrText xml:space="preserve"> SEQ "Tableau" \* ARABIC </w:instrText>
      </w:r>
      <w:r w:rsidR="00A97931" w:rsidRPr="00DE2F1B">
        <w:rPr>
          <w:rFonts w:ascii="Verdana" w:hAnsi="Verdana" w:cs="Arial"/>
        </w:rPr>
        <w:fldChar w:fldCharType="separate"/>
      </w:r>
      <w:r w:rsidR="00A97931" w:rsidRPr="00DE2F1B">
        <w:rPr>
          <w:rFonts w:ascii="Verdana" w:hAnsi="Verdana" w:cs="Arial"/>
        </w:rPr>
        <w:t>2</w:t>
      </w:r>
      <w:r w:rsidR="00A97931" w:rsidRPr="00DE2F1B">
        <w:rPr>
          <w:rFonts w:ascii="Verdana" w:hAnsi="Verdana" w:cs="Arial"/>
        </w:rPr>
        <w:fldChar w:fldCharType="end"/>
      </w:r>
      <w:r w:rsidR="00A97931" w:rsidRPr="00DE2F1B">
        <w:rPr>
          <w:rFonts w:ascii="Verdana" w:hAnsi="Verdana" w:cs="Arial"/>
        </w:rPr>
        <w:t>. Intended use # 1 – Trained Professional – Indoor – House mouse</w:t>
      </w:r>
      <w:r w:rsidR="00A97931" w:rsidRPr="00DE2F1B">
        <w:rPr>
          <w:rStyle w:val="Caractresdenotedebasdepage"/>
          <w:rFonts w:ascii="Verdana" w:hAnsi="Verdana" w:cs="Arial"/>
          <w:sz w:val="20"/>
        </w:rPr>
        <w:t xml:space="preserve"> </w:t>
      </w:r>
    </w:p>
    <w:tbl>
      <w:tblPr>
        <w:tblW w:w="0" w:type="auto"/>
        <w:tblInd w:w="5" w:type="dxa"/>
        <w:tblLayout w:type="fixed"/>
        <w:tblCellMar>
          <w:left w:w="0" w:type="dxa"/>
          <w:right w:w="0" w:type="dxa"/>
        </w:tblCellMar>
        <w:tblLook w:val="0000" w:firstRow="0" w:lastRow="0" w:firstColumn="0" w:lastColumn="0" w:noHBand="0" w:noVBand="0"/>
      </w:tblPr>
      <w:tblGrid>
        <w:gridCol w:w="2707"/>
        <w:gridCol w:w="6328"/>
      </w:tblGrid>
      <w:tr w:rsidR="00A97931" w:rsidRPr="00476B43" w14:paraId="36C1008F" w14:textId="77777777" w:rsidTr="006D75C1">
        <w:tc>
          <w:tcPr>
            <w:tcW w:w="2707" w:type="dxa"/>
            <w:tcBorders>
              <w:top w:val="single" w:sz="4" w:space="0" w:color="000000"/>
              <w:left w:val="single" w:sz="4" w:space="0" w:color="000000"/>
              <w:bottom w:val="single" w:sz="4" w:space="0" w:color="000000"/>
            </w:tcBorders>
            <w:shd w:val="clear" w:color="auto" w:fill="auto"/>
          </w:tcPr>
          <w:p w14:paraId="4275AC59" w14:textId="77777777" w:rsidR="00A97931" w:rsidRPr="00DE2F1B" w:rsidRDefault="00A97931" w:rsidP="006D75C1">
            <w:pPr>
              <w:jc w:val="both"/>
              <w:rPr>
                <w:rFonts w:cs="Arial"/>
                <w:bCs/>
                <w:lang w:val="de-DE"/>
              </w:rPr>
            </w:pPr>
            <w:r w:rsidRPr="00DE2F1B">
              <w:rPr>
                <w:rFonts w:cs="Arial"/>
                <w:bCs/>
              </w:rPr>
              <w:t>Product Type(s)</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14:paraId="37619C96" w14:textId="77777777" w:rsidR="00A97931" w:rsidRPr="00DE2F1B" w:rsidRDefault="00A97931" w:rsidP="006D75C1">
            <w:pPr>
              <w:snapToGrid w:val="0"/>
              <w:jc w:val="both"/>
              <w:rPr>
                <w:rFonts w:cs="Arial"/>
                <w:bCs/>
                <w:lang w:val="de-DE"/>
              </w:rPr>
            </w:pPr>
            <w:r w:rsidRPr="00DE2F1B">
              <w:rPr>
                <w:rFonts w:cs="Arial"/>
                <w:bCs/>
                <w:lang w:val="de-DE"/>
              </w:rPr>
              <w:t xml:space="preserve">14  </w:t>
            </w:r>
          </w:p>
        </w:tc>
      </w:tr>
      <w:tr w:rsidR="00A97931" w:rsidRPr="00476B43" w14:paraId="7C2895DE" w14:textId="77777777" w:rsidTr="006D75C1">
        <w:tc>
          <w:tcPr>
            <w:tcW w:w="2707" w:type="dxa"/>
            <w:tcBorders>
              <w:left w:val="single" w:sz="4" w:space="0" w:color="000000"/>
              <w:bottom w:val="single" w:sz="4" w:space="0" w:color="000000"/>
            </w:tcBorders>
            <w:shd w:val="clear" w:color="auto" w:fill="auto"/>
          </w:tcPr>
          <w:p w14:paraId="253F2E2A" w14:textId="77777777" w:rsidR="00A97931" w:rsidRPr="00DE2F1B" w:rsidRDefault="00A97931" w:rsidP="006D75C1">
            <w:pPr>
              <w:jc w:val="both"/>
              <w:rPr>
                <w:rFonts w:cs="Arial"/>
                <w:bCs/>
                <w:lang w:val="en-US"/>
              </w:rPr>
            </w:pPr>
            <w:r w:rsidRPr="00DE2F1B">
              <w:rPr>
                <w:rFonts w:cs="Arial"/>
                <w:bCs/>
              </w:rPr>
              <w:t>Where relevant, an exact description of the authorised use</w:t>
            </w:r>
          </w:p>
        </w:tc>
        <w:tc>
          <w:tcPr>
            <w:tcW w:w="6328" w:type="dxa"/>
            <w:tcBorders>
              <w:left w:val="single" w:sz="4" w:space="0" w:color="000000"/>
              <w:bottom w:val="single" w:sz="4" w:space="0" w:color="000000"/>
              <w:right w:val="single" w:sz="4" w:space="0" w:color="000000"/>
            </w:tcBorders>
            <w:shd w:val="clear" w:color="auto" w:fill="auto"/>
          </w:tcPr>
          <w:p w14:paraId="03DACE4A" w14:textId="77777777" w:rsidR="00A97931" w:rsidRPr="00DE2F1B" w:rsidRDefault="00A97931" w:rsidP="006D75C1">
            <w:pPr>
              <w:snapToGrid w:val="0"/>
              <w:jc w:val="both"/>
              <w:rPr>
                <w:rFonts w:cs="Arial"/>
                <w:bCs/>
                <w:lang w:val="en-US"/>
              </w:rPr>
            </w:pPr>
            <w:r w:rsidRPr="00DE2F1B">
              <w:rPr>
                <w:rFonts w:cs="Arial"/>
                <w:bCs/>
                <w:lang w:val="en-US"/>
              </w:rPr>
              <w:t>For the control of mice only (</w:t>
            </w:r>
            <w:r w:rsidRPr="00DE2F1B">
              <w:rPr>
                <w:rFonts w:cs="Arial"/>
                <w:bCs/>
                <w:i/>
                <w:lang w:val="en-US"/>
              </w:rPr>
              <w:t>Mus Musculus</w:t>
            </w:r>
            <w:r w:rsidRPr="00DE2F1B">
              <w:rPr>
                <w:rFonts w:cs="Arial"/>
                <w:bCs/>
                <w:lang w:val="en-US"/>
              </w:rPr>
              <w:t>). Indoor use.</w:t>
            </w:r>
          </w:p>
        </w:tc>
      </w:tr>
      <w:tr w:rsidR="00A97931" w:rsidRPr="00476B43" w14:paraId="6C1B4A14" w14:textId="77777777" w:rsidTr="006D75C1">
        <w:tc>
          <w:tcPr>
            <w:tcW w:w="2707" w:type="dxa"/>
            <w:tcBorders>
              <w:left w:val="single" w:sz="4" w:space="0" w:color="000000"/>
              <w:bottom w:val="single" w:sz="4" w:space="0" w:color="000000"/>
            </w:tcBorders>
            <w:shd w:val="clear" w:color="auto" w:fill="auto"/>
          </w:tcPr>
          <w:p w14:paraId="3C0A4D33" w14:textId="77777777" w:rsidR="00A97931" w:rsidRPr="00DE2F1B" w:rsidRDefault="00A97931" w:rsidP="006D75C1">
            <w:pPr>
              <w:jc w:val="both"/>
              <w:rPr>
                <w:rFonts w:cs="Arial"/>
                <w:bCs/>
                <w:lang w:val="en-US"/>
              </w:rPr>
            </w:pPr>
            <w:r w:rsidRPr="00DE2F1B">
              <w:rPr>
                <w:rFonts w:cs="Arial"/>
                <w:bCs/>
              </w:rPr>
              <w:t>Target organism (including development stage)</w:t>
            </w:r>
          </w:p>
        </w:tc>
        <w:tc>
          <w:tcPr>
            <w:tcW w:w="6328" w:type="dxa"/>
            <w:tcBorders>
              <w:left w:val="single" w:sz="4" w:space="0" w:color="000000"/>
              <w:bottom w:val="single" w:sz="4" w:space="0" w:color="000000"/>
              <w:right w:val="single" w:sz="4" w:space="0" w:color="000000"/>
            </w:tcBorders>
            <w:shd w:val="clear" w:color="auto" w:fill="auto"/>
          </w:tcPr>
          <w:p w14:paraId="72407890" w14:textId="77777777" w:rsidR="00A97931" w:rsidRPr="00DE2F1B" w:rsidRDefault="00A97931" w:rsidP="006D75C1">
            <w:pPr>
              <w:snapToGrid w:val="0"/>
              <w:jc w:val="both"/>
              <w:rPr>
                <w:rFonts w:cs="Arial"/>
                <w:bCs/>
                <w:lang w:val="en-US"/>
              </w:rPr>
            </w:pPr>
            <w:r w:rsidRPr="00DE2F1B">
              <w:rPr>
                <w:rFonts w:cs="Arial"/>
                <w:bCs/>
                <w:i/>
                <w:lang w:val="en-US"/>
              </w:rPr>
              <w:t xml:space="preserve">Mus musculus </w:t>
            </w:r>
            <w:r w:rsidRPr="00DE2F1B">
              <w:rPr>
                <w:rFonts w:cs="Arial"/>
                <w:bCs/>
                <w:lang w:val="en-US"/>
              </w:rPr>
              <w:t xml:space="preserve">(House mouse) </w:t>
            </w:r>
          </w:p>
          <w:p w14:paraId="2E5E20C1" w14:textId="77777777" w:rsidR="00A97931" w:rsidRPr="00DE2F1B" w:rsidRDefault="00A97931" w:rsidP="006D75C1">
            <w:pPr>
              <w:snapToGrid w:val="0"/>
              <w:jc w:val="both"/>
              <w:rPr>
                <w:rFonts w:cs="Arial"/>
                <w:bCs/>
                <w:lang w:val="en-US"/>
              </w:rPr>
            </w:pPr>
            <w:r w:rsidRPr="00DE2F1B">
              <w:rPr>
                <w:rFonts w:cs="Arial"/>
                <w:bCs/>
                <w:lang w:val="en-US"/>
              </w:rPr>
              <w:t>Adults and juveniles</w:t>
            </w:r>
          </w:p>
        </w:tc>
      </w:tr>
      <w:tr w:rsidR="00A97931" w:rsidRPr="00476B43" w14:paraId="079A0DC2" w14:textId="77777777" w:rsidTr="006D75C1">
        <w:tc>
          <w:tcPr>
            <w:tcW w:w="2707" w:type="dxa"/>
            <w:tcBorders>
              <w:left w:val="single" w:sz="4" w:space="0" w:color="000000"/>
              <w:bottom w:val="single" w:sz="4" w:space="0" w:color="000000"/>
            </w:tcBorders>
            <w:shd w:val="clear" w:color="auto" w:fill="auto"/>
          </w:tcPr>
          <w:p w14:paraId="6DF5C36B" w14:textId="77777777" w:rsidR="00A97931" w:rsidRPr="00DE2F1B" w:rsidRDefault="00A97931" w:rsidP="006D75C1">
            <w:pPr>
              <w:jc w:val="both"/>
              <w:rPr>
                <w:rFonts w:cs="Arial"/>
                <w:bCs/>
                <w:lang w:val="de-DE"/>
              </w:rPr>
            </w:pPr>
            <w:r w:rsidRPr="00DE2F1B">
              <w:rPr>
                <w:rFonts w:cs="Arial"/>
                <w:bCs/>
              </w:rPr>
              <w:t>Field of use</w:t>
            </w:r>
          </w:p>
        </w:tc>
        <w:tc>
          <w:tcPr>
            <w:tcW w:w="6328" w:type="dxa"/>
            <w:tcBorders>
              <w:left w:val="single" w:sz="4" w:space="0" w:color="000000"/>
              <w:bottom w:val="single" w:sz="4" w:space="0" w:color="000000"/>
              <w:right w:val="single" w:sz="4" w:space="0" w:color="000000"/>
            </w:tcBorders>
            <w:shd w:val="clear" w:color="auto" w:fill="auto"/>
          </w:tcPr>
          <w:p w14:paraId="0856DE47" w14:textId="77777777" w:rsidR="00A97931" w:rsidRPr="00DE2F1B" w:rsidRDefault="00A97931" w:rsidP="006D75C1">
            <w:pPr>
              <w:snapToGrid w:val="0"/>
              <w:jc w:val="both"/>
              <w:rPr>
                <w:rFonts w:cs="Arial"/>
                <w:bCs/>
                <w:lang w:val="de-DE"/>
              </w:rPr>
            </w:pPr>
            <w:r w:rsidRPr="00DE2F1B">
              <w:rPr>
                <w:rFonts w:cs="Arial"/>
                <w:bCs/>
                <w:lang w:val="de-DE"/>
              </w:rPr>
              <w:t>Indoor</w:t>
            </w:r>
          </w:p>
        </w:tc>
      </w:tr>
      <w:tr w:rsidR="00A97931" w:rsidRPr="00476B43" w14:paraId="5EB1994D" w14:textId="77777777" w:rsidTr="006D75C1">
        <w:tc>
          <w:tcPr>
            <w:tcW w:w="2707" w:type="dxa"/>
            <w:tcBorders>
              <w:left w:val="single" w:sz="4" w:space="0" w:color="000000"/>
              <w:bottom w:val="single" w:sz="4" w:space="0" w:color="000000"/>
            </w:tcBorders>
            <w:shd w:val="clear" w:color="auto" w:fill="auto"/>
          </w:tcPr>
          <w:p w14:paraId="3C0E754A" w14:textId="77777777" w:rsidR="00A97931" w:rsidRPr="00DE2F1B" w:rsidRDefault="00A97931" w:rsidP="006D75C1">
            <w:pPr>
              <w:jc w:val="both"/>
              <w:rPr>
                <w:rFonts w:cs="Arial"/>
                <w:bCs/>
                <w:lang w:val="de-DE"/>
              </w:rPr>
            </w:pPr>
            <w:r w:rsidRPr="00DE2F1B">
              <w:rPr>
                <w:rFonts w:cs="Arial"/>
                <w:bCs/>
              </w:rPr>
              <w:t>Application method(s)</w:t>
            </w:r>
          </w:p>
        </w:tc>
        <w:tc>
          <w:tcPr>
            <w:tcW w:w="6328" w:type="dxa"/>
            <w:tcBorders>
              <w:left w:val="single" w:sz="4" w:space="0" w:color="000000"/>
              <w:bottom w:val="single" w:sz="4" w:space="0" w:color="000000"/>
              <w:right w:val="single" w:sz="4" w:space="0" w:color="000000"/>
            </w:tcBorders>
            <w:shd w:val="clear" w:color="auto" w:fill="auto"/>
          </w:tcPr>
          <w:p w14:paraId="11B65900" w14:textId="77777777" w:rsidR="00A97931" w:rsidRPr="00DE2F1B" w:rsidRDefault="00A97931" w:rsidP="006D75C1">
            <w:pPr>
              <w:snapToGrid w:val="0"/>
              <w:jc w:val="both"/>
              <w:rPr>
                <w:rFonts w:cs="Arial"/>
                <w:bCs/>
                <w:lang w:val="de-DE"/>
              </w:rPr>
            </w:pPr>
            <w:r w:rsidRPr="00DE2F1B">
              <w:rPr>
                <w:rFonts w:cs="Arial"/>
                <w:bCs/>
                <w:lang w:val="de-DE"/>
              </w:rPr>
              <w:t xml:space="preserve">Place the Radar gas canister containing carbon dioxide into the trapping device. </w:t>
            </w:r>
          </w:p>
          <w:p w14:paraId="1B81028F" w14:textId="77777777" w:rsidR="00A97931" w:rsidRPr="00DE2F1B" w:rsidRDefault="00A97931" w:rsidP="006D75C1">
            <w:pPr>
              <w:snapToGrid w:val="0"/>
              <w:jc w:val="both"/>
              <w:rPr>
                <w:rFonts w:cs="Arial"/>
                <w:bCs/>
                <w:lang w:val="de-DE"/>
              </w:rPr>
            </w:pPr>
          </w:p>
          <w:p w14:paraId="3F4BEC36" w14:textId="1AE78036" w:rsidR="00A97931" w:rsidRPr="00DE2F1B" w:rsidRDefault="00A97931" w:rsidP="0003457C">
            <w:pPr>
              <w:snapToGrid w:val="0"/>
              <w:jc w:val="both"/>
              <w:rPr>
                <w:rFonts w:cs="Arial"/>
                <w:bCs/>
                <w:lang w:val="de-DE"/>
              </w:rPr>
            </w:pPr>
            <w:r w:rsidRPr="00DE2F1B">
              <w:rPr>
                <w:rFonts w:cs="Arial"/>
                <w:bCs/>
                <w:lang w:val="de-DE"/>
              </w:rPr>
              <w:t>Do not dilute or add any other substance in the sealed cartridge.</w:t>
            </w:r>
          </w:p>
        </w:tc>
      </w:tr>
      <w:tr w:rsidR="00A97931" w:rsidRPr="00476B43" w14:paraId="564AAFF5" w14:textId="77777777" w:rsidTr="006D75C1">
        <w:tc>
          <w:tcPr>
            <w:tcW w:w="2707" w:type="dxa"/>
            <w:tcBorders>
              <w:left w:val="single" w:sz="4" w:space="0" w:color="000000"/>
              <w:bottom w:val="single" w:sz="4" w:space="0" w:color="000000"/>
            </w:tcBorders>
            <w:shd w:val="clear" w:color="auto" w:fill="auto"/>
          </w:tcPr>
          <w:p w14:paraId="5E52F5F6" w14:textId="77777777" w:rsidR="00A97931" w:rsidRPr="00DE2F1B" w:rsidRDefault="00A97931" w:rsidP="006D75C1">
            <w:pPr>
              <w:jc w:val="both"/>
              <w:rPr>
                <w:rFonts w:cs="Arial"/>
                <w:bCs/>
                <w:lang w:val="en-US"/>
              </w:rPr>
            </w:pPr>
            <w:r w:rsidRPr="00DE2F1B">
              <w:rPr>
                <w:rFonts w:cs="Arial"/>
                <w:bCs/>
              </w:rPr>
              <w:t>Application rate(s) and frequency</w:t>
            </w:r>
          </w:p>
        </w:tc>
        <w:tc>
          <w:tcPr>
            <w:tcW w:w="6328" w:type="dxa"/>
            <w:tcBorders>
              <w:left w:val="single" w:sz="4" w:space="0" w:color="000000"/>
              <w:bottom w:val="single" w:sz="4" w:space="0" w:color="000000"/>
              <w:right w:val="single" w:sz="4" w:space="0" w:color="000000"/>
            </w:tcBorders>
            <w:shd w:val="clear" w:color="auto" w:fill="auto"/>
          </w:tcPr>
          <w:p w14:paraId="2FB2DA26" w14:textId="77777777" w:rsidR="00A97931" w:rsidRPr="00DE2F1B" w:rsidRDefault="00A97931" w:rsidP="006D75C1">
            <w:pPr>
              <w:snapToGrid w:val="0"/>
              <w:jc w:val="both"/>
              <w:rPr>
                <w:rFonts w:cs="Arial"/>
                <w:bCs/>
                <w:lang w:val="en-US"/>
              </w:rPr>
            </w:pPr>
            <w:r w:rsidRPr="00DE2F1B">
              <w:rPr>
                <w:rFonts w:cs="Arial"/>
                <w:bCs/>
                <w:lang w:val="en-US"/>
              </w:rPr>
              <w:t>2.8 g of carbon dioxide per gas canister, one canister per unit;</w:t>
            </w:r>
          </w:p>
          <w:p w14:paraId="7B67C056" w14:textId="77777777" w:rsidR="00A97931" w:rsidRPr="00DE2F1B" w:rsidRDefault="00A97931" w:rsidP="006D75C1">
            <w:pPr>
              <w:snapToGrid w:val="0"/>
              <w:jc w:val="both"/>
              <w:rPr>
                <w:rFonts w:cs="Arial"/>
                <w:bCs/>
                <w:lang w:val="en-US"/>
              </w:rPr>
            </w:pPr>
            <w:r w:rsidRPr="00DE2F1B">
              <w:rPr>
                <w:rFonts w:cs="Arial"/>
                <w:bCs/>
                <w:lang w:val="en-US"/>
              </w:rPr>
              <w:t>8 g of carbon dioxide per sparklet gas canister, one canister per unit</w:t>
            </w:r>
          </w:p>
        </w:tc>
      </w:tr>
      <w:tr w:rsidR="00A97931" w:rsidRPr="00476B43" w14:paraId="679EA278" w14:textId="77777777" w:rsidTr="006D75C1">
        <w:tc>
          <w:tcPr>
            <w:tcW w:w="2707" w:type="dxa"/>
            <w:tcBorders>
              <w:left w:val="single" w:sz="4" w:space="0" w:color="000000"/>
              <w:bottom w:val="single" w:sz="4" w:space="0" w:color="000000"/>
            </w:tcBorders>
            <w:shd w:val="clear" w:color="auto" w:fill="auto"/>
          </w:tcPr>
          <w:p w14:paraId="0A4D28A4" w14:textId="77777777" w:rsidR="00A97931" w:rsidRPr="00DE2F1B" w:rsidRDefault="00A97931" w:rsidP="006D75C1">
            <w:pPr>
              <w:jc w:val="both"/>
              <w:rPr>
                <w:rFonts w:cs="Arial"/>
                <w:bCs/>
              </w:rPr>
            </w:pPr>
            <w:r w:rsidRPr="00DE2F1B">
              <w:rPr>
                <w:rFonts w:cs="Arial"/>
                <w:bCs/>
              </w:rPr>
              <w:t>Category(ies) of user(s)</w:t>
            </w:r>
          </w:p>
        </w:tc>
        <w:tc>
          <w:tcPr>
            <w:tcW w:w="6328" w:type="dxa"/>
            <w:tcBorders>
              <w:left w:val="single" w:sz="4" w:space="0" w:color="000000"/>
              <w:bottom w:val="single" w:sz="4" w:space="0" w:color="000000"/>
              <w:right w:val="single" w:sz="4" w:space="0" w:color="000000"/>
            </w:tcBorders>
            <w:shd w:val="clear" w:color="auto" w:fill="auto"/>
          </w:tcPr>
          <w:p w14:paraId="4D1CDEDD" w14:textId="77777777" w:rsidR="00A97931" w:rsidRPr="00DE2F1B" w:rsidRDefault="00A97931" w:rsidP="006D75C1">
            <w:pPr>
              <w:snapToGrid w:val="0"/>
              <w:jc w:val="both"/>
              <w:rPr>
                <w:rFonts w:cs="Arial"/>
                <w:bCs/>
              </w:rPr>
            </w:pPr>
            <w:r w:rsidRPr="00DE2F1B">
              <w:rPr>
                <w:rFonts w:cs="Arial"/>
                <w:bCs/>
              </w:rPr>
              <w:t>Trained Professional</w:t>
            </w:r>
          </w:p>
        </w:tc>
      </w:tr>
      <w:tr w:rsidR="00A97931" w:rsidRPr="00476B43" w14:paraId="483F0134" w14:textId="77777777" w:rsidTr="006D75C1">
        <w:tc>
          <w:tcPr>
            <w:tcW w:w="2707" w:type="dxa"/>
            <w:tcBorders>
              <w:left w:val="single" w:sz="4" w:space="0" w:color="000000"/>
              <w:bottom w:val="single" w:sz="4" w:space="0" w:color="000000"/>
            </w:tcBorders>
            <w:shd w:val="clear" w:color="auto" w:fill="auto"/>
          </w:tcPr>
          <w:p w14:paraId="4BCBBBCC" w14:textId="77777777" w:rsidR="00A97931" w:rsidRPr="00DE2F1B" w:rsidRDefault="00A97931" w:rsidP="006D75C1">
            <w:pPr>
              <w:jc w:val="both"/>
              <w:rPr>
                <w:rFonts w:cs="Arial"/>
                <w:bCs/>
                <w:lang w:val="en-US"/>
              </w:rPr>
            </w:pPr>
            <w:r w:rsidRPr="00DE2F1B">
              <w:rPr>
                <w:rFonts w:cs="Arial"/>
                <w:bCs/>
              </w:rPr>
              <w:t>Pack sizes and packaging material</w:t>
            </w:r>
          </w:p>
        </w:tc>
        <w:tc>
          <w:tcPr>
            <w:tcW w:w="6328" w:type="dxa"/>
            <w:tcBorders>
              <w:left w:val="single" w:sz="4" w:space="0" w:color="000000"/>
              <w:bottom w:val="single" w:sz="4" w:space="0" w:color="000000"/>
              <w:right w:val="single" w:sz="4" w:space="0" w:color="000000"/>
            </w:tcBorders>
            <w:shd w:val="clear" w:color="auto" w:fill="auto"/>
          </w:tcPr>
          <w:p w14:paraId="61F051A8" w14:textId="77777777" w:rsidR="00A97931" w:rsidRPr="00DE2F1B" w:rsidRDefault="00A97931" w:rsidP="006D75C1">
            <w:pPr>
              <w:snapToGrid w:val="0"/>
              <w:jc w:val="both"/>
              <w:rPr>
                <w:rFonts w:cs="Arial"/>
                <w:bCs/>
                <w:lang w:val="en-US"/>
              </w:rPr>
            </w:pPr>
            <w:r w:rsidRPr="00DE2F1B">
              <w:rPr>
                <w:rFonts w:cs="Arial"/>
                <w:bCs/>
                <w:lang w:val="en-US"/>
              </w:rPr>
              <w:t>Metal gas canister containing 2.8 g carbon dioxide.</w:t>
            </w:r>
          </w:p>
          <w:p w14:paraId="5B797DFC" w14:textId="77777777" w:rsidR="00A97931" w:rsidRPr="00DE2F1B" w:rsidRDefault="00A97931" w:rsidP="006D75C1">
            <w:pPr>
              <w:snapToGrid w:val="0"/>
              <w:jc w:val="both"/>
              <w:rPr>
                <w:rFonts w:cs="Arial"/>
                <w:bCs/>
                <w:lang w:val="en-US"/>
              </w:rPr>
            </w:pPr>
          </w:p>
          <w:p w14:paraId="5EE31239" w14:textId="77777777" w:rsidR="00A97931" w:rsidRPr="00DE2F1B" w:rsidRDefault="00A97931" w:rsidP="00A97931">
            <w:pPr>
              <w:snapToGrid w:val="0"/>
              <w:jc w:val="both"/>
              <w:rPr>
                <w:rFonts w:cs="Arial"/>
                <w:bCs/>
                <w:lang w:val="en-US"/>
              </w:rPr>
            </w:pPr>
            <w:r w:rsidRPr="00DE2F1B">
              <w:rPr>
                <w:rFonts w:cs="Arial"/>
                <w:bCs/>
                <w:lang w:val="en-US"/>
              </w:rPr>
              <w:t>Metal Sparklet gas canister containing 8 g carbon dioxide.</w:t>
            </w:r>
          </w:p>
        </w:tc>
      </w:tr>
    </w:tbl>
    <w:p w14:paraId="341E0255" w14:textId="77777777" w:rsidR="009D0C0B" w:rsidRPr="00DE2F1B" w:rsidRDefault="009D0C0B">
      <w:pPr>
        <w:pStyle w:val="Absatz"/>
        <w:rPr>
          <w:rFonts w:ascii="Verdana" w:hAnsi="Verdana"/>
        </w:rPr>
      </w:pPr>
    </w:p>
    <w:p w14:paraId="7E4C3391" w14:textId="77777777" w:rsidR="009D0C0B" w:rsidRPr="00DE2F1B" w:rsidRDefault="009D0C0B">
      <w:pPr>
        <w:pStyle w:val="Absatz"/>
        <w:rPr>
          <w:rFonts w:ascii="Verdana" w:hAnsi="Verdana"/>
          <w:lang w:val="de-DE"/>
        </w:rPr>
      </w:pPr>
    </w:p>
    <w:p w14:paraId="4C6346D3" w14:textId="4F4815D5" w:rsidR="009D0C0B" w:rsidRPr="00476B43" w:rsidRDefault="00FA480B">
      <w:pPr>
        <w:pStyle w:val="Titre3"/>
      </w:pPr>
      <w:bookmarkStart w:id="55" w:name="_Toc21333571"/>
      <w:r w:rsidRPr="00476B43">
        <w:t>Physical, chemical and technical properties</w:t>
      </w:r>
      <w:bookmarkEnd w:id="55"/>
      <w:r w:rsidRPr="00476B43">
        <w:t xml:space="preserve"> </w:t>
      </w:r>
    </w:p>
    <w:p w14:paraId="2B7D4DFC" w14:textId="2DEA6A3A" w:rsidR="00D60EC8" w:rsidRPr="00DE2F1B" w:rsidRDefault="00D60EC8" w:rsidP="00D60EC8">
      <w:pPr>
        <w:pStyle w:val="Absatz"/>
        <w:ind w:left="0"/>
        <w:rPr>
          <w:rFonts w:ascii="Verdana" w:eastAsia="Calibri" w:hAnsi="Verdana"/>
          <w:lang w:val="de-DE"/>
        </w:rPr>
      </w:pPr>
    </w:p>
    <w:p w14:paraId="4809651D" w14:textId="1B59AA1B" w:rsidR="00D60EC8" w:rsidRPr="00DE2F1B" w:rsidRDefault="00D60EC8" w:rsidP="00D60EC8">
      <w:pPr>
        <w:jc w:val="both"/>
        <w:rPr>
          <w:rFonts w:cs="Arial"/>
          <w:lang w:eastAsia="de-DE"/>
        </w:rPr>
      </w:pPr>
      <w:r w:rsidRPr="00DE2F1B">
        <w:rPr>
          <w:rFonts w:cs="Arial"/>
          <w:lang w:eastAsia="de-DE"/>
        </w:rPr>
        <w:t xml:space="preserve">Physical, chemical and technical properties of the product RADAR are provided in the CAR of the active substance carbon dioxide (TP 14). </w:t>
      </w:r>
    </w:p>
    <w:p w14:paraId="2B78EDCA" w14:textId="77777777" w:rsidR="00D60EC8" w:rsidRPr="00DE2F1B" w:rsidRDefault="00D60EC8" w:rsidP="00D60EC8">
      <w:pPr>
        <w:jc w:val="both"/>
        <w:rPr>
          <w:rFonts w:cs="Arial"/>
          <w:lang w:eastAsia="de-DE"/>
        </w:rPr>
      </w:pPr>
      <w:r w:rsidRPr="00DE2F1B">
        <w:rPr>
          <w:rFonts w:cs="Arial"/>
          <w:lang w:eastAsia="de-DE"/>
        </w:rPr>
        <w:t xml:space="preserve">Since the active substance and the product are identical, physical, chemical and technical properties of the active substance is also applicable for the product RADAR. </w:t>
      </w:r>
    </w:p>
    <w:p w14:paraId="59473992" w14:textId="77777777" w:rsidR="00D60EC8" w:rsidRPr="00DE2F1B" w:rsidRDefault="00D60EC8" w:rsidP="00D60EC8">
      <w:pPr>
        <w:jc w:val="both"/>
        <w:rPr>
          <w:rFonts w:cs="Arial"/>
          <w:lang w:eastAsia="de-DE"/>
        </w:rPr>
      </w:pPr>
    </w:p>
    <w:p w14:paraId="53BC38A9" w14:textId="77777777" w:rsidR="00D60EC8" w:rsidRPr="00DE2F1B" w:rsidRDefault="00D60EC8" w:rsidP="00D60EC8">
      <w:pPr>
        <w:contextualSpacing/>
        <w:jc w:val="both"/>
        <w:rPr>
          <w:rFonts w:cs="Arial"/>
        </w:rPr>
      </w:pPr>
    </w:p>
    <w:p w14:paraId="76D6805C" w14:textId="77777777" w:rsidR="00D60EC8" w:rsidRPr="00DE2F1B" w:rsidRDefault="00D60EC8" w:rsidP="00D60EC8">
      <w:pPr>
        <w:contextualSpacing/>
        <w:jc w:val="both"/>
        <w:rPr>
          <w:rFonts w:cs="Arial"/>
        </w:rPr>
        <w:sectPr w:rsidR="00D60EC8" w:rsidRPr="00DE2F1B">
          <w:pgSz w:w="11906" w:h="16838"/>
          <w:pgMar w:top="1474" w:right="1247" w:bottom="2013" w:left="1446" w:header="850" w:footer="850" w:gutter="0"/>
          <w:cols w:space="720"/>
          <w:docGrid w:linePitch="272"/>
        </w:sectPr>
      </w:pPr>
      <w:r w:rsidRPr="00DE2F1B">
        <w:rPr>
          <w:rFonts w:cs="Arial"/>
        </w:rPr>
        <w:t>The table below summarized</w:t>
      </w:r>
      <w:r w:rsidRPr="00476B43">
        <w:t xml:space="preserve"> </w:t>
      </w:r>
      <w:r w:rsidRPr="00DE2F1B">
        <w:rPr>
          <w:rFonts w:cs="Arial"/>
        </w:rPr>
        <w:t xml:space="preserve">Physical, chemical and technical properties (CAR CO2) </w:t>
      </w:r>
    </w:p>
    <w:p w14:paraId="14F9EDF8" w14:textId="77777777" w:rsidR="00D60EC8" w:rsidRPr="00DE2F1B" w:rsidRDefault="00D60EC8" w:rsidP="00D60EC8">
      <w:pPr>
        <w:pStyle w:val="Absatz"/>
        <w:ind w:left="0"/>
        <w:rPr>
          <w:rFonts w:ascii="Verdana" w:eastAsia="Calibri" w:hAnsi="Verdana"/>
        </w:rPr>
      </w:pPr>
    </w:p>
    <w:tbl>
      <w:tblPr>
        <w:tblW w:w="13093" w:type="dxa"/>
        <w:tblInd w:w="-5" w:type="dxa"/>
        <w:tblLayout w:type="fixed"/>
        <w:tblCellMar>
          <w:left w:w="70" w:type="dxa"/>
          <w:right w:w="70" w:type="dxa"/>
        </w:tblCellMar>
        <w:tblLook w:val="0000" w:firstRow="0" w:lastRow="0" w:firstColumn="0" w:lastColumn="0" w:noHBand="0" w:noVBand="0"/>
      </w:tblPr>
      <w:tblGrid>
        <w:gridCol w:w="2920"/>
        <w:gridCol w:w="1553"/>
        <w:gridCol w:w="1824"/>
        <w:gridCol w:w="2283"/>
        <w:gridCol w:w="2823"/>
        <w:gridCol w:w="1690"/>
      </w:tblGrid>
      <w:tr w:rsidR="00D60EC8" w:rsidRPr="00476B43" w14:paraId="105A5401" w14:textId="77777777" w:rsidTr="000F3703">
        <w:trPr>
          <w:trHeight w:val="47"/>
          <w:tblHeader/>
        </w:trPr>
        <w:tc>
          <w:tcPr>
            <w:tcW w:w="2920" w:type="dxa"/>
            <w:tcBorders>
              <w:top w:val="single" w:sz="4" w:space="0" w:color="000000"/>
              <w:left w:val="single" w:sz="4" w:space="0" w:color="000000"/>
              <w:bottom w:val="single" w:sz="4" w:space="0" w:color="000000"/>
            </w:tcBorders>
            <w:shd w:val="clear" w:color="auto" w:fill="E0E0E0"/>
            <w:vAlign w:val="center"/>
          </w:tcPr>
          <w:p w14:paraId="392BB16E" w14:textId="77777777" w:rsidR="00D60EC8" w:rsidRPr="00DE2F1B" w:rsidRDefault="00D60EC8" w:rsidP="000F3703">
            <w:pPr>
              <w:spacing w:line="260" w:lineRule="atLeast"/>
              <w:jc w:val="both"/>
              <w:rPr>
                <w:rFonts w:eastAsia="Calibri" w:cs="Arial"/>
                <w:b/>
                <w:lang w:eastAsia="en-US"/>
              </w:rPr>
            </w:pPr>
            <w:r w:rsidRPr="00DE2F1B">
              <w:rPr>
                <w:rFonts w:eastAsia="Calibri" w:cs="Arial"/>
                <w:b/>
                <w:lang w:eastAsia="en-US"/>
              </w:rPr>
              <w:t>Property</w:t>
            </w:r>
          </w:p>
        </w:tc>
        <w:tc>
          <w:tcPr>
            <w:tcW w:w="1553" w:type="dxa"/>
            <w:tcBorders>
              <w:top w:val="single" w:sz="4" w:space="0" w:color="000000"/>
              <w:left w:val="single" w:sz="4" w:space="0" w:color="000000"/>
              <w:bottom w:val="single" w:sz="4" w:space="0" w:color="000000"/>
            </w:tcBorders>
            <w:shd w:val="clear" w:color="auto" w:fill="E0E0E0"/>
            <w:vAlign w:val="center"/>
          </w:tcPr>
          <w:p w14:paraId="5C4295FC" w14:textId="77777777" w:rsidR="00D60EC8" w:rsidRPr="00DE2F1B" w:rsidRDefault="00D60EC8" w:rsidP="000F3703">
            <w:pPr>
              <w:spacing w:line="260" w:lineRule="atLeast"/>
              <w:jc w:val="both"/>
              <w:rPr>
                <w:rFonts w:eastAsia="Calibri" w:cs="Arial"/>
                <w:b/>
                <w:lang w:eastAsia="en-US"/>
              </w:rPr>
            </w:pPr>
            <w:r w:rsidRPr="00DE2F1B">
              <w:rPr>
                <w:rFonts w:eastAsia="Calibri" w:cs="Arial"/>
                <w:b/>
                <w:lang w:eastAsia="en-US"/>
              </w:rPr>
              <w:t>Guideline  and Method</w:t>
            </w:r>
          </w:p>
        </w:tc>
        <w:tc>
          <w:tcPr>
            <w:tcW w:w="1824" w:type="dxa"/>
            <w:tcBorders>
              <w:top w:val="single" w:sz="4" w:space="0" w:color="000000"/>
              <w:left w:val="single" w:sz="4" w:space="0" w:color="000000"/>
              <w:bottom w:val="single" w:sz="4" w:space="0" w:color="000000"/>
            </w:tcBorders>
            <w:shd w:val="clear" w:color="auto" w:fill="E0E0E0"/>
            <w:vAlign w:val="center"/>
          </w:tcPr>
          <w:p w14:paraId="0180DA43" w14:textId="77777777" w:rsidR="00D60EC8" w:rsidRPr="00DE2F1B" w:rsidRDefault="00D60EC8" w:rsidP="000F3703">
            <w:pPr>
              <w:spacing w:line="260" w:lineRule="atLeast"/>
              <w:jc w:val="both"/>
              <w:rPr>
                <w:rFonts w:eastAsia="Calibri" w:cs="Arial"/>
                <w:b/>
                <w:lang w:eastAsia="en-US"/>
              </w:rPr>
            </w:pPr>
            <w:r w:rsidRPr="00DE2F1B">
              <w:rPr>
                <w:rFonts w:eastAsia="Calibri" w:cs="Arial"/>
                <w:b/>
                <w:lang w:eastAsia="en-US"/>
              </w:rPr>
              <w:t>Purity of the test substance (% (w/w)</w:t>
            </w:r>
          </w:p>
        </w:tc>
        <w:tc>
          <w:tcPr>
            <w:tcW w:w="2283" w:type="dxa"/>
            <w:tcBorders>
              <w:top w:val="single" w:sz="4" w:space="0" w:color="000000"/>
              <w:left w:val="single" w:sz="4" w:space="0" w:color="000000"/>
              <w:bottom w:val="single" w:sz="4" w:space="0" w:color="000000"/>
            </w:tcBorders>
            <w:shd w:val="clear" w:color="auto" w:fill="E0E0E0"/>
            <w:vAlign w:val="center"/>
          </w:tcPr>
          <w:p w14:paraId="4741FD87" w14:textId="77777777" w:rsidR="00D60EC8" w:rsidRPr="00DE2F1B" w:rsidRDefault="00D60EC8" w:rsidP="000F3703">
            <w:pPr>
              <w:spacing w:line="260" w:lineRule="atLeast"/>
              <w:jc w:val="both"/>
              <w:rPr>
                <w:rFonts w:eastAsia="Calibri" w:cs="Arial"/>
                <w:b/>
                <w:lang w:eastAsia="en-US"/>
              </w:rPr>
            </w:pPr>
            <w:r w:rsidRPr="00DE2F1B">
              <w:rPr>
                <w:rFonts w:eastAsia="Calibri" w:cs="Arial"/>
                <w:b/>
                <w:lang w:eastAsia="en-US"/>
              </w:rPr>
              <w:t>Results</w:t>
            </w:r>
          </w:p>
        </w:tc>
        <w:tc>
          <w:tcPr>
            <w:tcW w:w="2823" w:type="dxa"/>
            <w:tcBorders>
              <w:top w:val="single" w:sz="4" w:space="0" w:color="000000"/>
              <w:left w:val="single" w:sz="4" w:space="0" w:color="000000"/>
              <w:bottom w:val="single" w:sz="4" w:space="0" w:color="000000"/>
            </w:tcBorders>
            <w:shd w:val="clear" w:color="auto" w:fill="E0E0E0"/>
          </w:tcPr>
          <w:p w14:paraId="49A7FEEF" w14:textId="77777777" w:rsidR="00D60EC8" w:rsidRPr="00DE2F1B" w:rsidRDefault="00D60EC8" w:rsidP="000F3703">
            <w:pPr>
              <w:spacing w:line="260" w:lineRule="atLeast"/>
              <w:jc w:val="both"/>
              <w:rPr>
                <w:rFonts w:eastAsia="Calibri" w:cs="Arial"/>
                <w:b/>
                <w:lang w:eastAsia="en-US"/>
              </w:rPr>
            </w:pPr>
            <w:r w:rsidRPr="00DE2F1B">
              <w:rPr>
                <w:rFonts w:eastAsia="Calibri" w:cs="Arial"/>
                <w:b/>
                <w:lang w:eastAsia="en-US"/>
              </w:rPr>
              <w:t>FR Evaluation</w:t>
            </w:r>
          </w:p>
        </w:tc>
        <w:tc>
          <w:tcPr>
            <w:tcW w:w="169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EBE26D" w14:textId="77777777" w:rsidR="00D60EC8" w:rsidRPr="00DE2F1B" w:rsidRDefault="00D60EC8" w:rsidP="000F3703">
            <w:pPr>
              <w:spacing w:line="260" w:lineRule="atLeast"/>
              <w:jc w:val="both"/>
              <w:rPr>
                <w:rFonts w:cs="Arial"/>
              </w:rPr>
            </w:pPr>
            <w:r w:rsidRPr="00DE2F1B">
              <w:rPr>
                <w:rFonts w:eastAsia="Calibri" w:cs="Arial"/>
                <w:b/>
                <w:lang w:eastAsia="en-US"/>
              </w:rPr>
              <w:t>Reference</w:t>
            </w:r>
          </w:p>
        </w:tc>
      </w:tr>
      <w:tr w:rsidR="00D60EC8" w:rsidRPr="00476B43" w14:paraId="270AE718" w14:textId="77777777" w:rsidTr="000F3703">
        <w:trPr>
          <w:trHeight w:val="47"/>
        </w:trPr>
        <w:tc>
          <w:tcPr>
            <w:tcW w:w="2920" w:type="dxa"/>
            <w:tcBorders>
              <w:top w:val="single" w:sz="4" w:space="0" w:color="000000"/>
              <w:left w:val="single" w:sz="4" w:space="0" w:color="000000"/>
              <w:bottom w:val="single" w:sz="4" w:space="0" w:color="000000"/>
            </w:tcBorders>
            <w:shd w:val="clear" w:color="auto" w:fill="auto"/>
          </w:tcPr>
          <w:p w14:paraId="74556D1F" w14:textId="77777777" w:rsidR="00D60EC8" w:rsidRPr="00DE2F1B" w:rsidRDefault="00D60EC8" w:rsidP="000F3703">
            <w:pPr>
              <w:jc w:val="both"/>
              <w:rPr>
                <w:rFonts w:eastAsia="Calibri" w:cs="Arial"/>
              </w:rPr>
            </w:pPr>
            <w:r w:rsidRPr="00DE2F1B">
              <w:rPr>
                <w:rFonts w:eastAsia="Calibri" w:cs="Arial"/>
              </w:rPr>
              <w:t>Physical state at 20 °C and 101.3 kPa</w:t>
            </w:r>
          </w:p>
        </w:tc>
        <w:tc>
          <w:tcPr>
            <w:tcW w:w="1553" w:type="dxa"/>
            <w:tcBorders>
              <w:top w:val="single" w:sz="4" w:space="0" w:color="000000"/>
              <w:left w:val="single" w:sz="4" w:space="0" w:color="000000"/>
              <w:bottom w:val="single" w:sz="4" w:space="0" w:color="000000"/>
            </w:tcBorders>
            <w:shd w:val="clear" w:color="auto" w:fill="auto"/>
          </w:tcPr>
          <w:p w14:paraId="0C483866" w14:textId="77777777" w:rsidR="00D60EC8" w:rsidRPr="00DE2F1B" w:rsidRDefault="00D60EC8" w:rsidP="000F3703">
            <w:pPr>
              <w:jc w:val="both"/>
              <w:rPr>
                <w:rFonts w:cs="Arial"/>
                <w:i/>
                <w:iCs/>
                <w:lang w:eastAsia="en-US"/>
              </w:rPr>
            </w:pPr>
            <w:r w:rsidRPr="00DE2F1B">
              <w:rPr>
                <w:rFonts w:cs="Arial"/>
                <w:i/>
                <w:iCs/>
                <w:lang w:eastAsia="en-US"/>
              </w:rPr>
              <w:t>-</w:t>
            </w:r>
          </w:p>
          <w:p w14:paraId="49A85787" w14:textId="77777777" w:rsidR="00D60EC8" w:rsidRPr="00DE2F1B" w:rsidRDefault="00D60EC8" w:rsidP="000F3703">
            <w:pPr>
              <w:snapToGrid w:val="0"/>
              <w:jc w:val="both"/>
              <w:rPr>
                <w:rFonts w:eastAsia="Calibri" w:cs="Arial"/>
              </w:rPr>
            </w:pPr>
          </w:p>
        </w:tc>
        <w:tc>
          <w:tcPr>
            <w:tcW w:w="1824" w:type="dxa"/>
            <w:tcBorders>
              <w:top w:val="single" w:sz="4" w:space="0" w:color="000000"/>
              <w:left w:val="single" w:sz="4" w:space="0" w:color="000000"/>
              <w:bottom w:val="single" w:sz="4" w:space="0" w:color="000000"/>
            </w:tcBorders>
            <w:shd w:val="clear" w:color="auto" w:fill="auto"/>
          </w:tcPr>
          <w:p w14:paraId="5A32B1E7" w14:textId="77777777" w:rsidR="00D60EC8" w:rsidRPr="00DE2F1B" w:rsidRDefault="00D60EC8" w:rsidP="000F3703">
            <w:pPr>
              <w:snapToGrid w:val="0"/>
              <w:jc w:val="both"/>
              <w:rPr>
                <w:rFonts w:eastAsia="Calibri" w:cs="Arial"/>
              </w:rPr>
            </w:pPr>
            <w:r w:rsidRPr="00DE2F1B">
              <w:rPr>
                <w:rFonts w:cs="Arial"/>
                <w:lang w:val="fr-FR" w:eastAsia="de-DE"/>
              </w:rPr>
              <w:t>-</w:t>
            </w:r>
          </w:p>
        </w:tc>
        <w:tc>
          <w:tcPr>
            <w:tcW w:w="2283" w:type="dxa"/>
            <w:tcBorders>
              <w:top w:val="single" w:sz="4" w:space="0" w:color="000000"/>
              <w:left w:val="single" w:sz="4" w:space="0" w:color="000000"/>
              <w:bottom w:val="single" w:sz="4" w:space="0" w:color="000000"/>
            </w:tcBorders>
            <w:shd w:val="clear" w:color="auto" w:fill="auto"/>
          </w:tcPr>
          <w:p w14:paraId="65DFDF48" w14:textId="77777777" w:rsidR="00D60EC8" w:rsidRPr="00DE2F1B" w:rsidRDefault="00D60EC8" w:rsidP="000F3703">
            <w:pPr>
              <w:jc w:val="both"/>
              <w:rPr>
                <w:rFonts w:cs="Arial"/>
                <w:lang w:eastAsia="de-DE"/>
              </w:rPr>
            </w:pPr>
            <w:r w:rsidRPr="00DE2F1B">
              <w:rPr>
                <w:rFonts w:cs="Arial"/>
                <w:lang w:eastAsia="de-DE"/>
              </w:rPr>
              <w:t>Mouse trap consisting of a plastic tamper resistant trapping device and a canisterof 100% carbon dioxide gas.</w:t>
            </w:r>
          </w:p>
          <w:p w14:paraId="5885AA5E" w14:textId="77777777" w:rsidR="00D60EC8" w:rsidRPr="00DE2F1B" w:rsidRDefault="00D60EC8" w:rsidP="000F3703">
            <w:pPr>
              <w:jc w:val="both"/>
              <w:rPr>
                <w:rFonts w:cs="Arial"/>
                <w:lang w:eastAsia="de-DE"/>
              </w:rPr>
            </w:pPr>
          </w:p>
          <w:p w14:paraId="1AE5B07E" w14:textId="77777777" w:rsidR="00D60EC8" w:rsidRPr="00DE2F1B" w:rsidRDefault="00D60EC8" w:rsidP="000F3703">
            <w:pPr>
              <w:jc w:val="both"/>
              <w:rPr>
                <w:rFonts w:cs="Arial"/>
                <w:lang w:eastAsia="de-DE"/>
              </w:rPr>
            </w:pPr>
            <w:r w:rsidRPr="00DE2F1B">
              <w:rPr>
                <w:rFonts w:cs="Arial"/>
                <w:lang w:eastAsia="de-DE"/>
              </w:rPr>
              <w:t>Other: compressed gas (ready-to-use, presented in a gas canister in a tamper resistant trapping device).</w:t>
            </w:r>
          </w:p>
          <w:p w14:paraId="78B08B2A" w14:textId="77777777" w:rsidR="00D60EC8" w:rsidRPr="00DE2F1B" w:rsidRDefault="00D60EC8" w:rsidP="000F3703">
            <w:pPr>
              <w:jc w:val="both"/>
              <w:rPr>
                <w:rFonts w:cs="Arial"/>
                <w:lang w:eastAsia="de-DE"/>
              </w:rPr>
            </w:pPr>
          </w:p>
          <w:p w14:paraId="27D7CFB5" w14:textId="77777777" w:rsidR="00D60EC8" w:rsidRPr="00DE2F1B" w:rsidRDefault="00D60EC8" w:rsidP="000F3703">
            <w:pPr>
              <w:snapToGrid w:val="0"/>
              <w:jc w:val="both"/>
              <w:rPr>
                <w:rFonts w:eastAsia="Calibri" w:cs="Arial"/>
              </w:rPr>
            </w:pPr>
          </w:p>
        </w:tc>
        <w:tc>
          <w:tcPr>
            <w:tcW w:w="2823" w:type="dxa"/>
            <w:vMerge w:val="restart"/>
            <w:tcBorders>
              <w:top w:val="single" w:sz="4" w:space="0" w:color="000000"/>
              <w:left w:val="single" w:sz="4" w:space="0" w:color="000000"/>
            </w:tcBorders>
          </w:tcPr>
          <w:p w14:paraId="1D481990" w14:textId="77777777" w:rsidR="00D60EC8" w:rsidRPr="00DE2F1B" w:rsidRDefault="00D60EC8" w:rsidP="000F3703">
            <w:pPr>
              <w:jc w:val="both"/>
              <w:rPr>
                <w:rFonts w:cs="Arial"/>
                <w:lang w:val="fr-FR" w:eastAsia="de-DE"/>
              </w:rPr>
            </w:pPr>
            <w:r w:rsidRPr="00DE2F1B">
              <w:rPr>
                <w:rFonts w:cs="Arial"/>
                <w:lang w:val="fr-FR" w:eastAsia="de-DE"/>
              </w:rPr>
              <w:t xml:space="preserve">Acceptable </w:t>
            </w:r>
          </w:p>
          <w:p w14:paraId="720975BD" w14:textId="77777777" w:rsidR="00D60EC8" w:rsidRPr="00DE2F1B" w:rsidRDefault="00D60EC8" w:rsidP="000F3703">
            <w:pPr>
              <w:jc w:val="both"/>
              <w:rPr>
                <w:rFonts w:cs="Arial"/>
                <w:lang w:val="fr-FR" w:eastAsia="de-DE"/>
              </w:rPr>
            </w:pPr>
          </w:p>
          <w:p w14:paraId="6FF6B7FD" w14:textId="77777777" w:rsidR="00D60EC8" w:rsidRPr="00DE2F1B" w:rsidRDefault="00D60EC8" w:rsidP="000F3703">
            <w:pPr>
              <w:jc w:val="both"/>
              <w:rPr>
                <w:rFonts w:cs="Arial"/>
                <w:lang w:val="fr-FR" w:eastAsia="de-DE"/>
              </w:rPr>
            </w:pPr>
          </w:p>
          <w:p w14:paraId="66FD4724" w14:textId="77777777" w:rsidR="00D60EC8" w:rsidRPr="00DE2F1B" w:rsidRDefault="00D60EC8" w:rsidP="000F3703">
            <w:pPr>
              <w:jc w:val="both"/>
              <w:rPr>
                <w:rFonts w:cs="Arial"/>
                <w:lang w:val="fr-FR" w:eastAsia="de-DE"/>
              </w:rPr>
            </w:pPr>
          </w:p>
          <w:p w14:paraId="1D9F0F04" w14:textId="77777777" w:rsidR="00D60EC8" w:rsidRPr="00DE2F1B" w:rsidRDefault="00D60EC8" w:rsidP="000F3703">
            <w:pPr>
              <w:jc w:val="both"/>
              <w:rPr>
                <w:rFonts w:cs="Arial"/>
                <w:lang w:val="fr-FR" w:eastAsia="de-DE"/>
              </w:rPr>
            </w:pPr>
          </w:p>
          <w:p w14:paraId="7A0FC53F" w14:textId="77777777" w:rsidR="00D60EC8" w:rsidRPr="00DE2F1B" w:rsidRDefault="00D60EC8" w:rsidP="000F3703">
            <w:pPr>
              <w:jc w:val="both"/>
              <w:rPr>
                <w:rFonts w:cs="Arial"/>
                <w:lang w:val="fr-FR" w:eastAsia="de-DE"/>
              </w:rPr>
            </w:pPr>
          </w:p>
          <w:p w14:paraId="4A0EF5F3" w14:textId="77777777" w:rsidR="00D60EC8" w:rsidRPr="00DE2F1B" w:rsidRDefault="00D60EC8" w:rsidP="000F3703">
            <w:pPr>
              <w:jc w:val="both"/>
              <w:rPr>
                <w:rFonts w:cs="Arial"/>
                <w:lang w:val="fr-FR" w:eastAsia="de-DE"/>
              </w:rPr>
            </w:pPr>
          </w:p>
          <w:p w14:paraId="3AFE530E" w14:textId="77777777" w:rsidR="00D60EC8" w:rsidRPr="00DE2F1B" w:rsidRDefault="00D60EC8" w:rsidP="000F3703">
            <w:pPr>
              <w:snapToGrid w:val="0"/>
              <w:jc w:val="both"/>
              <w:rPr>
                <w:rFonts w:eastAsia="Calibri" w:cs="Arial"/>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14:paraId="49C50984" w14:textId="77777777" w:rsidR="00D60EC8" w:rsidRPr="00DE2F1B" w:rsidRDefault="00D60EC8" w:rsidP="000F3703">
            <w:pPr>
              <w:snapToGrid w:val="0"/>
              <w:jc w:val="both"/>
              <w:rPr>
                <w:rFonts w:eastAsia="Calibri" w:cs="Arial"/>
              </w:rPr>
            </w:pPr>
            <w:r w:rsidRPr="00DE2F1B">
              <w:rPr>
                <w:rFonts w:cs="Arial"/>
                <w:lang w:val="fr-FR" w:eastAsia="de-DE"/>
              </w:rPr>
              <w:t>CAR, IIIB 3.1</w:t>
            </w:r>
          </w:p>
        </w:tc>
      </w:tr>
      <w:tr w:rsidR="00D60EC8" w:rsidRPr="00476B43" w14:paraId="7CE1BFC5" w14:textId="77777777" w:rsidTr="000F3703">
        <w:trPr>
          <w:trHeight w:val="47"/>
        </w:trPr>
        <w:tc>
          <w:tcPr>
            <w:tcW w:w="2920" w:type="dxa"/>
            <w:tcBorders>
              <w:top w:val="single" w:sz="4" w:space="0" w:color="000000"/>
              <w:left w:val="single" w:sz="4" w:space="0" w:color="000000"/>
              <w:bottom w:val="single" w:sz="4" w:space="0" w:color="000000"/>
            </w:tcBorders>
            <w:shd w:val="clear" w:color="auto" w:fill="auto"/>
          </w:tcPr>
          <w:p w14:paraId="68504AE6" w14:textId="77777777" w:rsidR="00D60EC8" w:rsidRPr="00DE2F1B" w:rsidRDefault="00D60EC8" w:rsidP="000F3703">
            <w:pPr>
              <w:jc w:val="both"/>
              <w:rPr>
                <w:rFonts w:eastAsia="Calibri" w:cs="Arial"/>
              </w:rPr>
            </w:pPr>
            <w:r w:rsidRPr="00DE2F1B">
              <w:rPr>
                <w:rFonts w:eastAsia="Calibri" w:cs="Arial"/>
              </w:rPr>
              <w:t>Colour at 20 °C and 101.3 kPa</w:t>
            </w:r>
          </w:p>
        </w:tc>
        <w:tc>
          <w:tcPr>
            <w:tcW w:w="1553" w:type="dxa"/>
            <w:tcBorders>
              <w:top w:val="single" w:sz="4" w:space="0" w:color="000000"/>
              <w:left w:val="single" w:sz="4" w:space="0" w:color="000000"/>
              <w:bottom w:val="single" w:sz="4" w:space="0" w:color="000000"/>
            </w:tcBorders>
            <w:shd w:val="clear" w:color="auto" w:fill="auto"/>
          </w:tcPr>
          <w:p w14:paraId="6B5648D2" w14:textId="77777777" w:rsidR="00D60EC8" w:rsidRPr="00DE2F1B" w:rsidRDefault="00D60EC8" w:rsidP="000F3703">
            <w:pPr>
              <w:jc w:val="both"/>
              <w:rPr>
                <w:rFonts w:cs="Arial"/>
                <w:i/>
                <w:iCs/>
                <w:lang w:eastAsia="en-US"/>
              </w:rPr>
            </w:pPr>
            <w:r w:rsidRPr="00DE2F1B">
              <w:rPr>
                <w:rFonts w:cs="Arial"/>
                <w:i/>
                <w:iCs/>
                <w:lang w:eastAsia="en-US"/>
              </w:rPr>
              <w:t>-</w:t>
            </w:r>
          </w:p>
          <w:p w14:paraId="68349660" w14:textId="77777777" w:rsidR="00D60EC8" w:rsidRPr="00DE2F1B" w:rsidRDefault="00D60EC8" w:rsidP="000F3703">
            <w:pPr>
              <w:snapToGrid w:val="0"/>
              <w:jc w:val="both"/>
              <w:rPr>
                <w:rFonts w:eastAsia="Calibri" w:cs="Arial"/>
              </w:rPr>
            </w:pPr>
          </w:p>
        </w:tc>
        <w:tc>
          <w:tcPr>
            <w:tcW w:w="1824" w:type="dxa"/>
            <w:tcBorders>
              <w:top w:val="single" w:sz="4" w:space="0" w:color="000000"/>
              <w:left w:val="single" w:sz="4" w:space="0" w:color="000000"/>
              <w:bottom w:val="single" w:sz="4" w:space="0" w:color="000000"/>
            </w:tcBorders>
            <w:shd w:val="clear" w:color="auto" w:fill="auto"/>
          </w:tcPr>
          <w:p w14:paraId="4479C4E8" w14:textId="77777777" w:rsidR="00D60EC8" w:rsidRPr="00DE2F1B" w:rsidRDefault="00D60EC8" w:rsidP="000F3703">
            <w:pPr>
              <w:jc w:val="both"/>
              <w:rPr>
                <w:rFonts w:eastAsia="Calibri" w:cs="Arial"/>
              </w:rPr>
            </w:pPr>
            <w:r w:rsidRPr="00DE2F1B">
              <w:rPr>
                <w:rFonts w:cs="Arial"/>
                <w:lang w:val="fr-FR" w:eastAsia="de-DE"/>
              </w:rPr>
              <w:t>-</w:t>
            </w:r>
          </w:p>
        </w:tc>
        <w:tc>
          <w:tcPr>
            <w:tcW w:w="2283" w:type="dxa"/>
            <w:tcBorders>
              <w:top w:val="single" w:sz="4" w:space="0" w:color="000000"/>
              <w:left w:val="single" w:sz="4" w:space="0" w:color="000000"/>
              <w:bottom w:val="single" w:sz="4" w:space="0" w:color="000000"/>
            </w:tcBorders>
            <w:shd w:val="clear" w:color="auto" w:fill="auto"/>
          </w:tcPr>
          <w:p w14:paraId="0E83BE91" w14:textId="77777777" w:rsidR="00D60EC8" w:rsidRPr="00DE2F1B" w:rsidRDefault="00D60EC8" w:rsidP="000F3703">
            <w:pPr>
              <w:jc w:val="both"/>
              <w:rPr>
                <w:rFonts w:cs="Arial"/>
                <w:lang w:eastAsia="de-DE"/>
              </w:rPr>
            </w:pPr>
            <w:r w:rsidRPr="00DE2F1B">
              <w:rPr>
                <w:rFonts w:cs="Arial"/>
                <w:lang w:eastAsia="de-DE"/>
              </w:rPr>
              <w:t>Gas is colourless at 20ºC, 101.3 kPa</w:t>
            </w:r>
          </w:p>
          <w:p w14:paraId="6F3282AF" w14:textId="77777777" w:rsidR="00D60EC8" w:rsidRPr="00DE2F1B" w:rsidRDefault="00D60EC8" w:rsidP="000F3703">
            <w:pPr>
              <w:snapToGrid w:val="0"/>
              <w:jc w:val="both"/>
              <w:rPr>
                <w:rFonts w:eastAsia="Calibri" w:cs="Arial"/>
              </w:rPr>
            </w:pPr>
          </w:p>
        </w:tc>
        <w:tc>
          <w:tcPr>
            <w:tcW w:w="2823" w:type="dxa"/>
            <w:vMerge/>
            <w:tcBorders>
              <w:left w:val="single" w:sz="4" w:space="0" w:color="000000"/>
            </w:tcBorders>
          </w:tcPr>
          <w:p w14:paraId="7FCC74BF" w14:textId="77777777" w:rsidR="00D60EC8" w:rsidRPr="00DE2F1B" w:rsidRDefault="00D60EC8" w:rsidP="000F3703">
            <w:pPr>
              <w:snapToGrid w:val="0"/>
              <w:jc w:val="both"/>
              <w:rPr>
                <w:rFonts w:eastAsia="Calibri" w:cs="Arial"/>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14:paraId="61A7C948" w14:textId="77777777" w:rsidR="00D60EC8" w:rsidRPr="00DE2F1B" w:rsidRDefault="00D60EC8" w:rsidP="000F3703">
            <w:pPr>
              <w:snapToGrid w:val="0"/>
              <w:jc w:val="both"/>
              <w:rPr>
                <w:rFonts w:eastAsia="Calibri" w:cs="Arial"/>
              </w:rPr>
            </w:pPr>
            <w:r w:rsidRPr="00DE2F1B">
              <w:rPr>
                <w:rFonts w:cs="Arial"/>
                <w:lang w:val="fr-FR" w:eastAsia="de-DE"/>
              </w:rPr>
              <w:t>CAR, IIIB 3.1</w:t>
            </w:r>
          </w:p>
        </w:tc>
      </w:tr>
      <w:tr w:rsidR="00D60EC8" w:rsidRPr="00476B43" w14:paraId="0A31E32C" w14:textId="77777777" w:rsidTr="000F3703">
        <w:trPr>
          <w:trHeight w:val="47"/>
        </w:trPr>
        <w:tc>
          <w:tcPr>
            <w:tcW w:w="2920" w:type="dxa"/>
            <w:tcBorders>
              <w:top w:val="single" w:sz="4" w:space="0" w:color="000000"/>
              <w:left w:val="single" w:sz="4" w:space="0" w:color="000000"/>
              <w:bottom w:val="single" w:sz="4" w:space="0" w:color="000000"/>
            </w:tcBorders>
            <w:shd w:val="clear" w:color="auto" w:fill="auto"/>
          </w:tcPr>
          <w:p w14:paraId="7B86E8FD" w14:textId="77777777" w:rsidR="00D60EC8" w:rsidRPr="00DE2F1B" w:rsidRDefault="00D60EC8" w:rsidP="000F3703">
            <w:pPr>
              <w:jc w:val="both"/>
              <w:rPr>
                <w:rFonts w:eastAsia="Calibri" w:cs="Arial"/>
              </w:rPr>
            </w:pPr>
            <w:r w:rsidRPr="00DE2F1B">
              <w:rPr>
                <w:rFonts w:eastAsia="Calibri" w:cs="Arial"/>
              </w:rPr>
              <w:t>Odour at 20 °C and 101.3 kPa</w:t>
            </w:r>
          </w:p>
        </w:tc>
        <w:tc>
          <w:tcPr>
            <w:tcW w:w="1553" w:type="dxa"/>
            <w:tcBorders>
              <w:top w:val="single" w:sz="4" w:space="0" w:color="000000"/>
              <w:left w:val="single" w:sz="4" w:space="0" w:color="000000"/>
              <w:bottom w:val="single" w:sz="4" w:space="0" w:color="000000"/>
            </w:tcBorders>
            <w:shd w:val="clear" w:color="auto" w:fill="auto"/>
          </w:tcPr>
          <w:p w14:paraId="01A53F01" w14:textId="77777777" w:rsidR="00D60EC8" w:rsidRPr="00DE2F1B" w:rsidRDefault="00D60EC8" w:rsidP="000F3703">
            <w:pPr>
              <w:jc w:val="both"/>
              <w:rPr>
                <w:rFonts w:cs="Arial"/>
                <w:i/>
                <w:iCs/>
                <w:lang w:eastAsia="en-US"/>
              </w:rPr>
            </w:pPr>
            <w:r w:rsidRPr="00DE2F1B">
              <w:rPr>
                <w:rFonts w:cs="Arial"/>
                <w:i/>
                <w:iCs/>
                <w:lang w:eastAsia="en-US"/>
              </w:rPr>
              <w:t>-</w:t>
            </w:r>
          </w:p>
          <w:p w14:paraId="3B6EBE0A" w14:textId="77777777" w:rsidR="00D60EC8" w:rsidRPr="00DE2F1B" w:rsidRDefault="00D60EC8" w:rsidP="000F3703">
            <w:pPr>
              <w:snapToGrid w:val="0"/>
              <w:jc w:val="both"/>
              <w:rPr>
                <w:rFonts w:eastAsia="Calibri" w:cs="Arial"/>
              </w:rPr>
            </w:pPr>
          </w:p>
        </w:tc>
        <w:tc>
          <w:tcPr>
            <w:tcW w:w="1824" w:type="dxa"/>
            <w:tcBorders>
              <w:top w:val="single" w:sz="4" w:space="0" w:color="000000"/>
              <w:left w:val="single" w:sz="4" w:space="0" w:color="000000"/>
              <w:bottom w:val="single" w:sz="4" w:space="0" w:color="000000"/>
            </w:tcBorders>
            <w:shd w:val="clear" w:color="auto" w:fill="auto"/>
          </w:tcPr>
          <w:p w14:paraId="227D53B6" w14:textId="77777777" w:rsidR="00D60EC8" w:rsidRPr="00DE2F1B" w:rsidRDefault="00D60EC8" w:rsidP="000F3703">
            <w:pPr>
              <w:jc w:val="both"/>
              <w:rPr>
                <w:rFonts w:eastAsia="Calibri" w:cs="Arial"/>
              </w:rPr>
            </w:pPr>
            <w:r w:rsidRPr="00DE2F1B">
              <w:rPr>
                <w:rFonts w:cs="Arial"/>
                <w:lang w:val="fr-FR" w:eastAsia="de-DE"/>
              </w:rPr>
              <w:t>-</w:t>
            </w:r>
          </w:p>
        </w:tc>
        <w:tc>
          <w:tcPr>
            <w:tcW w:w="2283" w:type="dxa"/>
            <w:tcBorders>
              <w:top w:val="single" w:sz="4" w:space="0" w:color="000000"/>
              <w:left w:val="single" w:sz="4" w:space="0" w:color="000000"/>
              <w:bottom w:val="single" w:sz="4" w:space="0" w:color="000000"/>
            </w:tcBorders>
            <w:shd w:val="clear" w:color="auto" w:fill="auto"/>
          </w:tcPr>
          <w:p w14:paraId="3D013666" w14:textId="77777777" w:rsidR="00D60EC8" w:rsidRPr="00DE2F1B" w:rsidRDefault="00D60EC8" w:rsidP="000F3703">
            <w:pPr>
              <w:jc w:val="both"/>
              <w:rPr>
                <w:rFonts w:cs="Arial"/>
                <w:lang w:eastAsia="de-DE"/>
              </w:rPr>
            </w:pPr>
            <w:r w:rsidRPr="00DE2F1B">
              <w:rPr>
                <w:rFonts w:cs="Arial"/>
                <w:lang w:eastAsia="de-DE"/>
              </w:rPr>
              <w:t>Gas is odourless at 20ºC, 101.3 kPa</w:t>
            </w:r>
          </w:p>
          <w:p w14:paraId="7290B341" w14:textId="77777777" w:rsidR="00D60EC8" w:rsidRPr="00DE2F1B" w:rsidRDefault="00D60EC8" w:rsidP="000F3703">
            <w:pPr>
              <w:snapToGrid w:val="0"/>
              <w:jc w:val="both"/>
              <w:rPr>
                <w:rFonts w:eastAsia="Calibri" w:cs="Arial"/>
              </w:rPr>
            </w:pPr>
          </w:p>
        </w:tc>
        <w:tc>
          <w:tcPr>
            <w:tcW w:w="2823" w:type="dxa"/>
            <w:vMerge/>
            <w:tcBorders>
              <w:left w:val="single" w:sz="4" w:space="0" w:color="000000"/>
              <w:bottom w:val="single" w:sz="4" w:space="0" w:color="000000"/>
            </w:tcBorders>
          </w:tcPr>
          <w:p w14:paraId="3439BA67" w14:textId="77777777" w:rsidR="00D60EC8" w:rsidRPr="00DE2F1B" w:rsidRDefault="00D60EC8" w:rsidP="000F3703">
            <w:pPr>
              <w:snapToGrid w:val="0"/>
              <w:jc w:val="both"/>
              <w:rPr>
                <w:rFonts w:eastAsia="Calibri" w:cs="Arial"/>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14:paraId="25B0C993" w14:textId="77777777" w:rsidR="00D60EC8" w:rsidRPr="00DE2F1B" w:rsidRDefault="00D60EC8" w:rsidP="000F3703">
            <w:pPr>
              <w:snapToGrid w:val="0"/>
              <w:jc w:val="both"/>
              <w:rPr>
                <w:rFonts w:eastAsia="Calibri" w:cs="Arial"/>
              </w:rPr>
            </w:pPr>
            <w:r w:rsidRPr="00DE2F1B">
              <w:rPr>
                <w:rFonts w:cs="Arial"/>
                <w:lang w:val="fr-FR" w:eastAsia="de-DE"/>
              </w:rPr>
              <w:t>CAR, IIIB 3.1</w:t>
            </w:r>
          </w:p>
        </w:tc>
      </w:tr>
      <w:tr w:rsidR="00D60EC8" w:rsidRPr="00476B43" w14:paraId="7AE08F4A" w14:textId="77777777" w:rsidTr="000F3703">
        <w:trPr>
          <w:trHeight w:val="47"/>
        </w:trPr>
        <w:tc>
          <w:tcPr>
            <w:tcW w:w="2920" w:type="dxa"/>
            <w:tcBorders>
              <w:top w:val="single" w:sz="4" w:space="0" w:color="000000"/>
              <w:left w:val="single" w:sz="4" w:space="0" w:color="000000"/>
              <w:bottom w:val="single" w:sz="4" w:space="0" w:color="000000"/>
            </w:tcBorders>
            <w:shd w:val="clear" w:color="auto" w:fill="auto"/>
          </w:tcPr>
          <w:p w14:paraId="36E4CF80" w14:textId="77777777" w:rsidR="00D60EC8" w:rsidRPr="00DE2F1B" w:rsidRDefault="00D60EC8" w:rsidP="000F3703">
            <w:pPr>
              <w:jc w:val="both"/>
              <w:rPr>
                <w:rFonts w:eastAsia="Calibri" w:cs="Arial"/>
              </w:rPr>
            </w:pPr>
            <w:r w:rsidRPr="00DE2F1B">
              <w:rPr>
                <w:rFonts w:eastAsia="Calibri" w:cs="Arial"/>
              </w:rPr>
              <w:t>Acidity / alkalinity</w:t>
            </w:r>
          </w:p>
        </w:tc>
        <w:tc>
          <w:tcPr>
            <w:tcW w:w="1553" w:type="dxa"/>
            <w:tcBorders>
              <w:top w:val="single" w:sz="4" w:space="0" w:color="000000"/>
              <w:left w:val="single" w:sz="4" w:space="0" w:color="000000"/>
              <w:bottom w:val="single" w:sz="4" w:space="0" w:color="000000"/>
            </w:tcBorders>
            <w:shd w:val="clear" w:color="auto" w:fill="auto"/>
          </w:tcPr>
          <w:p w14:paraId="02F9240A" w14:textId="77777777" w:rsidR="00D60EC8" w:rsidRPr="00DE2F1B" w:rsidRDefault="00D60EC8" w:rsidP="000F3703">
            <w:pPr>
              <w:jc w:val="both"/>
              <w:rPr>
                <w:rFonts w:cs="Arial"/>
                <w:i/>
                <w:iCs/>
                <w:lang w:eastAsia="en-US"/>
              </w:rPr>
            </w:pPr>
            <w:r w:rsidRPr="00DE2F1B">
              <w:rPr>
                <w:rFonts w:cs="Arial"/>
                <w:i/>
                <w:iCs/>
                <w:color w:val="FF0000"/>
                <w:lang w:eastAsia="en-US"/>
              </w:rPr>
              <w:t>-</w:t>
            </w:r>
          </w:p>
          <w:p w14:paraId="2AE85280" w14:textId="77777777" w:rsidR="00D60EC8" w:rsidRPr="00DE2F1B" w:rsidRDefault="00D60EC8" w:rsidP="000F3703">
            <w:pPr>
              <w:snapToGrid w:val="0"/>
              <w:jc w:val="both"/>
              <w:rPr>
                <w:rFonts w:eastAsia="Calibri" w:cs="Arial"/>
              </w:rPr>
            </w:pPr>
          </w:p>
        </w:tc>
        <w:tc>
          <w:tcPr>
            <w:tcW w:w="1824" w:type="dxa"/>
            <w:tcBorders>
              <w:top w:val="single" w:sz="4" w:space="0" w:color="000000"/>
              <w:left w:val="single" w:sz="4" w:space="0" w:color="000000"/>
              <w:bottom w:val="single" w:sz="4" w:space="0" w:color="000000"/>
            </w:tcBorders>
            <w:shd w:val="clear" w:color="auto" w:fill="auto"/>
          </w:tcPr>
          <w:p w14:paraId="2DB1BB31" w14:textId="77777777" w:rsidR="00D60EC8" w:rsidRPr="00DE2F1B" w:rsidRDefault="00D60EC8" w:rsidP="000F3703">
            <w:pPr>
              <w:snapToGrid w:val="0"/>
              <w:jc w:val="both"/>
              <w:rPr>
                <w:rFonts w:eastAsia="Calibri" w:cs="Arial"/>
              </w:rPr>
            </w:pPr>
            <w:r w:rsidRPr="00DE2F1B">
              <w:rPr>
                <w:rFonts w:cs="Arial"/>
                <w:lang w:val="fr-FR" w:eastAsia="de-DE"/>
              </w:rPr>
              <w:t>-</w:t>
            </w:r>
          </w:p>
        </w:tc>
        <w:tc>
          <w:tcPr>
            <w:tcW w:w="2283" w:type="dxa"/>
            <w:tcBorders>
              <w:top w:val="single" w:sz="4" w:space="0" w:color="000000"/>
              <w:left w:val="single" w:sz="4" w:space="0" w:color="000000"/>
              <w:bottom w:val="single" w:sz="4" w:space="0" w:color="000000"/>
            </w:tcBorders>
            <w:shd w:val="clear" w:color="auto" w:fill="auto"/>
          </w:tcPr>
          <w:p w14:paraId="1667043F" w14:textId="77777777" w:rsidR="00D60EC8" w:rsidRPr="00DE2F1B" w:rsidRDefault="00D60EC8" w:rsidP="000F3703">
            <w:pPr>
              <w:jc w:val="both"/>
              <w:rPr>
                <w:rFonts w:cs="Arial"/>
                <w:lang w:eastAsia="de-DE"/>
              </w:rPr>
            </w:pPr>
            <w:r w:rsidRPr="00DE2F1B">
              <w:rPr>
                <w:rFonts w:cs="Arial"/>
                <w:lang w:val="fr-FR" w:eastAsia="de-DE"/>
              </w:rPr>
              <w:t xml:space="preserve">Radar contains 100% carbon dioxide in a gas canister. </w:t>
            </w:r>
            <w:r w:rsidRPr="00DE2F1B">
              <w:rPr>
                <w:rFonts w:cs="Arial"/>
                <w:lang w:eastAsia="de-DE"/>
              </w:rPr>
              <w:t xml:space="preserve">Carbon dioxide is a gas under normal conditions of use.  It is not technically possible to determine the pH value of a gas. </w:t>
            </w:r>
          </w:p>
          <w:p w14:paraId="091A9645" w14:textId="77777777" w:rsidR="00D60EC8" w:rsidRPr="00DE2F1B" w:rsidRDefault="00D60EC8" w:rsidP="000F3703">
            <w:pPr>
              <w:snapToGrid w:val="0"/>
              <w:jc w:val="both"/>
              <w:rPr>
                <w:rFonts w:eastAsia="Calibri" w:cs="Arial"/>
              </w:rPr>
            </w:pPr>
            <w:r w:rsidRPr="00DE2F1B">
              <w:rPr>
                <w:rFonts w:cs="Arial"/>
                <w:lang w:eastAsia="de-DE"/>
              </w:rPr>
              <w:t xml:space="preserve">Notwithstanding the </w:t>
            </w:r>
            <w:r w:rsidRPr="00DE2F1B">
              <w:rPr>
                <w:rFonts w:cs="Arial"/>
                <w:lang w:eastAsia="de-DE"/>
              </w:rPr>
              <w:lastRenderedPageBreak/>
              <w:t>above, it is not necessary to determine the pH value of a solution of carbon dioxide, or the acidity/alkalinity of carbon dioxide (as a gas) on the basis of limited exposure.  Under normal conditions of use, the use of carbon dioxide in the product Radar will not cause any elevation in the level of carbon dioxide in air, outside normal atmospheric ranges.</w:t>
            </w:r>
          </w:p>
        </w:tc>
        <w:tc>
          <w:tcPr>
            <w:tcW w:w="2823" w:type="dxa"/>
            <w:tcBorders>
              <w:top w:val="single" w:sz="4" w:space="0" w:color="000000"/>
              <w:left w:val="single" w:sz="4" w:space="0" w:color="000000"/>
              <w:bottom w:val="single" w:sz="4" w:space="0" w:color="000000"/>
            </w:tcBorders>
          </w:tcPr>
          <w:p w14:paraId="5C037D14" w14:textId="77777777" w:rsidR="00D60EC8" w:rsidRPr="00DE2F1B" w:rsidRDefault="00D60EC8" w:rsidP="000F3703">
            <w:pPr>
              <w:jc w:val="both"/>
              <w:rPr>
                <w:rFonts w:cs="Arial"/>
                <w:lang w:val="fr-FR" w:eastAsia="de-DE"/>
              </w:rPr>
            </w:pPr>
            <w:r w:rsidRPr="00DE2F1B">
              <w:rPr>
                <w:rFonts w:cs="Arial"/>
                <w:lang w:val="fr-FR" w:eastAsia="de-DE"/>
              </w:rPr>
              <w:lastRenderedPageBreak/>
              <w:t xml:space="preserve">Acceptable </w:t>
            </w:r>
          </w:p>
          <w:p w14:paraId="0CE241F5" w14:textId="77777777" w:rsidR="00D60EC8" w:rsidRPr="00DE2F1B" w:rsidRDefault="00D60EC8" w:rsidP="000F3703">
            <w:pPr>
              <w:snapToGrid w:val="0"/>
              <w:jc w:val="both"/>
              <w:rPr>
                <w:rFonts w:eastAsia="Calibri" w:cs="Arial"/>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14:paraId="5F0917BD" w14:textId="77777777" w:rsidR="00D60EC8" w:rsidRPr="00DE2F1B" w:rsidRDefault="00D60EC8" w:rsidP="000F3703">
            <w:pPr>
              <w:snapToGrid w:val="0"/>
              <w:jc w:val="both"/>
              <w:rPr>
                <w:rFonts w:eastAsia="Calibri" w:cs="Arial"/>
              </w:rPr>
            </w:pPr>
            <w:r w:rsidRPr="00DE2F1B">
              <w:rPr>
                <w:rFonts w:cs="Arial"/>
                <w:lang w:val="fr-FR" w:eastAsia="de-DE"/>
              </w:rPr>
              <w:t>CAR, IIIB 3.5</w:t>
            </w:r>
          </w:p>
        </w:tc>
      </w:tr>
      <w:tr w:rsidR="00D60EC8" w:rsidRPr="00476B43" w14:paraId="1E21A699" w14:textId="77777777" w:rsidTr="000F3703">
        <w:trPr>
          <w:trHeight w:val="1721"/>
        </w:trPr>
        <w:tc>
          <w:tcPr>
            <w:tcW w:w="2920" w:type="dxa"/>
            <w:tcBorders>
              <w:top w:val="single" w:sz="4" w:space="0" w:color="000000"/>
              <w:left w:val="single" w:sz="4" w:space="0" w:color="000000"/>
              <w:bottom w:val="single" w:sz="4" w:space="0" w:color="000000"/>
            </w:tcBorders>
            <w:shd w:val="clear" w:color="auto" w:fill="auto"/>
          </w:tcPr>
          <w:p w14:paraId="13E5FDBA" w14:textId="77777777" w:rsidR="00D60EC8" w:rsidRPr="00DE2F1B" w:rsidRDefault="00D60EC8" w:rsidP="000F3703">
            <w:pPr>
              <w:jc w:val="both"/>
              <w:rPr>
                <w:rFonts w:eastAsia="Calibri" w:cs="Arial"/>
              </w:rPr>
            </w:pPr>
            <w:r w:rsidRPr="00DE2F1B">
              <w:rPr>
                <w:rFonts w:eastAsia="Calibri" w:cs="Arial"/>
              </w:rPr>
              <w:t>Relative density / bulk density</w:t>
            </w:r>
          </w:p>
        </w:tc>
        <w:tc>
          <w:tcPr>
            <w:tcW w:w="1553" w:type="dxa"/>
            <w:tcBorders>
              <w:top w:val="single" w:sz="4" w:space="0" w:color="000000"/>
              <w:left w:val="single" w:sz="4" w:space="0" w:color="000000"/>
              <w:bottom w:val="single" w:sz="4" w:space="0" w:color="000000"/>
            </w:tcBorders>
            <w:shd w:val="clear" w:color="auto" w:fill="auto"/>
          </w:tcPr>
          <w:p w14:paraId="79437526" w14:textId="77777777" w:rsidR="00D60EC8" w:rsidRPr="00DE2F1B" w:rsidRDefault="00D60EC8" w:rsidP="000F3703">
            <w:pPr>
              <w:snapToGrid w:val="0"/>
              <w:jc w:val="both"/>
              <w:rPr>
                <w:rFonts w:eastAsia="Calibri" w:cs="Arial"/>
              </w:rPr>
            </w:pPr>
            <w:r w:rsidRPr="00DE2F1B">
              <w:rPr>
                <w:rFonts w:cs="Arial"/>
                <w:lang w:val="fr-FR" w:eastAsia="de-DE"/>
              </w:rPr>
              <w:t>-</w:t>
            </w:r>
          </w:p>
        </w:tc>
        <w:tc>
          <w:tcPr>
            <w:tcW w:w="1824" w:type="dxa"/>
            <w:tcBorders>
              <w:top w:val="single" w:sz="4" w:space="0" w:color="000000"/>
              <w:left w:val="single" w:sz="4" w:space="0" w:color="000000"/>
              <w:bottom w:val="single" w:sz="4" w:space="0" w:color="000000"/>
            </w:tcBorders>
            <w:shd w:val="clear" w:color="auto" w:fill="auto"/>
          </w:tcPr>
          <w:p w14:paraId="2BF235EE" w14:textId="77777777" w:rsidR="00D60EC8" w:rsidRPr="00DE2F1B" w:rsidRDefault="00D60EC8" w:rsidP="000F3703">
            <w:pPr>
              <w:snapToGrid w:val="0"/>
              <w:jc w:val="both"/>
              <w:rPr>
                <w:rFonts w:eastAsia="Calibri" w:cs="Arial"/>
              </w:rPr>
            </w:pPr>
            <w:r w:rsidRPr="00DE2F1B">
              <w:rPr>
                <w:rFonts w:cs="Arial"/>
                <w:lang w:val="fr-FR" w:eastAsia="de-DE"/>
              </w:rPr>
              <w:t>-</w:t>
            </w:r>
          </w:p>
        </w:tc>
        <w:tc>
          <w:tcPr>
            <w:tcW w:w="2283" w:type="dxa"/>
            <w:tcBorders>
              <w:top w:val="single" w:sz="4" w:space="0" w:color="000000"/>
              <w:left w:val="single" w:sz="4" w:space="0" w:color="000000"/>
              <w:bottom w:val="single" w:sz="4" w:space="0" w:color="000000"/>
            </w:tcBorders>
            <w:shd w:val="clear" w:color="auto" w:fill="auto"/>
          </w:tcPr>
          <w:p w14:paraId="060BC082" w14:textId="77777777" w:rsidR="00D60EC8" w:rsidRPr="00DE2F1B" w:rsidRDefault="00D60EC8" w:rsidP="000F3703">
            <w:pPr>
              <w:jc w:val="both"/>
              <w:rPr>
                <w:rFonts w:cs="Arial"/>
                <w:lang w:val="fr-FR" w:eastAsia="de-DE"/>
              </w:rPr>
            </w:pPr>
            <w:r w:rsidRPr="00DE2F1B">
              <w:rPr>
                <w:rFonts w:cs="Arial"/>
                <w:lang w:val="fr-FR" w:eastAsia="de-DE"/>
              </w:rPr>
              <w:t>Relative density: 1.527</w:t>
            </w:r>
          </w:p>
          <w:p w14:paraId="0BE4F4ED" w14:textId="77777777" w:rsidR="00D60EC8" w:rsidRPr="00DE2F1B" w:rsidRDefault="00D60EC8" w:rsidP="000F3703">
            <w:pPr>
              <w:jc w:val="both"/>
              <w:rPr>
                <w:rFonts w:cs="Arial"/>
                <w:lang w:val="fr-FR" w:eastAsia="de-DE"/>
              </w:rPr>
            </w:pPr>
          </w:p>
          <w:p w14:paraId="6994D654" w14:textId="77777777" w:rsidR="00D60EC8" w:rsidRPr="00DE2F1B" w:rsidRDefault="00D60EC8" w:rsidP="000F3703">
            <w:pPr>
              <w:jc w:val="both"/>
              <w:rPr>
                <w:rFonts w:cs="Arial"/>
                <w:lang w:val="fr-FR" w:eastAsia="de-DE"/>
              </w:rPr>
            </w:pPr>
          </w:p>
          <w:p w14:paraId="0DEF3121" w14:textId="77777777" w:rsidR="00D60EC8" w:rsidRPr="00DE2F1B" w:rsidRDefault="00D60EC8" w:rsidP="000F3703">
            <w:pPr>
              <w:snapToGrid w:val="0"/>
              <w:jc w:val="both"/>
              <w:rPr>
                <w:rFonts w:eastAsia="Calibri" w:cs="Arial"/>
              </w:rPr>
            </w:pPr>
          </w:p>
        </w:tc>
        <w:tc>
          <w:tcPr>
            <w:tcW w:w="2823" w:type="dxa"/>
            <w:tcBorders>
              <w:top w:val="single" w:sz="4" w:space="0" w:color="000000"/>
              <w:left w:val="single" w:sz="4" w:space="0" w:color="000000"/>
              <w:bottom w:val="single" w:sz="4" w:space="0" w:color="000000"/>
            </w:tcBorders>
          </w:tcPr>
          <w:p w14:paraId="2C3C85F2" w14:textId="77777777" w:rsidR="00D60EC8" w:rsidRPr="00DE2F1B" w:rsidRDefault="00D60EC8" w:rsidP="000F3703">
            <w:pPr>
              <w:jc w:val="both"/>
              <w:rPr>
                <w:rFonts w:cs="Arial"/>
                <w:lang w:val="fr-FR" w:eastAsia="de-DE"/>
              </w:rPr>
            </w:pPr>
            <w:r w:rsidRPr="00DE2F1B">
              <w:rPr>
                <w:rFonts w:cs="Arial"/>
                <w:lang w:val="fr-FR" w:eastAsia="de-DE"/>
              </w:rPr>
              <w:t xml:space="preserve">Acceptable </w:t>
            </w:r>
          </w:p>
          <w:p w14:paraId="28EB6F48" w14:textId="77777777" w:rsidR="00D60EC8" w:rsidRPr="00DE2F1B" w:rsidRDefault="00D60EC8" w:rsidP="000F3703">
            <w:pPr>
              <w:jc w:val="both"/>
              <w:rPr>
                <w:rFonts w:eastAsia="Calibri" w:cs="Arial"/>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14:paraId="6B18D2E1" w14:textId="77777777" w:rsidR="00D60EC8" w:rsidRPr="00DE2F1B" w:rsidRDefault="00D60EC8" w:rsidP="000F3703">
            <w:pPr>
              <w:jc w:val="both"/>
              <w:rPr>
                <w:rFonts w:cs="Arial"/>
                <w:iCs/>
                <w:lang w:eastAsia="en-US"/>
              </w:rPr>
            </w:pPr>
            <w:r w:rsidRPr="00DE2F1B">
              <w:rPr>
                <w:rFonts w:cs="Arial"/>
                <w:iCs/>
                <w:lang w:eastAsia="en-US"/>
              </w:rPr>
              <w:t>CAR, IIIA 3.1.3</w:t>
            </w:r>
          </w:p>
          <w:p w14:paraId="325EE4A5" w14:textId="77777777" w:rsidR="00D60EC8" w:rsidRPr="00DE2F1B" w:rsidRDefault="00D60EC8" w:rsidP="000F3703">
            <w:pPr>
              <w:jc w:val="both"/>
              <w:rPr>
                <w:rFonts w:cs="Arial"/>
                <w:iCs/>
                <w:lang w:eastAsia="en-US"/>
              </w:rPr>
            </w:pPr>
          </w:p>
          <w:p w14:paraId="7D765EC9" w14:textId="77777777" w:rsidR="00D60EC8" w:rsidRPr="00DE2F1B" w:rsidRDefault="00D60EC8" w:rsidP="000F3703">
            <w:pPr>
              <w:jc w:val="both"/>
              <w:rPr>
                <w:rFonts w:cs="Arial"/>
                <w:lang w:eastAsia="de-DE"/>
              </w:rPr>
            </w:pPr>
            <w:r w:rsidRPr="00DE2F1B">
              <w:rPr>
                <w:rFonts w:cs="Arial"/>
                <w:lang w:eastAsia="de-DE"/>
              </w:rPr>
              <w:t>A3.1.3/01  Budavari S, O'Neil MJ, Smith A, Heckelman PE and Kinneary JF (1996)  Entry for Carbon Dioxide, The Merck Index</w:t>
            </w:r>
          </w:p>
          <w:p w14:paraId="411F44D9" w14:textId="77777777" w:rsidR="00D60EC8" w:rsidRPr="00DE2F1B" w:rsidRDefault="00D60EC8" w:rsidP="000F3703">
            <w:pPr>
              <w:jc w:val="both"/>
              <w:rPr>
                <w:rFonts w:cs="Arial"/>
                <w:lang w:eastAsia="de-DE"/>
              </w:rPr>
            </w:pPr>
          </w:p>
          <w:p w14:paraId="67A10E2C" w14:textId="77777777" w:rsidR="00D60EC8" w:rsidRPr="00DE2F1B" w:rsidRDefault="00D60EC8" w:rsidP="000F3703">
            <w:pPr>
              <w:jc w:val="both"/>
              <w:rPr>
                <w:rFonts w:cs="Arial"/>
                <w:lang w:eastAsia="de-DE"/>
              </w:rPr>
            </w:pPr>
            <w:r w:rsidRPr="00DE2F1B">
              <w:rPr>
                <w:rFonts w:cs="Arial"/>
                <w:lang w:eastAsia="de-DE"/>
              </w:rPr>
              <w:t xml:space="preserve"> A3.1.3/02:  </w:t>
            </w:r>
            <w:r w:rsidRPr="00DE2F1B">
              <w:rPr>
                <w:rFonts w:cs="Arial"/>
                <w:lang w:eastAsia="de-DE"/>
              </w:rPr>
              <w:lastRenderedPageBreak/>
              <w:t>Anon (2003)  Ideal Gas Law - from Eric Weisstein's World of Physics. http://scienceworld.wolfram.com/physics/IdealGasLaw.html</w:t>
            </w:r>
          </w:p>
          <w:p w14:paraId="28A9A9EB" w14:textId="77777777" w:rsidR="00D60EC8" w:rsidRPr="00DE2F1B" w:rsidRDefault="00D60EC8" w:rsidP="000F3703">
            <w:pPr>
              <w:jc w:val="both"/>
              <w:rPr>
                <w:rFonts w:cs="Arial"/>
                <w:lang w:eastAsia="de-DE"/>
              </w:rPr>
            </w:pPr>
            <w:r w:rsidRPr="00DE2F1B">
              <w:rPr>
                <w:rFonts w:cs="Arial"/>
                <w:lang w:eastAsia="de-DE"/>
              </w:rPr>
              <w:t xml:space="preserve">Deviations from Ideal Gas Law Behavior.  </w:t>
            </w:r>
          </w:p>
          <w:p w14:paraId="0FE8607C" w14:textId="77777777" w:rsidR="00D60EC8" w:rsidRPr="00DE2F1B" w:rsidRDefault="00D60EC8" w:rsidP="000F3703">
            <w:pPr>
              <w:jc w:val="both"/>
              <w:rPr>
                <w:rFonts w:cs="Arial"/>
                <w:lang w:eastAsia="de-DE"/>
              </w:rPr>
            </w:pPr>
            <w:r w:rsidRPr="00DE2F1B">
              <w:rPr>
                <w:rFonts w:cs="Arial"/>
                <w:lang w:eastAsia="de-DE"/>
              </w:rPr>
              <w:t xml:space="preserve">http://chemed.chem.purdue.edu/genchem/topicreview/bp/ch4/deviation5.html </w:t>
            </w:r>
          </w:p>
          <w:p w14:paraId="60CA2CCB" w14:textId="77777777" w:rsidR="00D60EC8" w:rsidRPr="00DE2F1B" w:rsidRDefault="00D60EC8" w:rsidP="000F3703">
            <w:pPr>
              <w:jc w:val="both"/>
              <w:rPr>
                <w:rFonts w:cs="Arial"/>
                <w:lang w:eastAsia="de-DE"/>
              </w:rPr>
            </w:pPr>
            <w:r w:rsidRPr="00DE2F1B">
              <w:rPr>
                <w:rFonts w:cs="Arial"/>
                <w:lang w:eastAsia="de-DE"/>
              </w:rPr>
              <w:t>/ Published.  Applicant's reference number CO2 229</w:t>
            </w:r>
          </w:p>
          <w:p w14:paraId="472546FB" w14:textId="77777777" w:rsidR="00D60EC8" w:rsidRPr="00DE2F1B" w:rsidRDefault="00D60EC8" w:rsidP="000F3703">
            <w:pPr>
              <w:jc w:val="both"/>
              <w:rPr>
                <w:rFonts w:cs="Arial"/>
                <w:lang w:eastAsia="de-DE"/>
              </w:rPr>
            </w:pPr>
          </w:p>
          <w:p w14:paraId="7C20DFD9" w14:textId="77777777" w:rsidR="00D60EC8" w:rsidRPr="00DE2F1B" w:rsidRDefault="00D60EC8" w:rsidP="000F3703">
            <w:pPr>
              <w:jc w:val="both"/>
              <w:rPr>
                <w:rFonts w:cs="Arial"/>
                <w:lang w:eastAsia="de-DE"/>
              </w:rPr>
            </w:pPr>
          </w:p>
          <w:p w14:paraId="143891C7" w14:textId="77777777" w:rsidR="00D60EC8" w:rsidRPr="00DE2F1B" w:rsidRDefault="00D60EC8" w:rsidP="000F3703">
            <w:pPr>
              <w:jc w:val="both"/>
              <w:rPr>
                <w:rFonts w:cs="Arial"/>
                <w:lang w:eastAsia="de-DE"/>
              </w:rPr>
            </w:pPr>
            <w:r w:rsidRPr="00DE2F1B">
              <w:rPr>
                <w:rFonts w:cs="Arial"/>
                <w:lang w:eastAsia="de-DE"/>
              </w:rPr>
              <w:t>IUCLID</w:t>
            </w:r>
          </w:p>
          <w:p w14:paraId="593D4234" w14:textId="77777777" w:rsidR="00D60EC8" w:rsidRPr="00DE2F1B" w:rsidRDefault="00D60EC8" w:rsidP="000F3703">
            <w:pPr>
              <w:jc w:val="both"/>
              <w:rPr>
                <w:rFonts w:eastAsia="Calibri" w:cs="Arial"/>
              </w:rPr>
            </w:pPr>
          </w:p>
        </w:tc>
      </w:tr>
      <w:tr w:rsidR="00D60EC8" w:rsidRPr="00476B43" w14:paraId="0CE0F0BA" w14:textId="77777777" w:rsidTr="000F3703">
        <w:trPr>
          <w:trHeight w:val="751"/>
        </w:trPr>
        <w:tc>
          <w:tcPr>
            <w:tcW w:w="2920" w:type="dxa"/>
            <w:tcBorders>
              <w:top w:val="single" w:sz="4" w:space="0" w:color="000000"/>
              <w:left w:val="single" w:sz="4" w:space="0" w:color="000000"/>
              <w:bottom w:val="single" w:sz="4" w:space="0" w:color="000000"/>
            </w:tcBorders>
            <w:shd w:val="clear" w:color="auto" w:fill="auto"/>
          </w:tcPr>
          <w:p w14:paraId="0C011008" w14:textId="77777777" w:rsidR="00D60EC8" w:rsidRPr="00DE2F1B" w:rsidRDefault="00D60EC8" w:rsidP="000F3703">
            <w:pPr>
              <w:jc w:val="both"/>
              <w:rPr>
                <w:rFonts w:eastAsia="Calibri" w:cs="Arial"/>
              </w:rPr>
            </w:pPr>
            <w:r w:rsidRPr="00DE2F1B">
              <w:rPr>
                <w:rFonts w:eastAsia="Calibri" w:cs="Arial"/>
              </w:rPr>
              <w:lastRenderedPageBreak/>
              <w:t xml:space="preserve">Storage stability test – </w:t>
            </w:r>
            <w:r w:rsidRPr="00DE2F1B">
              <w:rPr>
                <w:rFonts w:eastAsia="Calibri" w:cs="Arial"/>
                <w:b/>
              </w:rPr>
              <w:t>accelerated storage</w:t>
            </w:r>
          </w:p>
        </w:tc>
        <w:tc>
          <w:tcPr>
            <w:tcW w:w="1553" w:type="dxa"/>
            <w:tcBorders>
              <w:top w:val="single" w:sz="4" w:space="0" w:color="000000"/>
              <w:left w:val="single" w:sz="4" w:space="0" w:color="000000"/>
              <w:bottom w:val="single" w:sz="4" w:space="0" w:color="000000"/>
            </w:tcBorders>
            <w:shd w:val="clear" w:color="auto" w:fill="auto"/>
          </w:tcPr>
          <w:p w14:paraId="1FD0AB38" w14:textId="77777777" w:rsidR="00D60EC8" w:rsidRPr="00DE2F1B" w:rsidRDefault="00D60EC8" w:rsidP="000F3703">
            <w:pPr>
              <w:snapToGrid w:val="0"/>
              <w:jc w:val="both"/>
              <w:rPr>
                <w:rFonts w:eastAsia="Calibri" w:cs="Arial"/>
              </w:rPr>
            </w:pPr>
            <w:r w:rsidRPr="00DE2F1B">
              <w:rPr>
                <w:rFonts w:cs="Arial"/>
                <w:lang w:val="fr-FR" w:eastAsia="en-US"/>
              </w:rPr>
              <w:t>Statement</w:t>
            </w:r>
          </w:p>
        </w:tc>
        <w:tc>
          <w:tcPr>
            <w:tcW w:w="1824" w:type="dxa"/>
            <w:tcBorders>
              <w:top w:val="single" w:sz="4" w:space="0" w:color="000000"/>
              <w:left w:val="single" w:sz="4" w:space="0" w:color="000000"/>
              <w:bottom w:val="single" w:sz="4" w:space="0" w:color="000000"/>
            </w:tcBorders>
            <w:shd w:val="clear" w:color="auto" w:fill="auto"/>
          </w:tcPr>
          <w:p w14:paraId="2345528C" w14:textId="77777777" w:rsidR="00D60EC8" w:rsidRPr="00DE2F1B" w:rsidRDefault="00D60EC8" w:rsidP="000F3703">
            <w:pPr>
              <w:snapToGrid w:val="0"/>
              <w:jc w:val="both"/>
              <w:rPr>
                <w:rFonts w:eastAsia="Calibri" w:cs="Arial"/>
              </w:rPr>
            </w:pPr>
            <w:r w:rsidRPr="00DE2F1B">
              <w:rPr>
                <w:rFonts w:cs="Arial"/>
                <w:i/>
                <w:iCs/>
                <w:color w:val="000000" w:themeColor="text1"/>
                <w:lang w:eastAsia="en-US"/>
              </w:rPr>
              <w:t>-</w:t>
            </w:r>
          </w:p>
        </w:tc>
        <w:tc>
          <w:tcPr>
            <w:tcW w:w="2283" w:type="dxa"/>
            <w:tcBorders>
              <w:top w:val="single" w:sz="4" w:space="0" w:color="000000"/>
              <w:left w:val="single" w:sz="4" w:space="0" w:color="000000"/>
              <w:bottom w:val="single" w:sz="4" w:space="0" w:color="000000"/>
            </w:tcBorders>
            <w:shd w:val="clear" w:color="auto" w:fill="auto"/>
          </w:tcPr>
          <w:p w14:paraId="357C781C" w14:textId="77777777" w:rsidR="00D60EC8" w:rsidRPr="00DE2F1B" w:rsidRDefault="00D60EC8" w:rsidP="000F3703">
            <w:pPr>
              <w:jc w:val="both"/>
              <w:rPr>
                <w:rFonts w:cs="Arial"/>
                <w:lang w:eastAsia="de-DE"/>
              </w:rPr>
            </w:pPr>
            <w:r w:rsidRPr="00DE2F1B">
              <w:rPr>
                <w:rFonts w:cs="Arial"/>
                <w:lang w:val="fr-FR" w:eastAsia="de-DE"/>
              </w:rPr>
              <w:t xml:space="preserve">Radar contains 100% carbon dioxide in a gas canister. </w:t>
            </w:r>
            <w:r w:rsidRPr="00DE2F1B">
              <w:rPr>
                <w:rFonts w:cs="Arial"/>
                <w:lang w:eastAsia="de-DE"/>
              </w:rPr>
              <w:t xml:space="preserve">Carbon dioxide is a thermodynamically </w:t>
            </w:r>
            <w:r w:rsidRPr="00DE2F1B">
              <w:rPr>
                <w:rFonts w:cs="Arial"/>
                <w:lang w:eastAsia="de-DE"/>
              </w:rPr>
              <w:lastRenderedPageBreak/>
              <w:t xml:space="preserve">stable compound which is not expected to degrade on storage.  This makes it scientifically unnecessary to conduct a 24-month trial on the product, Radar.  </w:t>
            </w:r>
          </w:p>
          <w:p w14:paraId="0318AD4E" w14:textId="77777777" w:rsidR="00D60EC8" w:rsidRPr="00DE2F1B" w:rsidRDefault="00D60EC8" w:rsidP="000F3703">
            <w:pPr>
              <w:jc w:val="both"/>
              <w:rPr>
                <w:rFonts w:cs="Arial"/>
                <w:lang w:eastAsia="de-DE"/>
              </w:rPr>
            </w:pPr>
          </w:p>
          <w:p w14:paraId="64BD48B9" w14:textId="77777777" w:rsidR="00D60EC8" w:rsidRPr="00DE2F1B" w:rsidRDefault="00D60EC8" w:rsidP="000F3703">
            <w:pPr>
              <w:jc w:val="both"/>
              <w:rPr>
                <w:rFonts w:cs="Arial"/>
                <w:lang w:eastAsia="de-DE"/>
              </w:rPr>
            </w:pPr>
          </w:p>
          <w:p w14:paraId="4C9BD4AC" w14:textId="77777777" w:rsidR="00D60EC8" w:rsidRPr="00DE2F1B" w:rsidRDefault="00D60EC8" w:rsidP="000F3703">
            <w:pPr>
              <w:jc w:val="both"/>
              <w:rPr>
                <w:rFonts w:eastAsia="Calibri" w:cs="Arial"/>
              </w:rPr>
            </w:pPr>
          </w:p>
        </w:tc>
        <w:tc>
          <w:tcPr>
            <w:tcW w:w="2823" w:type="dxa"/>
            <w:tcBorders>
              <w:top w:val="single" w:sz="4" w:space="0" w:color="000000"/>
              <w:left w:val="single" w:sz="4" w:space="0" w:color="000000"/>
              <w:bottom w:val="single" w:sz="4" w:space="0" w:color="000000"/>
            </w:tcBorders>
          </w:tcPr>
          <w:p w14:paraId="113AB7CF" w14:textId="77777777" w:rsidR="00D60EC8" w:rsidRPr="00DE2F1B" w:rsidRDefault="00D60EC8" w:rsidP="000F3703">
            <w:pPr>
              <w:jc w:val="both"/>
              <w:rPr>
                <w:rFonts w:cs="Arial"/>
                <w:lang w:val="en-US" w:eastAsia="de-DE"/>
              </w:rPr>
            </w:pPr>
            <w:r w:rsidRPr="00DE2F1B">
              <w:rPr>
                <w:rFonts w:cs="Arial"/>
                <w:lang w:val="en-US" w:eastAsia="de-DE"/>
              </w:rPr>
              <w:lastRenderedPageBreak/>
              <w:t xml:space="preserve">Acceptable </w:t>
            </w:r>
          </w:p>
          <w:p w14:paraId="14AA3434" w14:textId="77777777" w:rsidR="00D60EC8" w:rsidRPr="00DE2F1B" w:rsidRDefault="00D60EC8" w:rsidP="000F3703">
            <w:pPr>
              <w:jc w:val="both"/>
              <w:rPr>
                <w:rFonts w:cs="Arial"/>
                <w:lang w:val="en-US" w:eastAsia="de-DE"/>
              </w:rPr>
            </w:pPr>
          </w:p>
          <w:p w14:paraId="60A1649D" w14:textId="77777777" w:rsidR="00D60EC8" w:rsidRPr="00DE2F1B" w:rsidRDefault="00D60EC8" w:rsidP="000F3703">
            <w:pPr>
              <w:jc w:val="both"/>
              <w:rPr>
                <w:rFonts w:cs="Arial"/>
                <w:lang w:eastAsia="en-US"/>
              </w:rPr>
            </w:pPr>
            <w:r w:rsidRPr="00DE2F1B">
              <w:rPr>
                <w:rFonts w:cs="Arial"/>
                <w:lang w:eastAsia="de-DE"/>
              </w:rPr>
              <w:t xml:space="preserve">Carbon dioxide is a thermodynamically and chemically stable </w:t>
            </w:r>
            <w:r w:rsidRPr="00DE2F1B">
              <w:rPr>
                <w:rFonts w:cs="Arial"/>
                <w:lang w:eastAsia="de-DE"/>
              </w:rPr>
              <w:lastRenderedPageBreak/>
              <w:t xml:space="preserve">compound which is not expected to degrade on storage. </w:t>
            </w:r>
            <w:r w:rsidRPr="00DE2F1B">
              <w:rPr>
                <w:rFonts w:cs="Arial"/>
                <w:lang w:eastAsia="en-US"/>
              </w:rPr>
              <w:t xml:space="preserve">No stability study is provided to demonstrate the stability of product. Nevertheless carbon dioxide is a thermodynamically stable compound which is not expected to degrade on storage. . In consequence, FR CA proposed a shelf life of 2 years </w:t>
            </w:r>
          </w:p>
          <w:p w14:paraId="2A9DBDF1" w14:textId="77777777" w:rsidR="00D60EC8" w:rsidRPr="00DE2F1B" w:rsidRDefault="00D60EC8" w:rsidP="000F3703">
            <w:pPr>
              <w:jc w:val="both"/>
              <w:rPr>
                <w:rFonts w:eastAsia="Calibri" w:cs="Arial"/>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14:paraId="008C9767" w14:textId="77777777" w:rsidR="00D60EC8" w:rsidRPr="00DE2F1B" w:rsidRDefault="00D60EC8" w:rsidP="000F3703">
            <w:pPr>
              <w:jc w:val="both"/>
              <w:rPr>
                <w:rFonts w:cs="Arial"/>
                <w:lang w:val="fr-FR" w:eastAsia="de-DE"/>
              </w:rPr>
            </w:pPr>
            <w:r w:rsidRPr="00DE2F1B">
              <w:rPr>
                <w:rFonts w:cs="Arial"/>
                <w:lang w:val="fr-FR" w:eastAsia="de-DE"/>
              </w:rPr>
              <w:lastRenderedPageBreak/>
              <w:t>CAR, IIIB 3.7</w:t>
            </w:r>
          </w:p>
          <w:p w14:paraId="2C98FD85" w14:textId="77777777" w:rsidR="00D60EC8" w:rsidRPr="00DE2F1B" w:rsidRDefault="00D60EC8" w:rsidP="000F3703">
            <w:pPr>
              <w:jc w:val="both"/>
              <w:rPr>
                <w:rFonts w:cs="Arial"/>
                <w:lang w:val="fr-FR" w:eastAsia="de-DE"/>
              </w:rPr>
            </w:pPr>
          </w:p>
          <w:p w14:paraId="0442AC84" w14:textId="77777777" w:rsidR="00D60EC8" w:rsidRPr="00DE2F1B" w:rsidRDefault="00D60EC8" w:rsidP="000F3703">
            <w:pPr>
              <w:snapToGrid w:val="0"/>
              <w:jc w:val="both"/>
              <w:rPr>
                <w:rFonts w:eastAsia="Calibri" w:cs="Arial"/>
              </w:rPr>
            </w:pPr>
            <w:r w:rsidRPr="00DE2F1B">
              <w:rPr>
                <w:rFonts w:cs="Arial"/>
                <w:lang w:val="fr-FR" w:eastAsia="de-DE"/>
              </w:rPr>
              <w:t>IUCLID</w:t>
            </w:r>
          </w:p>
        </w:tc>
      </w:tr>
      <w:tr w:rsidR="00D60EC8" w:rsidRPr="00476B43" w14:paraId="45C487CF" w14:textId="77777777" w:rsidTr="000F3703">
        <w:trPr>
          <w:trHeight w:val="47"/>
        </w:trPr>
        <w:tc>
          <w:tcPr>
            <w:tcW w:w="2920" w:type="dxa"/>
            <w:tcBorders>
              <w:top w:val="single" w:sz="4" w:space="0" w:color="000000"/>
              <w:left w:val="single" w:sz="4" w:space="0" w:color="000000"/>
              <w:bottom w:val="single" w:sz="4" w:space="0" w:color="000000"/>
            </w:tcBorders>
            <w:shd w:val="clear" w:color="auto" w:fill="auto"/>
          </w:tcPr>
          <w:p w14:paraId="2C7FC435" w14:textId="77777777" w:rsidR="00D60EC8" w:rsidRPr="00DE2F1B" w:rsidRDefault="00D60EC8" w:rsidP="000F3703">
            <w:pPr>
              <w:jc w:val="both"/>
              <w:rPr>
                <w:rFonts w:eastAsia="Calibri" w:cs="Arial"/>
              </w:rPr>
            </w:pPr>
            <w:r w:rsidRPr="00DE2F1B">
              <w:rPr>
                <w:rFonts w:eastAsia="Calibri" w:cs="Arial"/>
              </w:rPr>
              <w:t xml:space="preserve">Storage stability test – </w:t>
            </w:r>
            <w:r w:rsidRPr="00DE2F1B">
              <w:rPr>
                <w:rFonts w:eastAsia="Calibri" w:cs="Arial"/>
                <w:b/>
              </w:rPr>
              <w:t>long term storage at ambient temperature</w:t>
            </w:r>
          </w:p>
        </w:tc>
        <w:tc>
          <w:tcPr>
            <w:tcW w:w="1553" w:type="dxa"/>
            <w:tcBorders>
              <w:top w:val="single" w:sz="4" w:space="0" w:color="000000"/>
              <w:left w:val="single" w:sz="4" w:space="0" w:color="000000"/>
              <w:bottom w:val="single" w:sz="4" w:space="0" w:color="000000"/>
            </w:tcBorders>
            <w:shd w:val="clear" w:color="auto" w:fill="auto"/>
          </w:tcPr>
          <w:p w14:paraId="3C970307" w14:textId="77777777" w:rsidR="00D60EC8" w:rsidRPr="00DE2F1B" w:rsidRDefault="00D60EC8" w:rsidP="000F3703">
            <w:pPr>
              <w:snapToGrid w:val="0"/>
              <w:jc w:val="both"/>
              <w:rPr>
                <w:rFonts w:eastAsia="Calibri" w:cs="Arial"/>
              </w:rPr>
            </w:pPr>
            <w:r w:rsidRPr="00DE2F1B">
              <w:rPr>
                <w:rFonts w:cs="Arial"/>
                <w:lang w:val="fr-FR" w:eastAsia="en-US"/>
              </w:rPr>
              <w:t>Statement</w:t>
            </w:r>
          </w:p>
        </w:tc>
        <w:tc>
          <w:tcPr>
            <w:tcW w:w="1824" w:type="dxa"/>
            <w:tcBorders>
              <w:top w:val="single" w:sz="4" w:space="0" w:color="000000"/>
              <w:left w:val="single" w:sz="4" w:space="0" w:color="000000"/>
              <w:bottom w:val="single" w:sz="4" w:space="0" w:color="000000"/>
            </w:tcBorders>
            <w:shd w:val="clear" w:color="auto" w:fill="auto"/>
          </w:tcPr>
          <w:p w14:paraId="085BF69B" w14:textId="77777777" w:rsidR="00D60EC8" w:rsidRPr="00DE2F1B" w:rsidRDefault="00D60EC8" w:rsidP="000F3703">
            <w:pPr>
              <w:jc w:val="both"/>
              <w:rPr>
                <w:rFonts w:eastAsia="Calibri" w:cs="Arial"/>
              </w:rPr>
            </w:pPr>
            <w:r w:rsidRPr="00DE2F1B">
              <w:rPr>
                <w:rFonts w:cs="Arial"/>
                <w:i/>
                <w:iCs/>
                <w:color w:val="000000" w:themeColor="text1"/>
                <w:lang w:eastAsia="en-US"/>
              </w:rPr>
              <w:t>-</w:t>
            </w:r>
          </w:p>
        </w:tc>
        <w:tc>
          <w:tcPr>
            <w:tcW w:w="2283" w:type="dxa"/>
            <w:tcBorders>
              <w:top w:val="single" w:sz="4" w:space="0" w:color="000000"/>
              <w:left w:val="single" w:sz="4" w:space="0" w:color="000000"/>
              <w:bottom w:val="single" w:sz="4" w:space="0" w:color="000000"/>
            </w:tcBorders>
            <w:shd w:val="clear" w:color="auto" w:fill="auto"/>
          </w:tcPr>
          <w:p w14:paraId="4B104604" w14:textId="77777777" w:rsidR="00D60EC8" w:rsidRPr="00DE2F1B" w:rsidRDefault="00D60EC8" w:rsidP="000F3703">
            <w:pPr>
              <w:jc w:val="both"/>
              <w:rPr>
                <w:rFonts w:cs="Arial"/>
                <w:lang w:eastAsia="de-DE"/>
              </w:rPr>
            </w:pPr>
            <w:r w:rsidRPr="00DE2F1B">
              <w:rPr>
                <w:rFonts w:cs="Arial"/>
                <w:lang w:val="fr-FR" w:eastAsia="de-DE"/>
              </w:rPr>
              <w:t xml:space="preserve">Radar contains 100% carbon dioxide in a gas canister. </w:t>
            </w:r>
            <w:r w:rsidRPr="00DE2F1B">
              <w:rPr>
                <w:rFonts w:cs="Arial"/>
                <w:lang w:eastAsia="de-DE"/>
              </w:rPr>
              <w:t xml:space="preserve">Carbon dioxide is a thermodynamically stable compound which is not expected to degrade on storage. This makes it scientifically unnecessary to conduct a 24-month trial on the product, Radar.  </w:t>
            </w:r>
          </w:p>
          <w:p w14:paraId="4A5AD9A6" w14:textId="77777777" w:rsidR="00D60EC8" w:rsidRPr="00DE2F1B" w:rsidRDefault="00D60EC8" w:rsidP="000F3703">
            <w:pPr>
              <w:jc w:val="both"/>
              <w:rPr>
                <w:rFonts w:eastAsia="Calibri" w:cs="Arial"/>
              </w:rPr>
            </w:pPr>
          </w:p>
        </w:tc>
        <w:tc>
          <w:tcPr>
            <w:tcW w:w="2823" w:type="dxa"/>
            <w:tcBorders>
              <w:top w:val="single" w:sz="4" w:space="0" w:color="000000"/>
              <w:left w:val="single" w:sz="4" w:space="0" w:color="000000"/>
              <w:bottom w:val="single" w:sz="4" w:space="0" w:color="000000"/>
            </w:tcBorders>
          </w:tcPr>
          <w:p w14:paraId="1A5C991D" w14:textId="77777777" w:rsidR="00D60EC8" w:rsidRPr="00DE2F1B" w:rsidRDefault="00D60EC8" w:rsidP="000F3703">
            <w:pPr>
              <w:jc w:val="both"/>
              <w:rPr>
                <w:rFonts w:cs="Arial"/>
                <w:lang w:val="en-US" w:eastAsia="de-DE"/>
              </w:rPr>
            </w:pPr>
            <w:r w:rsidRPr="00DE2F1B">
              <w:rPr>
                <w:rFonts w:cs="Arial"/>
                <w:lang w:val="en-US" w:eastAsia="de-DE"/>
              </w:rPr>
              <w:t xml:space="preserve">Acceptable </w:t>
            </w:r>
          </w:p>
          <w:p w14:paraId="6D6A9EE9" w14:textId="77777777" w:rsidR="00D60EC8" w:rsidRPr="00DE2F1B" w:rsidRDefault="00D60EC8" w:rsidP="000F3703">
            <w:pPr>
              <w:jc w:val="both"/>
              <w:rPr>
                <w:rFonts w:cs="Arial"/>
                <w:lang w:val="en-US" w:eastAsia="de-DE"/>
              </w:rPr>
            </w:pPr>
          </w:p>
          <w:p w14:paraId="2E5F4562" w14:textId="77777777" w:rsidR="00D60EC8" w:rsidRPr="00DE2F1B" w:rsidRDefault="00D60EC8" w:rsidP="000F3703">
            <w:pPr>
              <w:jc w:val="both"/>
              <w:rPr>
                <w:rFonts w:eastAsia="Calibri" w:cs="Arial"/>
              </w:rPr>
            </w:pPr>
            <w:r w:rsidRPr="00DE2F1B">
              <w:rPr>
                <w:rFonts w:cs="Arial"/>
                <w:lang w:eastAsia="de-DE"/>
              </w:rPr>
              <w:t>Carbon dioxide is a thermodynamically and chemically stable compound which is not expected to degrade on storage. No stability study is provided to demonstrate the stability of product. Nevertheless carbon dioxide is a thermodynamically stable compound which is not expected to degrade on storage.  In consequence, FR CA proposed a shelf life of 2 years</w:t>
            </w: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14:paraId="17F59A71" w14:textId="77777777" w:rsidR="00D60EC8" w:rsidRPr="00DE2F1B" w:rsidRDefault="00D60EC8" w:rsidP="000F3703">
            <w:pPr>
              <w:jc w:val="both"/>
              <w:rPr>
                <w:rFonts w:cs="Arial"/>
                <w:lang w:val="fr-FR" w:eastAsia="de-DE"/>
              </w:rPr>
            </w:pPr>
            <w:r w:rsidRPr="00DE2F1B">
              <w:rPr>
                <w:rFonts w:cs="Arial"/>
                <w:lang w:val="fr-FR" w:eastAsia="de-DE"/>
              </w:rPr>
              <w:t>CAR, IIIB 3.7</w:t>
            </w:r>
          </w:p>
          <w:p w14:paraId="4432B2B9" w14:textId="77777777" w:rsidR="00D60EC8" w:rsidRPr="00DE2F1B" w:rsidRDefault="00D60EC8" w:rsidP="000F3703">
            <w:pPr>
              <w:jc w:val="both"/>
              <w:rPr>
                <w:rFonts w:cs="Arial"/>
                <w:lang w:val="fr-FR" w:eastAsia="de-DE"/>
              </w:rPr>
            </w:pPr>
          </w:p>
          <w:p w14:paraId="67FF3C98" w14:textId="77777777" w:rsidR="00D60EC8" w:rsidRPr="00DE2F1B" w:rsidRDefault="00D60EC8" w:rsidP="000F3703">
            <w:pPr>
              <w:snapToGrid w:val="0"/>
              <w:jc w:val="both"/>
              <w:rPr>
                <w:rFonts w:eastAsia="Calibri" w:cs="Arial"/>
              </w:rPr>
            </w:pPr>
            <w:r w:rsidRPr="00DE2F1B">
              <w:rPr>
                <w:rFonts w:cs="Arial"/>
                <w:lang w:val="fr-FR" w:eastAsia="de-DE"/>
              </w:rPr>
              <w:t>IUCLID</w:t>
            </w:r>
          </w:p>
        </w:tc>
      </w:tr>
      <w:tr w:rsidR="00D60EC8" w:rsidRPr="00476B43" w14:paraId="502C2A19" w14:textId="77777777" w:rsidTr="000F3703">
        <w:trPr>
          <w:trHeight w:val="47"/>
        </w:trPr>
        <w:tc>
          <w:tcPr>
            <w:tcW w:w="2920" w:type="dxa"/>
            <w:tcBorders>
              <w:top w:val="single" w:sz="4" w:space="0" w:color="000000"/>
              <w:left w:val="single" w:sz="4" w:space="0" w:color="000000"/>
              <w:bottom w:val="single" w:sz="4" w:space="0" w:color="000000"/>
            </w:tcBorders>
            <w:shd w:val="clear" w:color="auto" w:fill="auto"/>
          </w:tcPr>
          <w:p w14:paraId="1F9ADBF4" w14:textId="77777777" w:rsidR="00D60EC8" w:rsidRPr="00DE2F1B" w:rsidRDefault="00D60EC8" w:rsidP="000F3703">
            <w:pPr>
              <w:jc w:val="both"/>
              <w:rPr>
                <w:rFonts w:eastAsia="Calibri" w:cs="Arial"/>
              </w:rPr>
            </w:pPr>
            <w:r w:rsidRPr="00DE2F1B">
              <w:rPr>
                <w:rFonts w:eastAsia="Calibri" w:cs="Arial"/>
              </w:rPr>
              <w:t xml:space="preserve">Storage stability test – </w:t>
            </w:r>
            <w:r w:rsidRPr="00DE2F1B">
              <w:rPr>
                <w:rFonts w:eastAsia="Calibri" w:cs="Arial"/>
                <w:b/>
              </w:rPr>
              <w:t xml:space="preserve">low </w:t>
            </w:r>
            <w:r w:rsidRPr="00DE2F1B">
              <w:rPr>
                <w:rFonts w:eastAsia="Calibri" w:cs="Arial"/>
                <w:b/>
              </w:rPr>
              <w:lastRenderedPageBreak/>
              <w:t>temperature stability test for liquids</w:t>
            </w:r>
          </w:p>
        </w:tc>
        <w:tc>
          <w:tcPr>
            <w:tcW w:w="1553" w:type="dxa"/>
            <w:tcBorders>
              <w:top w:val="single" w:sz="4" w:space="0" w:color="000000"/>
              <w:left w:val="single" w:sz="4" w:space="0" w:color="000000"/>
              <w:bottom w:val="single" w:sz="4" w:space="0" w:color="000000"/>
            </w:tcBorders>
            <w:shd w:val="clear" w:color="auto" w:fill="auto"/>
          </w:tcPr>
          <w:p w14:paraId="12F4EB9F" w14:textId="77777777" w:rsidR="00D60EC8" w:rsidRPr="00DE2F1B" w:rsidRDefault="00D60EC8" w:rsidP="000F3703">
            <w:pPr>
              <w:snapToGrid w:val="0"/>
              <w:jc w:val="both"/>
              <w:rPr>
                <w:rFonts w:eastAsia="Calibri" w:cs="Arial"/>
              </w:rPr>
            </w:pPr>
            <w:r w:rsidRPr="00DE2F1B">
              <w:rPr>
                <w:rFonts w:cs="Arial"/>
                <w:lang w:val="fr-FR" w:eastAsia="en-US"/>
              </w:rPr>
              <w:lastRenderedPageBreak/>
              <w:t>Statement</w:t>
            </w:r>
          </w:p>
        </w:tc>
        <w:tc>
          <w:tcPr>
            <w:tcW w:w="1824" w:type="dxa"/>
            <w:tcBorders>
              <w:top w:val="single" w:sz="4" w:space="0" w:color="000000"/>
              <w:left w:val="single" w:sz="4" w:space="0" w:color="000000"/>
              <w:bottom w:val="single" w:sz="4" w:space="0" w:color="000000"/>
            </w:tcBorders>
            <w:shd w:val="clear" w:color="auto" w:fill="auto"/>
          </w:tcPr>
          <w:p w14:paraId="58FFED48" w14:textId="77777777" w:rsidR="00D60EC8" w:rsidRPr="00DE2F1B" w:rsidRDefault="00D60EC8" w:rsidP="000F3703">
            <w:pPr>
              <w:snapToGrid w:val="0"/>
              <w:jc w:val="both"/>
              <w:rPr>
                <w:rFonts w:eastAsia="Calibri" w:cs="Arial"/>
              </w:rPr>
            </w:pPr>
            <w:r w:rsidRPr="00DE2F1B">
              <w:rPr>
                <w:rFonts w:cs="Arial"/>
                <w:i/>
                <w:iCs/>
                <w:color w:val="000000" w:themeColor="text1"/>
                <w:lang w:eastAsia="en-US"/>
              </w:rPr>
              <w:t>-</w:t>
            </w:r>
          </w:p>
        </w:tc>
        <w:tc>
          <w:tcPr>
            <w:tcW w:w="2283" w:type="dxa"/>
            <w:tcBorders>
              <w:top w:val="single" w:sz="4" w:space="0" w:color="000000"/>
              <w:left w:val="single" w:sz="4" w:space="0" w:color="000000"/>
              <w:bottom w:val="single" w:sz="4" w:space="0" w:color="000000"/>
            </w:tcBorders>
            <w:shd w:val="clear" w:color="auto" w:fill="auto"/>
          </w:tcPr>
          <w:p w14:paraId="6D3EB7AC" w14:textId="77777777" w:rsidR="00D60EC8" w:rsidRPr="00DE2F1B" w:rsidRDefault="00D60EC8" w:rsidP="000F3703">
            <w:pPr>
              <w:snapToGrid w:val="0"/>
              <w:jc w:val="both"/>
              <w:rPr>
                <w:rFonts w:eastAsia="Calibri" w:cs="Arial"/>
              </w:rPr>
            </w:pPr>
            <w:r w:rsidRPr="00DE2F1B">
              <w:rPr>
                <w:rFonts w:cs="Arial"/>
                <w:lang w:val="fr-FR" w:eastAsia="de-DE"/>
              </w:rPr>
              <w:t xml:space="preserve">Radar contains </w:t>
            </w:r>
            <w:r w:rsidRPr="00DE2F1B">
              <w:rPr>
                <w:rFonts w:cs="Arial"/>
                <w:lang w:val="fr-FR" w:eastAsia="de-DE"/>
              </w:rPr>
              <w:lastRenderedPageBreak/>
              <w:t xml:space="preserve">100% carbon dioxide in a gas canister. </w:t>
            </w:r>
            <w:r w:rsidRPr="00DE2F1B">
              <w:rPr>
                <w:rFonts w:cs="Arial"/>
                <w:lang w:eastAsia="de-DE"/>
              </w:rPr>
              <w:t xml:space="preserve">Carbon dioxide is a thermodynamically stable compound which is not expected be affected during low temperature storage. </w:t>
            </w:r>
          </w:p>
        </w:tc>
        <w:tc>
          <w:tcPr>
            <w:tcW w:w="2823" w:type="dxa"/>
            <w:tcBorders>
              <w:top w:val="single" w:sz="4" w:space="0" w:color="000000"/>
              <w:left w:val="single" w:sz="4" w:space="0" w:color="000000"/>
              <w:bottom w:val="single" w:sz="4" w:space="0" w:color="000000"/>
            </w:tcBorders>
          </w:tcPr>
          <w:p w14:paraId="1A193D7E" w14:textId="77777777" w:rsidR="00D60EC8" w:rsidRPr="00DE2F1B" w:rsidRDefault="00D60EC8" w:rsidP="000F3703">
            <w:pPr>
              <w:jc w:val="both"/>
              <w:rPr>
                <w:rFonts w:cs="Arial"/>
                <w:lang w:val="fr-FR" w:eastAsia="de-DE"/>
              </w:rPr>
            </w:pPr>
            <w:r w:rsidRPr="00DE2F1B">
              <w:rPr>
                <w:rFonts w:cs="Arial"/>
                <w:lang w:val="fr-FR" w:eastAsia="de-DE"/>
              </w:rPr>
              <w:lastRenderedPageBreak/>
              <w:t xml:space="preserve">Acceptable </w:t>
            </w:r>
          </w:p>
          <w:p w14:paraId="5558D5ED" w14:textId="77777777" w:rsidR="00D60EC8" w:rsidRPr="00DE2F1B" w:rsidRDefault="00D60EC8" w:rsidP="000F3703">
            <w:pPr>
              <w:jc w:val="both"/>
              <w:rPr>
                <w:rFonts w:cs="Arial"/>
                <w:lang w:val="fr-FR" w:eastAsia="de-DE"/>
              </w:rPr>
            </w:pPr>
          </w:p>
          <w:p w14:paraId="4C13C60E" w14:textId="77777777" w:rsidR="00D60EC8" w:rsidRPr="00DE2F1B" w:rsidRDefault="00D60EC8" w:rsidP="000F3703">
            <w:pPr>
              <w:jc w:val="both"/>
              <w:rPr>
                <w:rFonts w:cs="Arial"/>
                <w:lang w:eastAsia="de-DE"/>
              </w:rPr>
            </w:pPr>
          </w:p>
          <w:p w14:paraId="2DA1E293" w14:textId="77777777" w:rsidR="00D60EC8" w:rsidRPr="00DE2F1B" w:rsidRDefault="00D60EC8" w:rsidP="000F3703">
            <w:pPr>
              <w:jc w:val="both"/>
              <w:rPr>
                <w:rFonts w:cs="Arial"/>
                <w:lang w:eastAsia="de-DE"/>
              </w:rPr>
            </w:pPr>
          </w:p>
          <w:p w14:paraId="367DF2ED" w14:textId="77777777" w:rsidR="00D60EC8" w:rsidRPr="00DE2F1B" w:rsidRDefault="00D60EC8" w:rsidP="000F3703">
            <w:pPr>
              <w:jc w:val="both"/>
              <w:rPr>
                <w:rFonts w:cs="Arial"/>
                <w:lang w:eastAsia="de-DE"/>
              </w:rPr>
            </w:pPr>
          </w:p>
          <w:p w14:paraId="18DD398E" w14:textId="77777777" w:rsidR="00D60EC8" w:rsidRPr="00DE2F1B" w:rsidRDefault="00D60EC8" w:rsidP="000F3703">
            <w:pPr>
              <w:jc w:val="both"/>
              <w:rPr>
                <w:rFonts w:cs="Arial"/>
                <w:lang w:eastAsia="de-DE"/>
              </w:rPr>
            </w:pPr>
          </w:p>
          <w:p w14:paraId="79F5ACB0" w14:textId="77777777" w:rsidR="00D60EC8" w:rsidRPr="00DE2F1B" w:rsidRDefault="00D60EC8" w:rsidP="000F3703">
            <w:pPr>
              <w:jc w:val="both"/>
              <w:rPr>
                <w:rFonts w:cs="Arial"/>
                <w:lang w:eastAsia="de-DE"/>
              </w:rPr>
            </w:pPr>
          </w:p>
          <w:p w14:paraId="60EECD4D" w14:textId="77777777" w:rsidR="00D60EC8" w:rsidRPr="00DE2F1B" w:rsidRDefault="00D60EC8" w:rsidP="000F3703">
            <w:pPr>
              <w:jc w:val="both"/>
              <w:rPr>
                <w:rFonts w:cs="Arial"/>
                <w:lang w:eastAsia="de-DE"/>
              </w:rPr>
            </w:pPr>
          </w:p>
          <w:p w14:paraId="4446FC6E" w14:textId="77777777" w:rsidR="00D60EC8" w:rsidRPr="00DE2F1B" w:rsidRDefault="00D60EC8" w:rsidP="000F3703">
            <w:pPr>
              <w:jc w:val="both"/>
              <w:rPr>
                <w:rFonts w:cs="Arial"/>
                <w:lang w:eastAsia="de-DE"/>
              </w:rPr>
            </w:pPr>
          </w:p>
          <w:p w14:paraId="724EF2A8" w14:textId="77777777" w:rsidR="00D60EC8" w:rsidRPr="00DE2F1B" w:rsidRDefault="00D60EC8" w:rsidP="000F3703">
            <w:pPr>
              <w:jc w:val="both"/>
              <w:rPr>
                <w:rFonts w:cs="Arial"/>
                <w:lang w:eastAsia="de-DE"/>
              </w:rPr>
            </w:pPr>
          </w:p>
          <w:p w14:paraId="59C00A0C" w14:textId="77777777" w:rsidR="00D60EC8" w:rsidRPr="00DE2F1B" w:rsidRDefault="00D60EC8" w:rsidP="000F3703">
            <w:pPr>
              <w:snapToGrid w:val="0"/>
              <w:jc w:val="both"/>
              <w:rPr>
                <w:rFonts w:eastAsia="Calibri" w:cs="Arial"/>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14:paraId="374E414E" w14:textId="77777777" w:rsidR="00D60EC8" w:rsidRPr="00DE2F1B" w:rsidRDefault="00D60EC8" w:rsidP="000F3703">
            <w:pPr>
              <w:snapToGrid w:val="0"/>
              <w:jc w:val="both"/>
              <w:rPr>
                <w:rFonts w:eastAsia="Calibri" w:cs="Arial"/>
              </w:rPr>
            </w:pPr>
            <w:r w:rsidRPr="00DE2F1B">
              <w:rPr>
                <w:rFonts w:cs="Arial"/>
                <w:lang w:val="fr-FR" w:eastAsia="de-DE"/>
              </w:rPr>
              <w:lastRenderedPageBreak/>
              <w:t xml:space="preserve">IUCLID </w:t>
            </w:r>
          </w:p>
        </w:tc>
      </w:tr>
      <w:tr w:rsidR="00D60EC8" w:rsidRPr="00476B43" w14:paraId="48899F19" w14:textId="77777777" w:rsidTr="000F3703">
        <w:trPr>
          <w:trHeight w:val="47"/>
        </w:trPr>
        <w:tc>
          <w:tcPr>
            <w:tcW w:w="2920" w:type="dxa"/>
            <w:tcBorders>
              <w:top w:val="single" w:sz="4" w:space="0" w:color="000000"/>
              <w:left w:val="single" w:sz="4" w:space="0" w:color="000000"/>
              <w:bottom w:val="single" w:sz="4" w:space="0" w:color="000000"/>
            </w:tcBorders>
            <w:shd w:val="clear" w:color="auto" w:fill="auto"/>
          </w:tcPr>
          <w:p w14:paraId="4957D5FA" w14:textId="77777777" w:rsidR="00D60EC8" w:rsidRPr="00DE2F1B" w:rsidRDefault="00D60EC8" w:rsidP="000F3703">
            <w:pPr>
              <w:jc w:val="both"/>
              <w:rPr>
                <w:rFonts w:eastAsia="Calibri" w:cs="Arial"/>
                <w:lang w:eastAsia="en-US"/>
              </w:rPr>
            </w:pPr>
            <w:r w:rsidRPr="00DE2F1B">
              <w:rPr>
                <w:rFonts w:eastAsia="Calibri" w:cs="Arial"/>
                <w:lang w:eastAsia="en-US"/>
              </w:rPr>
              <w:t xml:space="preserve">Effects on content of the active substance and technical characteristics of the biocidal product - </w:t>
            </w:r>
            <w:r w:rsidRPr="00DE2F1B">
              <w:rPr>
                <w:rFonts w:eastAsia="Calibri" w:cs="Arial"/>
                <w:b/>
                <w:lang w:eastAsia="en-US"/>
              </w:rPr>
              <w:t>light</w:t>
            </w:r>
          </w:p>
        </w:tc>
        <w:tc>
          <w:tcPr>
            <w:tcW w:w="1553" w:type="dxa"/>
            <w:tcBorders>
              <w:top w:val="single" w:sz="4" w:space="0" w:color="000000"/>
              <w:left w:val="single" w:sz="4" w:space="0" w:color="000000"/>
              <w:bottom w:val="single" w:sz="4" w:space="0" w:color="000000"/>
            </w:tcBorders>
            <w:shd w:val="clear" w:color="auto" w:fill="auto"/>
          </w:tcPr>
          <w:p w14:paraId="49B8A9F1" w14:textId="77777777" w:rsidR="00D60EC8" w:rsidRPr="00DE2F1B" w:rsidRDefault="00D60EC8" w:rsidP="000F3703">
            <w:pPr>
              <w:snapToGrid w:val="0"/>
              <w:spacing w:line="260" w:lineRule="atLeast"/>
              <w:jc w:val="both"/>
              <w:rPr>
                <w:rFonts w:eastAsia="Calibri" w:cs="Arial"/>
                <w:lang w:eastAsia="en-US"/>
              </w:rPr>
            </w:pPr>
            <w:r w:rsidRPr="00DE2F1B">
              <w:rPr>
                <w:rFonts w:cs="Arial"/>
                <w:lang w:val="fr-FR" w:eastAsia="en-US"/>
              </w:rPr>
              <w:t>Statement</w:t>
            </w:r>
          </w:p>
        </w:tc>
        <w:tc>
          <w:tcPr>
            <w:tcW w:w="1824" w:type="dxa"/>
            <w:tcBorders>
              <w:top w:val="single" w:sz="4" w:space="0" w:color="000000"/>
              <w:left w:val="single" w:sz="4" w:space="0" w:color="000000"/>
              <w:bottom w:val="single" w:sz="4" w:space="0" w:color="000000"/>
            </w:tcBorders>
            <w:shd w:val="clear" w:color="auto" w:fill="auto"/>
          </w:tcPr>
          <w:p w14:paraId="4C5C5F63" w14:textId="77777777" w:rsidR="00D60EC8" w:rsidRPr="00DE2F1B" w:rsidRDefault="00D60EC8" w:rsidP="000F3703">
            <w:pPr>
              <w:snapToGrid w:val="0"/>
              <w:spacing w:line="260" w:lineRule="atLeast"/>
              <w:jc w:val="both"/>
              <w:rPr>
                <w:rFonts w:eastAsia="Calibri" w:cs="Arial"/>
                <w:lang w:eastAsia="en-US"/>
              </w:rPr>
            </w:pPr>
            <w:r w:rsidRPr="00DE2F1B">
              <w:rPr>
                <w:rFonts w:cs="Arial"/>
                <w:lang w:val="fr-FR" w:eastAsia="en-US"/>
              </w:rPr>
              <w:t>-</w:t>
            </w:r>
          </w:p>
        </w:tc>
        <w:tc>
          <w:tcPr>
            <w:tcW w:w="2283" w:type="dxa"/>
            <w:tcBorders>
              <w:top w:val="single" w:sz="4" w:space="0" w:color="000000"/>
              <w:left w:val="single" w:sz="4" w:space="0" w:color="000000"/>
              <w:bottom w:val="single" w:sz="4" w:space="0" w:color="000000"/>
            </w:tcBorders>
            <w:shd w:val="clear" w:color="auto" w:fill="auto"/>
          </w:tcPr>
          <w:p w14:paraId="0EC434D5" w14:textId="77777777" w:rsidR="00D60EC8" w:rsidRPr="00DE2F1B" w:rsidRDefault="00D60EC8" w:rsidP="000F3703">
            <w:pPr>
              <w:snapToGrid w:val="0"/>
              <w:spacing w:line="260" w:lineRule="atLeast"/>
              <w:jc w:val="both"/>
              <w:rPr>
                <w:rFonts w:eastAsia="Calibri" w:cs="Arial"/>
                <w:lang w:eastAsia="en-US"/>
              </w:rPr>
            </w:pPr>
            <w:r w:rsidRPr="00DE2F1B">
              <w:rPr>
                <w:rFonts w:cs="Arial"/>
                <w:lang w:eastAsia="en-US"/>
              </w:rPr>
              <w:t xml:space="preserve">The product contains 100% of carbon dioxide compressed in a metal canister. </w:t>
            </w:r>
            <w:r w:rsidRPr="00DE2F1B">
              <w:rPr>
                <w:rFonts w:cs="Arial"/>
                <w:lang w:val="en-US" w:eastAsia="en-US"/>
              </w:rPr>
              <w:t>There is no effect from light.</w:t>
            </w:r>
          </w:p>
        </w:tc>
        <w:tc>
          <w:tcPr>
            <w:tcW w:w="2823" w:type="dxa"/>
            <w:tcBorders>
              <w:top w:val="single" w:sz="4" w:space="0" w:color="000000"/>
              <w:left w:val="single" w:sz="4" w:space="0" w:color="000000"/>
              <w:bottom w:val="single" w:sz="4" w:space="0" w:color="000000"/>
            </w:tcBorders>
          </w:tcPr>
          <w:p w14:paraId="182B7705" w14:textId="77777777" w:rsidR="00D60EC8" w:rsidRPr="00DE2F1B" w:rsidRDefault="00D60EC8" w:rsidP="000F3703">
            <w:pPr>
              <w:snapToGrid w:val="0"/>
              <w:spacing w:line="260" w:lineRule="atLeast"/>
              <w:jc w:val="both"/>
              <w:rPr>
                <w:rFonts w:eastAsia="Calibri" w:cs="Arial"/>
                <w:lang w:eastAsia="en-US"/>
              </w:rPr>
            </w:pPr>
            <w:r w:rsidRPr="00DE2F1B">
              <w:rPr>
                <w:rFonts w:cs="Arial"/>
                <w:lang w:val="fr-FR" w:eastAsia="en-US"/>
              </w:rPr>
              <w:t>Acceptable</w:t>
            </w: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14:paraId="5681B1AA" w14:textId="77777777" w:rsidR="00D60EC8" w:rsidRPr="00DE2F1B" w:rsidRDefault="00D60EC8" w:rsidP="000F3703">
            <w:pPr>
              <w:snapToGrid w:val="0"/>
              <w:spacing w:line="260" w:lineRule="atLeast"/>
              <w:jc w:val="both"/>
              <w:rPr>
                <w:rFonts w:eastAsia="Calibri" w:cs="Arial"/>
                <w:lang w:eastAsia="en-US"/>
              </w:rPr>
            </w:pPr>
            <w:r w:rsidRPr="00DE2F1B">
              <w:rPr>
                <w:rFonts w:cs="Arial"/>
                <w:i/>
                <w:iCs/>
                <w:color w:val="000000" w:themeColor="text1"/>
                <w:lang w:eastAsia="en-US"/>
              </w:rPr>
              <w:t>-</w:t>
            </w:r>
          </w:p>
        </w:tc>
      </w:tr>
      <w:tr w:rsidR="00D60EC8" w:rsidRPr="00476B43" w14:paraId="62B2A82B" w14:textId="77777777" w:rsidTr="000F3703">
        <w:trPr>
          <w:trHeight w:val="47"/>
        </w:trPr>
        <w:tc>
          <w:tcPr>
            <w:tcW w:w="2920" w:type="dxa"/>
            <w:tcBorders>
              <w:top w:val="single" w:sz="4" w:space="0" w:color="000000"/>
              <w:left w:val="single" w:sz="4" w:space="0" w:color="000000"/>
              <w:bottom w:val="single" w:sz="4" w:space="0" w:color="000000"/>
            </w:tcBorders>
            <w:shd w:val="clear" w:color="auto" w:fill="auto"/>
          </w:tcPr>
          <w:p w14:paraId="62A961D7" w14:textId="77777777" w:rsidR="00D60EC8" w:rsidRPr="00DE2F1B" w:rsidRDefault="00D60EC8" w:rsidP="000F3703">
            <w:pPr>
              <w:jc w:val="both"/>
              <w:rPr>
                <w:rFonts w:eastAsia="Calibri" w:cs="Arial"/>
              </w:rPr>
            </w:pPr>
            <w:r w:rsidRPr="00DE2F1B">
              <w:rPr>
                <w:rFonts w:eastAsia="Calibri" w:cs="Arial"/>
              </w:rPr>
              <w:t xml:space="preserve">Effects on content of the active substance and technical characteristics of the biocidal product – </w:t>
            </w:r>
            <w:r w:rsidRPr="00DE2F1B">
              <w:rPr>
                <w:rFonts w:eastAsia="Calibri" w:cs="Arial"/>
                <w:b/>
              </w:rPr>
              <w:t>temperature and humidity</w:t>
            </w:r>
          </w:p>
        </w:tc>
        <w:tc>
          <w:tcPr>
            <w:tcW w:w="1553" w:type="dxa"/>
            <w:tcBorders>
              <w:top w:val="single" w:sz="4" w:space="0" w:color="000000"/>
              <w:left w:val="single" w:sz="4" w:space="0" w:color="000000"/>
              <w:bottom w:val="single" w:sz="4" w:space="0" w:color="000000"/>
            </w:tcBorders>
            <w:shd w:val="clear" w:color="auto" w:fill="auto"/>
          </w:tcPr>
          <w:p w14:paraId="171B5431" w14:textId="77777777" w:rsidR="00D60EC8" w:rsidRPr="00DE2F1B" w:rsidRDefault="00D60EC8" w:rsidP="000F3703">
            <w:pPr>
              <w:snapToGrid w:val="0"/>
              <w:jc w:val="both"/>
              <w:rPr>
                <w:rFonts w:eastAsia="Calibri" w:cs="Arial"/>
              </w:rPr>
            </w:pPr>
            <w:r w:rsidRPr="00DE2F1B">
              <w:rPr>
                <w:rFonts w:cs="Arial"/>
                <w:lang w:val="fr-FR" w:eastAsia="en-US"/>
              </w:rPr>
              <w:t>Statement</w:t>
            </w:r>
          </w:p>
        </w:tc>
        <w:tc>
          <w:tcPr>
            <w:tcW w:w="1824" w:type="dxa"/>
            <w:tcBorders>
              <w:top w:val="single" w:sz="4" w:space="0" w:color="000000"/>
              <w:left w:val="single" w:sz="4" w:space="0" w:color="000000"/>
              <w:bottom w:val="single" w:sz="4" w:space="0" w:color="000000"/>
            </w:tcBorders>
            <w:shd w:val="clear" w:color="auto" w:fill="auto"/>
          </w:tcPr>
          <w:p w14:paraId="0E79A289" w14:textId="77777777" w:rsidR="00D60EC8" w:rsidRPr="00DE2F1B" w:rsidRDefault="00D60EC8" w:rsidP="000F3703">
            <w:pPr>
              <w:snapToGrid w:val="0"/>
              <w:jc w:val="both"/>
              <w:rPr>
                <w:rFonts w:eastAsia="Calibri" w:cs="Arial"/>
              </w:rPr>
            </w:pPr>
            <w:r w:rsidRPr="00DE2F1B">
              <w:rPr>
                <w:rFonts w:cs="Arial"/>
                <w:lang w:val="fr-FR" w:eastAsia="en-US"/>
              </w:rPr>
              <w:t>-</w:t>
            </w:r>
          </w:p>
        </w:tc>
        <w:tc>
          <w:tcPr>
            <w:tcW w:w="2283" w:type="dxa"/>
            <w:tcBorders>
              <w:top w:val="single" w:sz="4" w:space="0" w:color="000000"/>
              <w:left w:val="single" w:sz="4" w:space="0" w:color="000000"/>
              <w:bottom w:val="single" w:sz="4" w:space="0" w:color="000000"/>
            </w:tcBorders>
            <w:shd w:val="clear" w:color="auto" w:fill="auto"/>
          </w:tcPr>
          <w:p w14:paraId="6B5D273A" w14:textId="77777777" w:rsidR="00D60EC8" w:rsidRPr="00DE2F1B" w:rsidRDefault="00D60EC8" w:rsidP="000F3703">
            <w:pPr>
              <w:jc w:val="both"/>
              <w:rPr>
                <w:rFonts w:cs="Arial"/>
                <w:lang w:val="en-US" w:eastAsia="en-US"/>
              </w:rPr>
            </w:pPr>
            <w:r w:rsidRPr="00DE2F1B">
              <w:rPr>
                <w:rFonts w:cs="Arial"/>
                <w:lang w:eastAsia="en-US"/>
              </w:rPr>
              <w:t xml:space="preserve">The product contains 100% of carbon dioxide compressed in a metal canister. </w:t>
            </w:r>
            <w:r w:rsidRPr="00DE2F1B">
              <w:rPr>
                <w:rFonts w:cs="Arial"/>
                <w:lang w:val="en-US" w:eastAsia="en-US"/>
              </w:rPr>
              <w:t>There is no effect from temperature and humidity.</w:t>
            </w:r>
          </w:p>
          <w:p w14:paraId="6FB6C485" w14:textId="77777777" w:rsidR="00D60EC8" w:rsidRPr="00DE2F1B" w:rsidRDefault="00D60EC8" w:rsidP="000F3703">
            <w:pPr>
              <w:jc w:val="both"/>
              <w:rPr>
                <w:rFonts w:cs="Arial"/>
                <w:lang w:val="en-US" w:eastAsia="en-US"/>
              </w:rPr>
            </w:pPr>
          </w:p>
          <w:p w14:paraId="519E043F" w14:textId="77777777" w:rsidR="00D60EC8" w:rsidRPr="00DE2F1B" w:rsidRDefault="00D60EC8" w:rsidP="000F3703">
            <w:pPr>
              <w:snapToGrid w:val="0"/>
              <w:jc w:val="both"/>
              <w:rPr>
                <w:rFonts w:eastAsia="Calibri" w:cs="Arial"/>
              </w:rPr>
            </w:pPr>
          </w:p>
        </w:tc>
        <w:tc>
          <w:tcPr>
            <w:tcW w:w="2823" w:type="dxa"/>
            <w:tcBorders>
              <w:top w:val="single" w:sz="4" w:space="0" w:color="000000"/>
              <w:left w:val="single" w:sz="4" w:space="0" w:color="000000"/>
              <w:bottom w:val="single" w:sz="4" w:space="0" w:color="000000"/>
            </w:tcBorders>
          </w:tcPr>
          <w:p w14:paraId="3615CE50" w14:textId="77777777" w:rsidR="00D60EC8" w:rsidRPr="00DE2F1B" w:rsidRDefault="00D60EC8" w:rsidP="000F3703">
            <w:pPr>
              <w:snapToGrid w:val="0"/>
              <w:jc w:val="both"/>
              <w:rPr>
                <w:rFonts w:eastAsia="Calibri" w:cs="Arial"/>
              </w:rPr>
            </w:pPr>
            <w:r w:rsidRPr="00DE2F1B">
              <w:rPr>
                <w:rFonts w:cs="Arial"/>
                <w:lang w:val="fr-FR" w:eastAsia="en-US"/>
              </w:rPr>
              <w:t>Acceptable</w:t>
            </w: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14:paraId="7D989C57" w14:textId="77777777" w:rsidR="00D60EC8" w:rsidRPr="00DE2F1B" w:rsidRDefault="00D60EC8" w:rsidP="000F3703">
            <w:pPr>
              <w:snapToGrid w:val="0"/>
              <w:jc w:val="both"/>
              <w:rPr>
                <w:rFonts w:eastAsia="Calibri" w:cs="Arial"/>
              </w:rPr>
            </w:pPr>
            <w:r w:rsidRPr="00DE2F1B">
              <w:rPr>
                <w:rFonts w:cs="Arial"/>
                <w:i/>
                <w:iCs/>
                <w:color w:val="000000" w:themeColor="text1"/>
                <w:lang w:eastAsia="en-US"/>
              </w:rPr>
              <w:t>-</w:t>
            </w:r>
          </w:p>
        </w:tc>
      </w:tr>
      <w:tr w:rsidR="00D60EC8" w:rsidRPr="00476B43" w14:paraId="5ADEDA3A" w14:textId="77777777" w:rsidTr="000F3703">
        <w:trPr>
          <w:trHeight w:val="47"/>
        </w:trPr>
        <w:tc>
          <w:tcPr>
            <w:tcW w:w="2920" w:type="dxa"/>
            <w:tcBorders>
              <w:top w:val="single" w:sz="4" w:space="0" w:color="000000"/>
              <w:left w:val="single" w:sz="4" w:space="0" w:color="000000"/>
              <w:bottom w:val="single" w:sz="4" w:space="0" w:color="000000"/>
            </w:tcBorders>
            <w:shd w:val="clear" w:color="auto" w:fill="auto"/>
          </w:tcPr>
          <w:p w14:paraId="7AEA6F7B" w14:textId="77777777" w:rsidR="00D60EC8" w:rsidRPr="00DE2F1B" w:rsidRDefault="00D60EC8" w:rsidP="000F3703">
            <w:pPr>
              <w:jc w:val="both"/>
              <w:rPr>
                <w:rFonts w:eastAsia="Calibri" w:cs="Arial"/>
              </w:rPr>
            </w:pPr>
            <w:r w:rsidRPr="00DE2F1B">
              <w:rPr>
                <w:rFonts w:eastAsia="Calibri" w:cs="Arial"/>
              </w:rPr>
              <w:t xml:space="preserve">Effects on content of the active substance and technical characteristics of the biocidal product - </w:t>
            </w:r>
            <w:r w:rsidRPr="00DE2F1B">
              <w:rPr>
                <w:rFonts w:eastAsia="Calibri" w:cs="Arial"/>
                <w:b/>
              </w:rPr>
              <w:t>reactivity towards container material</w:t>
            </w:r>
          </w:p>
        </w:tc>
        <w:tc>
          <w:tcPr>
            <w:tcW w:w="1553" w:type="dxa"/>
            <w:tcBorders>
              <w:top w:val="single" w:sz="4" w:space="0" w:color="000000"/>
              <w:left w:val="single" w:sz="4" w:space="0" w:color="000000"/>
              <w:bottom w:val="single" w:sz="4" w:space="0" w:color="000000"/>
            </w:tcBorders>
            <w:shd w:val="clear" w:color="auto" w:fill="auto"/>
          </w:tcPr>
          <w:p w14:paraId="0EC3B72D" w14:textId="77777777" w:rsidR="00D60EC8" w:rsidRPr="00DE2F1B" w:rsidRDefault="00D60EC8" w:rsidP="000F3703">
            <w:pPr>
              <w:snapToGrid w:val="0"/>
              <w:jc w:val="both"/>
              <w:rPr>
                <w:rFonts w:eastAsia="Calibri" w:cs="Arial"/>
              </w:rPr>
            </w:pPr>
            <w:r w:rsidRPr="00DE2F1B">
              <w:rPr>
                <w:rFonts w:cs="Arial"/>
                <w:lang w:eastAsia="de-DE"/>
              </w:rPr>
              <w:t>-</w:t>
            </w:r>
          </w:p>
        </w:tc>
        <w:tc>
          <w:tcPr>
            <w:tcW w:w="1824" w:type="dxa"/>
            <w:tcBorders>
              <w:top w:val="single" w:sz="4" w:space="0" w:color="000000"/>
              <w:left w:val="single" w:sz="4" w:space="0" w:color="000000"/>
              <w:bottom w:val="single" w:sz="4" w:space="0" w:color="000000"/>
            </w:tcBorders>
            <w:shd w:val="clear" w:color="auto" w:fill="auto"/>
          </w:tcPr>
          <w:p w14:paraId="0556E5A2" w14:textId="77777777" w:rsidR="00D60EC8" w:rsidRPr="00DE2F1B" w:rsidRDefault="00D60EC8" w:rsidP="000F3703">
            <w:pPr>
              <w:snapToGrid w:val="0"/>
              <w:jc w:val="both"/>
              <w:rPr>
                <w:rFonts w:eastAsia="Calibri" w:cs="Arial"/>
              </w:rPr>
            </w:pPr>
            <w:r w:rsidRPr="00DE2F1B">
              <w:rPr>
                <w:rFonts w:cs="Arial"/>
                <w:lang w:eastAsia="de-DE"/>
              </w:rPr>
              <w:t>-</w:t>
            </w:r>
          </w:p>
        </w:tc>
        <w:tc>
          <w:tcPr>
            <w:tcW w:w="2283" w:type="dxa"/>
            <w:tcBorders>
              <w:top w:val="single" w:sz="4" w:space="0" w:color="000000"/>
              <w:left w:val="single" w:sz="4" w:space="0" w:color="000000"/>
              <w:bottom w:val="single" w:sz="4" w:space="0" w:color="000000"/>
            </w:tcBorders>
            <w:shd w:val="clear" w:color="auto" w:fill="auto"/>
          </w:tcPr>
          <w:p w14:paraId="71B438BD" w14:textId="77777777" w:rsidR="00D60EC8" w:rsidRPr="00DE2F1B" w:rsidRDefault="00D60EC8" w:rsidP="000F3703">
            <w:pPr>
              <w:snapToGrid w:val="0"/>
              <w:jc w:val="both"/>
              <w:rPr>
                <w:rFonts w:eastAsia="Calibri" w:cs="Arial"/>
              </w:rPr>
            </w:pPr>
            <w:r w:rsidRPr="00DE2F1B">
              <w:rPr>
                <w:rFonts w:cs="Arial"/>
              </w:rPr>
              <w:t>The product</w:t>
            </w:r>
            <w:r w:rsidRPr="00DE2F1B">
              <w:rPr>
                <w:rFonts w:cs="Arial"/>
                <w:iCs/>
                <w:color w:val="FF0000"/>
                <w:lang w:eastAsia="en-US"/>
              </w:rPr>
              <w:t xml:space="preserve"> </w:t>
            </w:r>
            <w:r w:rsidRPr="00DE2F1B">
              <w:rPr>
                <w:rFonts w:cs="Arial"/>
              </w:rPr>
              <w:t>contains 100% of carbon dioxide compressed in a canister (metal: steel). Carbon dioxide is not known to be corrosive to metal</w:t>
            </w:r>
            <w:r w:rsidRPr="00DE2F1B">
              <w:rPr>
                <w:rFonts w:cs="Arial"/>
                <w:iCs/>
                <w:color w:val="FF0000"/>
                <w:lang w:eastAsia="en-US"/>
              </w:rPr>
              <w:t xml:space="preserve"> </w:t>
            </w:r>
          </w:p>
        </w:tc>
        <w:tc>
          <w:tcPr>
            <w:tcW w:w="2823" w:type="dxa"/>
            <w:tcBorders>
              <w:top w:val="single" w:sz="4" w:space="0" w:color="000000"/>
              <w:left w:val="single" w:sz="4" w:space="0" w:color="000000"/>
              <w:bottom w:val="single" w:sz="4" w:space="0" w:color="000000"/>
            </w:tcBorders>
          </w:tcPr>
          <w:p w14:paraId="29F1900A" w14:textId="77777777" w:rsidR="00D60EC8" w:rsidRPr="00DE2F1B" w:rsidRDefault="00D60EC8" w:rsidP="000F3703">
            <w:pPr>
              <w:snapToGrid w:val="0"/>
              <w:jc w:val="both"/>
              <w:rPr>
                <w:rFonts w:eastAsia="Calibri" w:cs="Arial"/>
              </w:rPr>
            </w:pPr>
            <w:r w:rsidRPr="00DE2F1B">
              <w:rPr>
                <w:rFonts w:cs="Arial"/>
              </w:rPr>
              <w:t>Acceptable</w:t>
            </w: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14:paraId="332FA055" w14:textId="77777777" w:rsidR="00D60EC8" w:rsidRPr="00DE2F1B" w:rsidRDefault="00D60EC8" w:rsidP="000F3703">
            <w:pPr>
              <w:jc w:val="both"/>
              <w:rPr>
                <w:rFonts w:cs="Arial"/>
              </w:rPr>
            </w:pPr>
            <w:r w:rsidRPr="00DE2F1B">
              <w:rPr>
                <w:rFonts w:cs="Arial"/>
              </w:rPr>
              <w:t>-</w:t>
            </w:r>
          </w:p>
          <w:p w14:paraId="4526A868" w14:textId="77777777" w:rsidR="00D60EC8" w:rsidRPr="00DE2F1B" w:rsidRDefault="00D60EC8" w:rsidP="000F3703">
            <w:pPr>
              <w:jc w:val="both"/>
              <w:rPr>
                <w:rFonts w:cs="Arial"/>
              </w:rPr>
            </w:pPr>
          </w:p>
          <w:p w14:paraId="77177B37" w14:textId="77777777" w:rsidR="00D60EC8" w:rsidRPr="00DE2F1B" w:rsidRDefault="00D60EC8" w:rsidP="000F3703">
            <w:pPr>
              <w:snapToGrid w:val="0"/>
              <w:jc w:val="both"/>
              <w:rPr>
                <w:rFonts w:eastAsia="Calibri" w:cs="Arial"/>
              </w:rPr>
            </w:pPr>
          </w:p>
        </w:tc>
      </w:tr>
      <w:tr w:rsidR="00D60EC8" w:rsidRPr="00476B43" w14:paraId="6A96BCE3" w14:textId="77777777" w:rsidTr="000F3703">
        <w:trPr>
          <w:trHeight w:val="47"/>
        </w:trPr>
        <w:tc>
          <w:tcPr>
            <w:tcW w:w="2920" w:type="dxa"/>
            <w:tcBorders>
              <w:top w:val="single" w:sz="4" w:space="0" w:color="000000"/>
              <w:left w:val="single" w:sz="4" w:space="0" w:color="000000"/>
              <w:bottom w:val="single" w:sz="4" w:space="0" w:color="000000"/>
            </w:tcBorders>
            <w:shd w:val="clear" w:color="auto" w:fill="auto"/>
          </w:tcPr>
          <w:p w14:paraId="3266B69E" w14:textId="77777777" w:rsidR="00D60EC8" w:rsidRPr="00DE2F1B" w:rsidRDefault="00D60EC8" w:rsidP="000F3703">
            <w:pPr>
              <w:jc w:val="both"/>
              <w:rPr>
                <w:rFonts w:eastAsia="Calibri" w:cs="Arial"/>
              </w:rPr>
            </w:pPr>
            <w:r w:rsidRPr="00DE2F1B">
              <w:rPr>
                <w:rFonts w:eastAsia="Calibri" w:cs="Arial"/>
              </w:rPr>
              <w:lastRenderedPageBreak/>
              <w:t>Wettability</w:t>
            </w:r>
          </w:p>
        </w:tc>
        <w:tc>
          <w:tcPr>
            <w:tcW w:w="1553" w:type="dxa"/>
            <w:tcBorders>
              <w:top w:val="single" w:sz="4" w:space="0" w:color="000000"/>
              <w:left w:val="single" w:sz="4" w:space="0" w:color="000000"/>
              <w:bottom w:val="single" w:sz="4" w:space="0" w:color="000000"/>
            </w:tcBorders>
            <w:shd w:val="clear" w:color="auto" w:fill="auto"/>
          </w:tcPr>
          <w:p w14:paraId="2978932E" w14:textId="77777777" w:rsidR="00D60EC8" w:rsidRPr="00DE2F1B" w:rsidRDefault="00D60EC8" w:rsidP="000F3703">
            <w:pPr>
              <w:snapToGrid w:val="0"/>
              <w:jc w:val="both"/>
              <w:rPr>
                <w:rFonts w:eastAsia="Calibri" w:cs="Arial"/>
              </w:rPr>
            </w:pPr>
            <w:r w:rsidRPr="00DE2F1B">
              <w:rPr>
                <w:rFonts w:cs="Arial"/>
                <w:i/>
                <w:iCs/>
                <w:color w:val="FF0000"/>
                <w:lang w:eastAsia="en-US"/>
              </w:rPr>
              <w:t>-</w:t>
            </w:r>
          </w:p>
        </w:tc>
        <w:tc>
          <w:tcPr>
            <w:tcW w:w="1824" w:type="dxa"/>
            <w:tcBorders>
              <w:top w:val="single" w:sz="4" w:space="0" w:color="000000"/>
              <w:left w:val="single" w:sz="4" w:space="0" w:color="000000"/>
              <w:bottom w:val="single" w:sz="4" w:space="0" w:color="000000"/>
            </w:tcBorders>
            <w:shd w:val="clear" w:color="auto" w:fill="auto"/>
          </w:tcPr>
          <w:p w14:paraId="11B32601" w14:textId="77777777" w:rsidR="00D60EC8" w:rsidRPr="00DE2F1B" w:rsidRDefault="00D60EC8" w:rsidP="000F3703">
            <w:pPr>
              <w:snapToGrid w:val="0"/>
              <w:jc w:val="both"/>
              <w:rPr>
                <w:rFonts w:eastAsia="Calibri" w:cs="Arial"/>
              </w:rPr>
            </w:pPr>
            <w:r w:rsidRPr="00DE2F1B">
              <w:rPr>
                <w:rFonts w:cs="Arial"/>
                <w:i/>
                <w:iCs/>
                <w:color w:val="FF0000"/>
                <w:lang w:eastAsia="en-US"/>
              </w:rPr>
              <w:t>-</w:t>
            </w:r>
          </w:p>
        </w:tc>
        <w:tc>
          <w:tcPr>
            <w:tcW w:w="2283" w:type="dxa"/>
            <w:tcBorders>
              <w:top w:val="single" w:sz="4" w:space="0" w:color="000000"/>
              <w:left w:val="single" w:sz="4" w:space="0" w:color="000000"/>
              <w:bottom w:val="single" w:sz="4" w:space="0" w:color="000000"/>
            </w:tcBorders>
            <w:shd w:val="clear" w:color="auto" w:fill="auto"/>
          </w:tcPr>
          <w:p w14:paraId="20C5A31F" w14:textId="77777777" w:rsidR="00D60EC8" w:rsidRPr="00DE2F1B" w:rsidRDefault="00D60EC8" w:rsidP="000F3703">
            <w:pPr>
              <w:snapToGrid w:val="0"/>
              <w:jc w:val="both"/>
              <w:rPr>
                <w:rFonts w:eastAsia="Calibri" w:cs="Arial"/>
              </w:rPr>
            </w:pPr>
            <w:r w:rsidRPr="00DE2F1B">
              <w:rPr>
                <w:rFonts w:cs="Arial"/>
                <w:lang w:val="fr-FR" w:eastAsia="en-US"/>
              </w:rPr>
              <w:t>No data provided.</w:t>
            </w:r>
          </w:p>
        </w:tc>
        <w:tc>
          <w:tcPr>
            <w:tcW w:w="2823" w:type="dxa"/>
            <w:tcBorders>
              <w:top w:val="single" w:sz="4" w:space="0" w:color="000000"/>
              <w:left w:val="single" w:sz="4" w:space="0" w:color="000000"/>
              <w:bottom w:val="single" w:sz="4" w:space="0" w:color="000000"/>
            </w:tcBorders>
          </w:tcPr>
          <w:p w14:paraId="590F9CEC" w14:textId="77777777" w:rsidR="00D60EC8" w:rsidRPr="00DE2F1B" w:rsidRDefault="00D60EC8" w:rsidP="000F3703">
            <w:pPr>
              <w:jc w:val="both"/>
              <w:rPr>
                <w:rFonts w:cs="Arial"/>
                <w:lang w:eastAsia="de-DE"/>
              </w:rPr>
            </w:pPr>
            <w:r w:rsidRPr="00DE2F1B">
              <w:rPr>
                <w:rFonts w:cs="Arial"/>
                <w:lang w:eastAsia="de-DE"/>
              </w:rPr>
              <w:t xml:space="preserve">Acceptable </w:t>
            </w:r>
          </w:p>
          <w:p w14:paraId="47040092" w14:textId="77777777" w:rsidR="00D60EC8" w:rsidRPr="00DE2F1B" w:rsidRDefault="00D60EC8" w:rsidP="000F3703">
            <w:pPr>
              <w:jc w:val="both"/>
              <w:rPr>
                <w:rFonts w:cs="Arial"/>
                <w:lang w:eastAsia="de-DE"/>
              </w:rPr>
            </w:pPr>
          </w:p>
          <w:p w14:paraId="7F96BE06" w14:textId="77777777" w:rsidR="00D60EC8" w:rsidRPr="00DE2F1B" w:rsidRDefault="00D60EC8" w:rsidP="000F3703">
            <w:pPr>
              <w:jc w:val="both"/>
              <w:rPr>
                <w:rFonts w:cs="Arial"/>
                <w:lang w:eastAsia="de-DE"/>
              </w:rPr>
            </w:pPr>
            <w:r w:rsidRPr="00DE2F1B">
              <w:rPr>
                <w:rFonts w:cs="Arial"/>
                <w:lang w:eastAsia="de-DE"/>
              </w:rPr>
              <w:t>Not relevant as the product is a gas</w:t>
            </w:r>
          </w:p>
          <w:p w14:paraId="5504D5FA" w14:textId="77777777" w:rsidR="00D60EC8" w:rsidRPr="00DE2F1B" w:rsidRDefault="00D60EC8" w:rsidP="000F3703">
            <w:pPr>
              <w:snapToGrid w:val="0"/>
              <w:jc w:val="both"/>
              <w:rPr>
                <w:rFonts w:eastAsia="Calibri" w:cs="Arial"/>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14:paraId="3591C3F1" w14:textId="77777777" w:rsidR="00D60EC8" w:rsidRPr="00DE2F1B" w:rsidRDefault="00D60EC8" w:rsidP="000F3703">
            <w:pPr>
              <w:jc w:val="both"/>
              <w:rPr>
                <w:rFonts w:cs="Arial"/>
                <w:lang w:eastAsia="de-DE"/>
              </w:rPr>
            </w:pPr>
            <w:r w:rsidRPr="00DE2F1B">
              <w:rPr>
                <w:rFonts w:cs="Arial"/>
                <w:i/>
                <w:iCs/>
                <w:color w:val="FF0000"/>
                <w:lang w:eastAsia="en-US"/>
              </w:rPr>
              <w:t>-</w:t>
            </w:r>
          </w:p>
          <w:p w14:paraId="3416D283" w14:textId="77777777" w:rsidR="00D60EC8" w:rsidRPr="00DE2F1B" w:rsidRDefault="00D60EC8" w:rsidP="000F3703">
            <w:pPr>
              <w:snapToGrid w:val="0"/>
              <w:jc w:val="both"/>
              <w:rPr>
                <w:rFonts w:eastAsia="Calibri" w:cs="Arial"/>
              </w:rPr>
            </w:pPr>
          </w:p>
        </w:tc>
      </w:tr>
      <w:tr w:rsidR="00D60EC8" w:rsidRPr="00476B43" w14:paraId="71FF907C" w14:textId="77777777" w:rsidTr="000F3703">
        <w:trPr>
          <w:trHeight w:val="47"/>
        </w:trPr>
        <w:tc>
          <w:tcPr>
            <w:tcW w:w="2920" w:type="dxa"/>
            <w:tcBorders>
              <w:top w:val="single" w:sz="4" w:space="0" w:color="000000"/>
              <w:left w:val="single" w:sz="4" w:space="0" w:color="000000"/>
              <w:bottom w:val="single" w:sz="4" w:space="0" w:color="000000"/>
            </w:tcBorders>
            <w:shd w:val="clear" w:color="auto" w:fill="auto"/>
          </w:tcPr>
          <w:p w14:paraId="33D92D61" w14:textId="77777777" w:rsidR="00D60EC8" w:rsidRPr="00DE2F1B" w:rsidRDefault="00D60EC8" w:rsidP="000F3703">
            <w:pPr>
              <w:jc w:val="both"/>
              <w:rPr>
                <w:rFonts w:eastAsia="Calibri" w:cs="Arial"/>
              </w:rPr>
            </w:pPr>
            <w:r w:rsidRPr="00DE2F1B">
              <w:rPr>
                <w:rFonts w:eastAsia="Calibri" w:cs="Arial"/>
              </w:rPr>
              <w:t>Suspensibility, spontaneity and dispersion stability</w:t>
            </w:r>
          </w:p>
        </w:tc>
        <w:tc>
          <w:tcPr>
            <w:tcW w:w="1553" w:type="dxa"/>
            <w:tcBorders>
              <w:top w:val="single" w:sz="4" w:space="0" w:color="000000"/>
              <w:left w:val="single" w:sz="4" w:space="0" w:color="000000"/>
              <w:bottom w:val="single" w:sz="4" w:space="0" w:color="000000"/>
            </w:tcBorders>
            <w:shd w:val="clear" w:color="auto" w:fill="auto"/>
          </w:tcPr>
          <w:p w14:paraId="2DAE9EB5" w14:textId="77777777" w:rsidR="00D60EC8" w:rsidRPr="00DE2F1B" w:rsidRDefault="00D60EC8" w:rsidP="000F3703">
            <w:pPr>
              <w:snapToGrid w:val="0"/>
              <w:jc w:val="both"/>
              <w:rPr>
                <w:rFonts w:eastAsia="Calibri" w:cs="Arial"/>
              </w:rPr>
            </w:pPr>
            <w:r w:rsidRPr="00DE2F1B">
              <w:rPr>
                <w:rFonts w:cs="Arial"/>
                <w:i/>
                <w:iCs/>
                <w:color w:val="FF0000"/>
                <w:lang w:eastAsia="en-US"/>
              </w:rPr>
              <w:t>-</w:t>
            </w:r>
          </w:p>
        </w:tc>
        <w:tc>
          <w:tcPr>
            <w:tcW w:w="1824" w:type="dxa"/>
            <w:tcBorders>
              <w:top w:val="single" w:sz="4" w:space="0" w:color="000000"/>
              <w:left w:val="single" w:sz="4" w:space="0" w:color="000000"/>
              <w:bottom w:val="single" w:sz="4" w:space="0" w:color="000000"/>
            </w:tcBorders>
            <w:shd w:val="clear" w:color="auto" w:fill="auto"/>
          </w:tcPr>
          <w:p w14:paraId="1F0B4FA3" w14:textId="77777777" w:rsidR="00D60EC8" w:rsidRPr="00DE2F1B" w:rsidRDefault="00D60EC8" w:rsidP="000F3703">
            <w:pPr>
              <w:snapToGrid w:val="0"/>
              <w:jc w:val="both"/>
              <w:rPr>
                <w:rFonts w:eastAsia="Calibri" w:cs="Arial"/>
              </w:rPr>
            </w:pPr>
            <w:r w:rsidRPr="00DE2F1B">
              <w:rPr>
                <w:rFonts w:cs="Arial"/>
                <w:i/>
                <w:iCs/>
                <w:color w:val="FF0000"/>
                <w:lang w:eastAsia="en-US"/>
              </w:rPr>
              <w:t>-</w:t>
            </w:r>
          </w:p>
        </w:tc>
        <w:tc>
          <w:tcPr>
            <w:tcW w:w="2283" w:type="dxa"/>
            <w:tcBorders>
              <w:top w:val="single" w:sz="4" w:space="0" w:color="000000"/>
              <w:left w:val="single" w:sz="4" w:space="0" w:color="000000"/>
              <w:bottom w:val="single" w:sz="4" w:space="0" w:color="000000"/>
            </w:tcBorders>
            <w:shd w:val="clear" w:color="auto" w:fill="auto"/>
          </w:tcPr>
          <w:p w14:paraId="0FFAD771" w14:textId="77777777" w:rsidR="00D60EC8" w:rsidRPr="00DE2F1B" w:rsidRDefault="00D60EC8" w:rsidP="000F3703">
            <w:pPr>
              <w:snapToGrid w:val="0"/>
              <w:jc w:val="both"/>
              <w:rPr>
                <w:rFonts w:eastAsia="Calibri" w:cs="Arial"/>
              </w:rPr>
            </w:pPr>
            <w:r w:rsidRPr="00DE2F1B">
              <w:rPr>
                <w:rFonts w:cs="Arial"/>
                <w:lang w:val="fr-FR" w:eastAsia="en-US"/>
              </w:rPr>
              <w:t>No data provided.</w:t>
            </w:r>
          </w:p>
        </w:tc>
        <w:tc>
          <w:tcPr>
            <w:tcW w:w="2823" w:type="dxa"/>
            <w:tcBorders>
              <w:top w:val="single" w:sz="4" w:space="0" w:color="000000"/>
              <w:left w:val="single" w:sz="4" w:space="0" w:color="000000"/>
              <w:bottom w:val="single" w:sz="4" w:space="0" w:color="000000"/>
            </w:tcBorders>
          </w:tcPr>
          <w:p w14:paraId="2527B882" w14:textId="77777777" w:rsidR="00D60EC8" w:rsidRPr="00DE2F1B" w:rsidRDefault="00D60EC8" w:rsidP="000F3703">
            <w:pPr>
              <w:jc w:val="both"/>
              <w:rPr>
                <w:rFonts w:cs="Arial"/>
                <w:lang w:eastAsia="de-DE"/>
              </w:rPr>
            </w:pPr>
            <w:r w:rsidRPr="00DE2F1B">
              <w:rPr>
                <w:rFonts w:cs="Arial"/>
                <w:lang w:eastAsia="de-DE"/>
              </w:rPr>
              <w:t xml:space="preserve">Acceptable </w:t>
            </w:r>
          </w:p>
          <w:p w14:paraId="7FDE1E60" w14:textId="77777777" w:rsidR="00D60EC8" w:rsidRPr="00DE2F1B" w:rsidRDefault="00D60EC8" w:rsidP="000F3703">
            <w:pPr>
              <w:jc w:val="both"/>
              <w:rPr>
                <w:rFonts w:cs="Arial"/>
                <w:lang w:eastAsia="de-DE"/>
              </w:rPr>
            </w:pPr>
          </w:p>
          <w:p w14:paraId="07405033" w14:textId="77777777" w:rsidR="00D60EC8" w:rsidRPr="00DE2F1B" w:rsidRDefault="00D60EC8" w:rsidP="000F3703">
            <w:pPr>
              <w:jc w:val="both"/>
              <w:rPr>
                <w:rFonts w:cs="Arial"/>
                <w:lang w:eastAsia="de-DE"/>
              </w:rPr>
            </w:pPr>
            <w:r w:rsidRPr="00DE2F1B">
              <w:rPr>
                <w:rFonts w:cs="Arial"/>
                <w:lang w:eastAsia="de-DE"/>
              </w:rPr>
              <w:t>Not relevant as the product is a gas</w:t>
            </w:r>
          </w:p>
          <w:p w14:paraId="495169CD" w14:textId="77777777" w:rsidR="00D60EC8" w:rsidRPr="00DE2F1B" w:rsidRDefault="00D60EC8" w:rsidP="000F3703">
            <w:pPr>
              <w:snapToGrid w:val="0"/>
              <w:jc w:val="both"/>
              <w:rPr>
                <w:rFonts w:eastAsia="Calibri" w:cs="Arial"/>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14:paraId="5354BCEE" w14:textId="77777777" w:rsidR="00D60EC8" w:rsidRPr="00DE2F1B" w:rsidRDefault="00D60EC8" w:rsidP="000F3703">
            <w:pPr>
              <w:jc w:val="both"/>
              <w:rPr>
                <w:rFonts w:cs="Arial"/>
                <w:lang w:eastAsia="de-DE"/>
              </w:rPr>
            </w:pPr>
            <w:r w:rsidRPr="00DE2F1B">
              <w:rPr>
                <w:rFonts w:cs="Arial"/>
                <w:i/>
                <w:iCs/>
                <w:color w:val="FF0000"/>
                <w:lang w:eastAsia="en-US"/>
              </w:rPr>
              <w:t>-</w:t>
            </w:r>
          </w:p>
          <w:p w14:paraId="74E0E008" w14:textId="77777777" w:rsidR="00D60EC8" w:rsidRPr="00DE2F1B" w:rsidRDefault="00D60EC8" w:rsidP="000F3703">
            <w:pPr>
              <w:snapToGrid w:val="0"/>
              <w:jc w:val="both"/>
              <w:rPr>
                <w:rFonts w:eastAsia="Calibri" w:cs="Arial"/>
              </w:rPr>
            </w:pPr>
          </w:p>
        </w:tc>
      </w:tr>
      <w:tr w:rsidR="00D60EC8" w:rsidRPr="00476B43" w14:paraId="6CE6BCE8" w14:textId="77777777" w:rsidTr="000F3703">
        <w:trPr>
          <w:trHeight w:val="47"/>
        </w:trPr>
        <w:tc>
          <w:tcPr>
            <w:tcW w:w="2920" w:type="dxa"/>
            <w:tcBorders>
              <w:top w:val="single" w:sz="4" w:space="0" w:color="000000"/>
              <w:left w:val="single" w:sz="4" w:space="0" w:color="000000"/>
              <w:bottom w:val="single" w:sz="4" w:space="0" w:color="000000"/>
            </w:tcBorders>
            <w:shd w:val="clear" w:color="auto" w:fill="auto"/>
          </w:tcPr>
          <w:p w14:paraId="7456CF5E" w14:textId="77777777" w:rsidR="00D60EC8" w:rsidRPr="00DE2F1B" w:rsidRDefault="00D60EC8" w:rsidP="000F3703">
            <w:pPr>
              <w:jc w:val="both"/>
              <w:rPr>
                <w:rFonts w:eastAsia="Calibri" w:cs="Arial"/>
              </w:rPr>
            </w:pPr>
            <w:r w:rsidRPr="00DE2F1B">
              <w:rPr>
                <w:rFonts w:eastAsia="Calibri" w:cs="Arial"/>
              </w:rPr>
              <w:t>Wet sieve analysis and dry sieve test</w:t>
            </w:r>
          </w:p>
        </w:tc>
        <w:tc>
          <w:tcPr>
            <w:tcW w:w="1553" w:type="dxa"/>
            <w:tcBorders>
              <w:top w:val="single" w:sz="4" w:space="0" w:color="000000"/>
              <w:left w:val="single" w:sz="4" w:space="0" w:color="000000"/>
              <w:bottom w:val="single" w:sz="4" w:space="0" w:color="000000"/>
            </w:tcBorders>
            <w:shd w:val="clear" w:color="auto" w:fill="auto"/>
          </w:tcPr>
          <w:p w14:paraId="415E3FC3" w14:textId="77777777" w:rsidR="00D60EC8" w:rsidRPr="00DE2F1B" w:rsidRDefault="00D60EC8" w:rsidP="000F3703">
            <w:pPr>
              <w:snapToGrid w:val="0"/>
              <w:jc w:val="both"/>
              <w:rPr>
                <w:rFonts w:eastAsia="Calibri" w:cs="Arial"/>
              </w:rPr>
            </w:pPr>
            <w:r w:rsidRPr="00DE2F1B">
              <w:rPr>
                <w:rFonts w:cs="Arial"/>
                <w:i/>
                <w:iCs/>
                <w:color w:val="FF0000"/>
                <w:lang w:eastAsia="en-US"/>
              </w:rPr>
              <w:t>-</w:t>
            </w:r>
          </w:p>
        </w:tc>
        <w:tc>
          <w:tcPr>
            <w:tcW w:w="1824" w:type="dxa"/>
            <w:tcBorders>
              <w:top w:val="single" w:sz="4" w:space="0" w:color="000000"/>
              <w:left w:val="single" w:sz="4" w:space="0" w:color="000000"/>
              <w:bottom w:val="single" w:sz="4" w:space="0" w:color="000000"/>
            </w:tcBorders>
            <w:shd w:val="clear" w:color="auto" w:fill="auto"/>
          </w:tcPr>
          <w:p w14:paraId="57C0E3FF" w14:textId="77777777" w:rsidR="00D60EC8" w:rsidRPr="00DE2F1B" w:rsidRDefault="00D60EC8" w:rsidP="000F3703">
            <w:pPr>
              <w:snapToGrid w:val="0"/>
              <w:jc w:val="both"/>
              <w:rPr>
                <w:rFonts w:eastAsia="Calibri" w:cs="Arial"/>
              </w:rPr>
            </w:pPr>
            <w:r w:rsidRPr="00DE2F1B">
              <w:rPr>
                <w:rFonts w:cs="Arial"/>
                <w:i/>
                <w:iCs/>
                <w:color w:val="FF0000"/>
                <w:lang w:eastAsia="en-US"/>
              </w:rPr>
              <w:t>-</w:t>
            </w:r>
          </w:p>
        </w:tc>
        <w:tc>
          <w:tcPr>
            <w:tcW w:w="2283" w:type="dxa"/>
            <w:tcBorders>
              <w:top w:val="single" w:sz="4" w:space="0" w:color="000000"/>
              <w:left w:val="single" w:sz="4" w:space="0" w:color="000000"/>
              <w:bottom w:val="single" w:sz="4" w:space="0" w:color="000000"/>
            </w:tcBorders>
            <w:shd w:val="clear" w:color="auto" w:fill="auto"/>
          </w:tcPr>
          <w:p w14:paraId="1DF78468" w14:textId="77777777" w:rsidR="00D60EC8" w:rsidRPr="00DE2F1B" w:rsidRDefault="00D60EC8" w:rsidP="000F3703">
            <w:pPr>
              <w:snapToGrid w:val="0"/>
              <w:jc w:val="both"/>
              <w:rPr>
                <w:rFonts w:eastAsia="Calibri" w:cs="Arial"/>
              </w:rPr>
            </w:pPr>
            <w:r w:rsidRPr="00DE2F1B">
              <w:rPr>
                <w:rFonts w:cs="Arial"/>
                <w:lang w:val="fr-FR" w:eastAsia="en-US"/>
              </w:rPr>
              <w:t>No data provided.</w:t>
            </w:r>
          </w:p>
        </w:tc>
        <w:tc>
          <w:tcPr>
            <w:tcW w:w="2823" w:type="dxa"/>
            <w:tcBorders>
              <w:top w:val="single" w:sz="4" w:space="0" w:color="000000"/>
              <w:left w:val="single" w:sz="4" w:space="0" w:color="000000"/>
              <w:bottom w:val="single" w:sz="4" w:space="0" w:color="000000"/>
            </w:tcBorders>
          </w:tcPr>
          <w:p w14:paraId="3B9F4A4C" w14:textId="77777777" w:rsidR="00D60EC8" w:rsidRPr="00DE2F1B" w:rsidRDefault="00D60EC8" w:rsidP="000F3703">
            <w:pPr>
              <w:jc w:val="both"/>
              <w:rPr>
                <w:rFonts w:cs="Arial"/>
                <w:lang w:eastAsia="de-DE"/>
              </w:rPr>
            </w:pPr>
            <w:r w:rsidRPr="00DE2F1B">
              <w:rPr>
                <w:rFonts w:cs="Arial"/>
                <w:lang w:eastAsia="de-DE"/>
              </w:rPr>
              <w:t xml:space="preserve">Acceptable </w:t>
            </w:r>
          </w:p>
          <w:p w14:paraId="68F20825" w14:textId="77777777" w:rsidR="00D60EC8" w:rsidRPr="00DE2F1B" w:rsidRDefault="00D60EC8" w:rsidP="000F3703">
            <w:pPr>
              <w:jc w:val="both"/>
              <w:rPr>
                <w:rFonts w:cs="Arial"/>
                <w:lang w:eastAsia="de-DE"/>
              </w:rPr>
            </w:pPr>
          </w:p>
          <w:p w14:paraId="282F58AC" w14:textId="77777777" w:rsidR="00D60EC8" w:rsidRPr="00DE2F1B" w:rsidRDefault="00D60EC8" w:rsidP="000F3703">
            <w:pPr>
              <w:jc w:val="both"/>
              <w:rPr>
                <w:rFonts w:cs="Arial"/>
                <w:lang w:eastAsia="de-DE"/>
              </w:rPr>
            </w:pPr>
            <w:r w:rsidRPr="00DE2F1B">
              <w:rPr>
                <w:rFonts w:cs="Arial"/>
                <w:lang w:eastAsia="de-DE"/>
              </w:rPr>
              <w:t>Not relevant as the product is a gas</w:t>
            </w:r>
          </w:p>
          <w:p w14:paraId="3B69812C" w14:textId="77777777" w:rsidR="00D60EC8" w:rsidRPr="00DE2F1B" w:rsidRDefault="00D60EC8" w:rsidP="000F3703">
            <w:pPr>
              <w:jc w:val="both"/>
              <w:rPr>
                <w:rFonts w:cs="Arial"/>
                <w:lang w:eastAsia="de-DE"/>
              </w:rPr>
            </w:pPr>
          </w:p>
          <w:p w14:paraId="598D41C9" w14:textId="77777777" w:rsidR="00D60EC8" w:rsidRPr="00DE2F1B" w:rsidRDefault="00D60EC8" w:rsidP="000F3703">
            <w:pPr>
              <w:jc w:val="both"/>
              <w:rPr>
                <w:rFonts w:cs="Arial"/>
                <w:lang w:eastAsia="de-DE"/>
              </w:rPr>
            </w:pPr>
          </w:p>
          <w:p w14:paraId="1B219CD4" w14:textId="77777777" w:rsidR="00D60EC8" w:rsidRPr="00DE2F1B" w:rsidRDefault="00D60EC8" w:rsidP="000F3703">
            <w:pPr>
              <w:jc w:val="both"/>
              <w:rPr>
                <w:rFonts w:cs="Arial"/>
                <w:lang w:eastAsia="de-DE"/>
              </w:rPr>
            </w:pPr>
          </w:p>
          <w:p w14:paraId="738A3E90" w14:textId="77777777" w:rsidR="00D60EC8" w:rsidRPr="00DE2F1B" w:rsidRDefault="00D60EC8" w:rsidP="000F3703">
            <w:pPr>
              <w:jc w:val="both"/>
              <w:rPr>
                <w:rFonts w:cs="Arial"/>
                <w:lang w:eastAsia="de-DE"/>
              </w:rPr>
            </w:pPr>
          </w:p>
          <w:p w14:paraId="198F1A71" w14:textId="77777777" w:rsidR="00D60EC8" w:rsidRPr="00DE2F1B" w:rsidRDefault="00D60EC8" w:rsidP="000F3703">
            <w:pPr>
              <w:jc w:val="both"/>
              <w:rPr>
                <w:rFonts w:cs="Arial"/>
                <w:lang w:eastAsia="de-DE"/>
              </w:rPr>
            </w:pPr>
          </w:p>
          <w:p w14:paraId="21F62BE8" w14:textId="77777777" w:rsidR="00D60EC8" w:rsidRPr="00DE2F1B" w:rsidRDefault="00D60EC8" w:rsidP="000F3703">
            <w:pPr>
              <w:jc w:val="both"/>
              <w:rPr>
                <w:rFonts w:cs="Arial"/>
                <w:lang w:eastAsia="de-DE"/>
              </w:rPr>
            </w:pPr>
          </w:p>
          <w:p w14:paraId="7BFF285D" w14:textId="77777777" w:rsidR="00D60EC8" w:rsidRPr="00DE2F1B" w:rsidRDefault="00D60EC8" w:rsidP="000F3703">
            <w:pPr>
              <w:snapToGrid w:val="0"/>
              <w:jc w:val="both"/>
              <w:rPr>
                <w:rFonts w:eastAsia="Calibri" w:cs="Arial"/>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14:paraId="06BC63C3" w14:textId="77777777" w:rsidR="00D60EC8" w:rsidRPr="00DE2F1B" w:rsidRDefault="00D60EC8" w:rsidP="000F3703">
            <w:pPr>
              <w:jc w:val="both"/>
              <w:rPr>
                <w:rFonts w:cs="Arial"/>
                <w:lang w:eastAsia="de-DE"/>
              </w:rPr>
            </w:pPr>
            <w:r w:rsidRPr="00DE2F1B">
              <w:rPr>
                <w:rFonts w:cs="Arial"/>
                <w:i/>
                <w:iCs/>
                <w:color w:val="FF0000"/>
                <w:lang w:eastAsia="en-US"/>
              </w:rPr>
              <w:t>-</w:t>
            </w:r>
          </w:p>
          <w:p w14:paraId="044BD994" w14:textId="77777777" w:rsidR="00D60EC8" w:rsidRPr="00DE2F1B" w:rsidRDefault="00D60EC8" w:rsidP="000F3703">
            <w:pPr>
              <w:snapToGrid w:val="0"/>
              <w:jc w:val="both"/>
              <w:rPr>
                <w:rFonts w:eastAsia="Calibri" w:cs="Arial"/>
              </w:rPr>
            </w:pPr>
          </w:p>
        </w:tc>
      </w:tr>
      <w:tr w:rsidR="00D60EC8" w:rsidRPr="00476B43" w14:paraId="1C15CE07" w14:textId="77777777" w:rsidTr="000F3703">
        <w:trPr>
          <w:trHeight w:val="47"/>
        </w:trPr>
        <w:tc>
          <w:tcPr>
            <w:tcW w:w="2920" w:type="dxa"/>
            <w:tcBorders>
              <w:top w:val="single" w:sz="4" w:space="0" w:color="000000"/>
              <w:left w:val="single" w:sz="4" w:space="0" w:color="000000"/>
              <w:bottom w:val="single" w:sz="4" w:space="0" w:color="000000"/>
            </w:tcBorders>
            <w:shd w:val="clear" w:color="auto" w:fill="auto"/>
          </w:tcPr>
          <w:p w14:paraId="6AEA0EAF" w14:textId="77777777" w:rsidR="00D60EC8" w:rsidRPr="00DE2F1B" w:rsidRDefault="00D60EC8" w:rsidP="000F3703">
            <w:pPr>
              <w:jc w:val="both"/>
              <w:rPr>
                <w:rFonts w:eastAsia="Calibri" w:cs="Arial"/>
              </w:rPr>
            </w:pPr>
            <w:r w:rsidRPr="00DE2F1B">
              <w:rPr>
                <w:rFonts w:eastAsia="Calibri" w:cs="Arial"/>
              </w:rPr>
              <w:t>Emulsifiability, re-emulsifiability and emulsion stability</w:t>
            </w:r>
          </w:p>
        </w:tc>
        <w:tc>
          <w:tcPr>
            <w:tcW w:w="1553" w:type="dxa"/>
            <w:tcBorders>
              <w:top w:val="single" w:sz="4" w:space="0" w:color="000000"/>
              <w:left w:val="single" w:sz="4" w:space="0" w:color="000000"/>
              <w:bottom w:val="single" w:sz="4" w:space="0" w:color="000000"/>
            </w:tcBorders>
            <w:shd w:val="clear" w:color="auto" w:fill="auto"/>
          </w:tcPr>
          <w:p w14:paraId="304239E6" w14:textId="77777777" w:rsidR="00D60EC8" w:rsidRPr="00DE2F1B" w:rsidRDefault="00D60EC8" w:rsidP="000F3703">
            <w:pPr>
              <w:snapToGrid w:val="0"/>
              <w:jc w:val="both"/>
              <w:rPr>
                <w:rFonts w:eastAsia="Calibri" w:cs="Arial"/>
              </w:rPr>
            </w:pPr>
            <w:r w:rsidRPr="00DE2F1B">
              <w:rPr>
                <w:rFonts w:cs="Arial"/>
                <w:i/>
                <w:iCs/>
                <w:color w:val="FF0000"/>
                <w:lang w:eastAsia="en-US"/>
              </w:rPr>
              <w:t>-</w:t>
            </w:r>
          </w:p>
        </w:tc>
        <w:tc>
          <w:tcPr>
            <w:tcW w:w="1824" w:type="dxa"/>
            <w:tcBorders>
              <w:top w:val="single" w:sz="4" w:space="0" w:color="000000"/>
              <w:left w:val="single" w:sz="4" w:space="0" w:color="000000"/>
              <w:bottom w:val="single" w:sz="4" w:space="0" w:color="000000"/>
            </w:tcBorders>
            <w:shd w:val="clear" w:color="auto" w:fill="auto"/>
          </w:tcPr>
          <w:p w14:paraId="77B3FCCD" w14:textId="77777777" w:rsidR="00D60EC8" w:rsidRPr="00DE2F1B" w:rsidRDefault="00D60EC8" w:rsidP="000F3703">
            <w:pPr>
              <w:snapToGrid w:val="0"/>
              <w:jc w:val="both"/>
              <w:rPr>
                <w:rFonts w:eastAsia="Calibri" w:cs="Arial"/>
              </w:rPr>
            </w:pPr>
            <w:r w:rsidRPr="00DE2F1B">
              <w:rPr>
                <w:rFonts w:cs="Arial"/>
                <w:i/>
                <w:iCs/>
                <w:color w:val="FF0000"/>
                <w:lang w:eastAsia="en-US"/>
              </w:rPr>
              <w:t>-</w:t>
            </w:r>
          </w:p>
        </w:tc>
        <w:tc>
          <w:tcPr>
            <w:tcW w:w="2283" w:type="dxa"/>
            <w:tcBorders>
              <w:top w:val="single" w:sz="4" w:space="0" w:color="000000"/>
              <w:left w:val="single" w:sz="4" w:space="0" w:color="000000"/>
              <w:bottom w:val="single" w:sz="4" w:space="0" w:color="000000"/>
            </w:tcBorders>
            <w:shd w:val="clear" w:color="auto" w:fill="auto"/>
          </w:tcPr>
          <w:p w14:paraId="4EF632EB" w14:textId="77777777" w:rsidR="00D60EC8" w:rsidRPr="00DE2F1B" w:rsidRDefault="00D60EC8" w:rsidP="000F3703">
            <w:pPr>
              <w:snapToGrid w:val="0"/>
              <w:jc w:val="both"/>
              <w:rPr>
                <w:rFonts w:eastAsia="Calibri" w:cs="Arial"/>
              </w:rPr>
            </w:pPr>
            <w:r w:rsidRPr="00DE2F1B">
              <w:rPr>
                <w:rFonts w:cs="Arial"/>
                <w:lang w:val="fr-FR" w:eastAsia="en-US"/>
              </w:rPr>
              <w:t>No data provided.</w:t>
            </w:r>
          </w:p>
        </w:tc>
        <w:tc>
          <w:tcPr>
            <w:tcW w:w="2823" w:type="dxa"/>
            <w:tcBorders>
              <w:top w:val="single" w:sz="4" w:space="0" w:color="000000"/>
              <w:left w:val="single" w:sz="4" w:space="0" w:color="000000"/>
              <w:bottom w:val="single" w:sz="4" w:space="0" w:color="000000"/>
            </w:tcBorders>
          </w:tcPr>
          <w:p w14:paraId="560C3152" w14:textId="77777777" w:rsidR="00D60EC8" w:rsidRPr="00DE2F1B" w:rsidRDefault="00D60EC8" w:rsidP="000F3703">
            <w:pPr>
              <w:jc w:val="both"/>
              <w:rPr>
                <w:rFonts w:cs="Arial"/>
                <w:lang w:eastAsia="de-DE"/>
              </w:rPr>
            </w:pPr>
            <w:r w:rsidRPr="00DE2F1B">
              <w:rPr>
                <w:rFonts w:cs="Arial"/>
                <w:lang w:eastAsia="de-DE"/>
              </w:rPr>
              <w:t>Acceptable / Not acceptable</w:t>
            </w:r>
          </w:p>
          <w:p w14:paraId="2CCCE95D" w14:textId="77777777" w:rsidR="00D60EC8" w:rsidRPr="00DE2F1B" w:rsidRDefault="00D60EC8" w:rsidP="000F3703">
            <w:pPr>
              <w:jc w:val="both"/>
              <w:rPr>
                <w:rFonts w:cs="Arial"/>
                <w:lang w:eastAsia="de-DE"/>
              </w:rPr>
            </w:pPr>
          </w:p>
          <w:p w14:paraId="4C214EB4" w14:textId="77777777" w:rsidR="00D60EC8" w:rsidRPr="00DE2F1B" w:rsidRDefault="00D60EC8" w:rsidP="000F3703">
            <w:pPr>
              <w:jc w:val="both"/>
              <w:rPr>
                <w:rFonts w:cs="Arial"/>
                <w:lang w:eastAsia="de-DE"/>
              </w:rPr>
            </w:pPr>
            <w:r w:rsidRPr="00DE2F1B">
              <w:rPr>
                <w:rFonts w:cs="Arial"/>
                <w:lang w:eastAsia="de-DE"/>
              </w:rPr>
              <w:t>Not relevant as the product is a gas</w:t>
            </w:r>
          </w:p>
          <w:p w14:paraId="34D538E4" w14:textId="77777777" w:rsidR="00D60EC8" w:rsidRPr="00DE2F1B" w:rsidRDefault="00D60EC8" w:rsidP="000F3703">
            <w:pPr>
              <w:jc w:val="both"/>
              <w:rPr>
                <w:rFonts w:cs="Arial"/>
                <w:lang w:eastAsia="de-DE"/>
              </w:rPr>
            </w:pPr>
          </w:p>
          <w:p w14:paraId="72F45313" w14:textId="77777777" w:rsidR="00D60EC8" w:rsidRPr="00DE2F1B" w:rsidRDefault="00D60EC8" w:rsidP="000F3703">
            <w:pPr>
              <w:jc w:val="both"/>
              <w:rPr>
                <w:rFonts w:cs="Arial"/>
                <w:lang w:eastAsia="de-DE"/>
              </w:rPr>
            </w:pPr>
          </w:p>
          <w:p w14:paraId="2223EE59" w14:textId="77777777" w:rsidR="00D60EC8" w:rsidRPr="00DE2F1B" w:rsidRDefault="00D60EC8" w:rsidP="000F3703">
            <w:pPr>
              <w:jc w:val="both"/>
              <w:rPr>
                <w:rFonts w:cs="Arial"/>
                <w:lang w:eastAsia="de-DE"/>
              </w:rPr>
            </w:pPr>
          </w:p>
          <w:p w14:paraId="577B9C48" w14:textId="77777777" w:rsidR="00D60EC8" w:rsidRPr="00DE2F1B" w:rsidRDefault="00D60EC8" w:rsidP="000F3703">
            <w:pPr>
              <w:jc w:val="both"/>
              <w:rPr>
                <w:rFonts w:cs="Arial"/>
                <w:lang w:eastAsia="de-DE"/>
              </w:rPr>
            </w:pPr>
          </w:p>
          <w:p w14:paraId="3C2748BA" w14:textId="77777777" w:rsidR="00D60EC8" w:rsidRPr="00DE2F1B" w:rsidRDefault="00D60EC8" w:rsidP="000F3703">
            <w:pPr>
              <w:jc w:val="both"/>
              <w:rPr>
                <w:rFonts w:cs="Arial"/>
                <w:lang w:eastAsia="de-DE"/>
              </w:rPr>
            </w:pPr>
          </w:p>
          <w:p w14:paraId="4A1DE7DA" w14:textId="77777777" w:rsidR="00D60EC8" w:rsidRPr="00DE2F1B" w:rsidRDefault="00D60EC8" w:rsidP="000F3703">
            <w:pPr>
              <w:jc w:val="both"/>
              <w:rPr>
                <w:rFonts w:cs="Arial"/>
                <w:lang w:eastAsia="de-DE"/>
              </w:rPr>
            </w:pPr>
          </w:p>
          <w:p w14:paraId="78547FB1" w14:textId="77777777" w:rsidR="00D60EC8" w:rsidRPr="00DE2F1B" w:rsidRDefault="00D60EC8" w:rsidP="000F3703">
            <w:pPr>
              <w:snapToGrid w:val="0"/>
              <w:jc w:val="both"/>
              <w:rPr>
                <w:rFonts w:eastAsia="Calibri" w:cs="Arial"/>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14:paraId="5CB39FE9" w14:textId="77777777" w:rsidR="00D60EC8" w:rsidRPr="00DE2F1B" w:rsidRDefault="00D60EC8" w:rsidP="000F3703">
            <w:pPr>
              <w:jc w:val="both"/>
              <w:rPr>
                <w:rFonts w:cs="Arial"/>
                <w:lang w:eastAsia="de-DE"/>
              </w:rPr>
            </w:pPr>
            <w:r w:rsidRPr="00DE2F1B">
              <w:rPr>
                <w:rFonts w:cs="Arial"/>
                <w:i/>
                <w:iCs/>
                <w:color w:val="FF0000"/>
                <w:lang w:eastAsia="en-US"/>
              </w:rPr>
              <w:t>-</w:t>
            </w:r>
          </w:p>
          <w:p w14:paraId="720A9C29" w14:textId="77777777" w:rsidR="00D60EC8" w:rsidRPr="00DE2F1B" w:rsidRDefault="00D60EC8" w:rsidP="000F3703">
            <w:pPr>
              <w:snapToGrid w:val="0"/>
              <w:jc w:val="both"/>
              <w:rPr>
                <w:rFonts w:eastAsia="Calibri" w:cs="Arial"/>
              </w:rPr>
            </w:pPr>
          </w:p>
        </w:tc>
      </w:tr>
      <w:tr w:rsidR="00D60EC8" w:rsidRPr="00476B43" w14:paraId="1D6720CB" w14:textId="77777777" w:rsidTr="000F3703">
        <w:trPr>
          <w:trHeight w:val="47"/>
        </w:trPr>
        <w:tc>
          <w:tcPr>
            <w:tcW w:w="2920" w:type="dxa"/>
            <w:tcBorders>
              <w:top w:val="single" w:sz="4" w:space="0" w:color="000000"/>
              <w:left w:val="single" w:sz="4" w:space="0" w:color="000000"/>
              <w:bottom w:val="single" w:sz="4" w:space="0" w:color="000000"/>
            </w:tcBorders>
            <w:shd w:val="clear" w:color="auto" w:fill="auto"/>
          </w:tcPr>
          <w:p w14:paraId="0B8DA336" w14:textId="77777777" w:rsidR="00D60EC8" w:rsidRPr="00DE2F1B" w:rsidRDefault="00D60EC8" w:rsidP="000F3703">
            <w:pPr>
              <w:jc w:val="both"/>
              <w:rPr>
                <w:rFonts w:eastAsia="Calibri" w:cs="Arial"/>
              </w:rPr>
            </w:pPr>
            <w:r w:rsidRPr="00DE2F1B">
              <w:rPr>
                <w:rFonts w:eastAsia="Calibri" w:cs="Arial"/>
              </w:rPr>
              <w:t>Disintegration time</w:t>
            </w:r>
          </w:p>
        </w:tc>
        <w:tc>
          <w:tcPr>
            <w:tcW w:w="1553" w:type="dxa"/>
            <w:tcBorders>
              <w:top w:val="single" w:sz="4" w:space="0" w:color="000000"/>
              <w:left w:val="single" w:sz="4" w:space="0" w:color="000000"/>
              <w:bottom w:val="single" w:sz="4" w:space="0" w:color="000000"/>
            </w:tcBorders>
            <w:shd w:val="clear" w:color="auto" w:fill="auto"/>
          </w:tcPr>
          <w:p w14:paraId="53BAF8BA" w14:textId="77777777" w:rsidR="00D60EC8" w:rsidRPr="00DE2F1B" w:rsidRDefault="00D60EC8" w:rsidP="000F3703">
            <w:pPr>
              <w:snapToGrid w:val="0"/>
              <w:jc w:val="both"/>
              <w:rPr>
                <w:rFonts w:eastAsia="Calibri" w:cs="Arial"/>
              </w:rPr>
            </w:pPr>
            <w:r w:rsidRPr="00DE2F1B">
              <w:rPr>
                <w:rFonts w:cs="Arial"/>
                <w:i/>
                <w:iCs/>
                <w:color w:val="FF0000"/>
                <w:lang w:eastAsia="en-US"/>
              </w:rPr>
              <w:t>-</w:t>
            </w:r>
          </w:p>
        </w:tc>
        <w:tc>
          <w:tcPr>
            <w:tcW w:w="1824" w:type="dxa"/>
            <w:tcBorders>
              <w:top w:val="single" w:sz="4" w:space="0" w:color="000000"/>
              <w:left w:val="single" w:sz="4" w:space="0" w:color="000000"/>
              <w:bottom w:val="single" w:sz="4" w:space="0" w:color="000000"/>
            </w:tcBorders>
            <w:shd w:val="clear" w:color="auto" w:fill="auto"/>
          </w:tcPr>
          <w:p w14:paraId="46E4D48E" w14:textId="77777777" w:rsidR="00D60EC8" w:rsidRPr="00DE2F1B" w:rsidRDefault="00D60EC8" w:rsidP="000F3703">
            <w:pPr>
              <w:snapToGrid w:val="0"/>
              <w:jc w:val="both"/>
              <w:rPr>
                <w:rFonts w:eastAsia="Calibri" w:cs="Arial"/>
              </w:rPr>
            </w:pPr>
            <w:r w:rsidRPr="00DE2F1B">
              <w:rPr>
                <w:rFonts w:cs="Arial"/>
                <w:i/>
                <w:iCs/>
                <w:color w:val="FF0000"/>
                <w:lang w:eastAsia="en-US"/>
              </w:rPr>
              <w:t>-</w:t>
            </w:r>
          </w:p>
        </w:tc>
        <w:tc>
          <w:tcPr>
            <w:tcW w:w="2283" w:type="dxa"/>
            <w:tcBorders>
              <w:top w:val="single" w:sz="4" w:space="0" w:color="000000"/>
              <w:left w:val="single" w:sz="4" w:space="0" w:color="000000"/>
              <w:bottom w:val="single" w:sz="4" w:space="0" w:color="000000"/>
            </w:tcBorders>
            <w:shd w:val="clear" w:color="auto" w:fill="auto"/>
          </w:tcPr>
          <w:p w14:paraId="53BB3562" w14:textId="77777777" w:rsidR="00D60EC8" w:rsidRPr="00DE2F1B" w:rsidRDefault="00D60EC8" w:rsidP="000F3703">
            <w:pPr>
              <w:snapToGrid w:val="0"/>
              <w:jc w:val="both"/>
              <w:rPr>
                <w:rFonts w:eastAsia="Calibri" w:cs="Arial"/>
              </w:rPr>
            </w:pPr>
            <w:r w:rsidRPr="00DE2F1B">
              <w:rPr>
                <w:rFonts w:cs="Arial"/>
                <w:lang w:val="fr-FR" w:eastAsia="en-US"/>
              </w:rPr>
              <w:t>No data provided.</w:t>
            </w:r>
          </w:p>
        </w:tc>
        <w:tc>
          <w:tcPr>
            <w:tcW w:w="2823" w:type="dxa"/>
            <w:tcBorders>
              <w:top w:val="single" w:sz="4" w:space="0" w:color="000000"/>
              <w:left w:val="single" w:sz="4" w:space="0" w:color="000000"/>
              <w:bottom w:val="single" w:sz="4" w:space="0" w:color="000000"/>
            </w:tcBorders>
          </w:tcPr>
          <w:p w14:paraId="4FFBDCB9" w14:textId="77777777" w:rsidR="00D60EC8" w:rsidRPr="00DE2F1B" w:rsidRDefault="00D60EC8" w:rsidP="000F3703">
            <w:pPr>
              <w:jc w:val="both"/>
              <w:rPr>
                <w:rFonts w:cs="Arial"/>
                <w:lang w:eastAsia="de-DE"/>
              </w:rPr>
            </w:pPr>
            <w:r w:rsidRPr="00DE2F1B">
              <w:rPr>
                <w:rFonts w:cs="Arial"/>
                <w:lang w:eastAsia="de-DE"/>
              </w:rPr>
              <w:t xml:space="preserve">Acceptable </w:t>
            </w:r>
          </w:p>
          <w:p w14:paraId="0C4F832C" w14:textId="77777777" w:rsidR="00D60EC8" w:rsidRPr="00DE2F1B" w:rsidRDefault="00D60EC8" w:rsidP="000F3703">
            <w:pPr>
              <w:jc w:val="both"/>
              <w:rPr>
                <w:rFonts w:cs="Arial"/>
                <w:lang w:eastAsia="de-DE"/>
              </w:rPr>
            </w:pPr>
          </w:p>
          <w:p w14:paraId="6167D9EB" w14:textId="77777777" w:rsidR="00D60EC8" w:rsidRPr="00DE2F1B" w:rsidRDefault="00D60EC8" w:rsidP="000F3703">
            <w:pPr>
              <w:snapToGrid w:val="0"/>
              <w:jc w:val="both"/>
              <w:rPr>
                <w:rFonts w:eastAsia="Calibri" w:cs="Arial"/>
              </w:rPr>
            </w:pPr>
            <w:r w:rsidRPr="00DE2F1B">
              <w:rPr>
                <w:rFonts w:cs="Arial"/>
                <w:lang w:eastAsia="de-DE"/>
              </w:rPr>
              <w:t>Not relevant as the product is a gas containing 100% of technical substance</w:t>
            </w: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14:paraId="681FE948" w14:textId="77777777" w:rsidR="00D60EC8" w:rsidRPr="00DE2F1B" w:rsidRDefault="00D60EC8" w:rsidP="000F3703">
            <w:pPr>
              <w:jc w:val="both"/>
              <w:rPr>
                <w:rFonts w:cs="Arial"/>
                <w:lang w:eastAsia="de-DE"/>
              </w:rPr>
            </w:pPr>
            <w:r w:rsidRPr="00DE2F1B">
              <w:rPr>
                <w:rFonts w:cs="Arial"/>
                <w:i/>
                <w:iCs/>
                <w:color w:val="FF0000"/>
                <w:lang w:eastAsia="en-US"/>
              </w:rPr>
              <w:lastRenderedPageBreak/>
              <w:t>-</w:t>
            </w:r>
          </w:p>
          <w:p w14:paraId="2B4551FD" w14:textId="77777777" w:rsidR="00D60EC8" w:rsidRPr="00DE2F1B" w:rsidRDefault="00D60EC8" w:rsidP="000F3703">
            <w:pPr>
              <w:snapToGrid w:val="0"/>
              <w:jc w:val="both"/>
              <w:rPr>
                <w:rFonts w:eastAsia="Calibri" w:cs="Arial"/>
              </w:rPr>
            </w:pPr>
          </w:p>
        </w:tc>
      </w:tr>
      <w:tr w:rsidR="00D60EC8" w:rsidRPr="00476B43" w14:paraId="747478CF" w14:textId="77777777" w:rsidTr="000F3703">
        <w:trPr>
          <w:trHeight w:val="47"/>
        </w:trPr>
        <w:tc>
          <w:tcPr>
            <w:tcW w:w="2920" w:type="dxa"/>
            <w:tcBorders>
              <w:top w:val="single" w:sz="4" w:space="0" w:color="000000"/>
              <w:left w:val="single" w:sz="4" w:space="0" w:color="000000"/>
              <w:bottom w:val="single" w:sz="4" w:space="0" w:color="000000"/>
            </w:tcBorders>
            <w:shd w:val="clear" w:color="auto" w:fill="auto"/>
          </w:tcPr>
          <w:p w14:paraId="1861C2F9" w14:textId="77777777" w:rsidR="00D60EC8" w:rsidRPr="00DE2F1B" w:rsidRDefault="00D60EC8" w:rsidP="000F3703">
            <w:pPr>
              <w:jc w:val="both"/>
              <w:rPr>
                <w:rFonts w:eastAsia="Calibri" w:cs="Arial"/>
              </w:rPr>
            </w:pPr>
            <w:r w:rsidRPr="00DE2F1B">
              <w:rPr>
                <w:rFonts w:eastAsia="Calibri" w:cs="Arial"/>
              </w:rPr>
              <w:lastRenderedPageBreak/>
              <w:t>Particle size distribution, content of dust/fines, attrition, friability</w:t>
            </w:r>
          </w:p>
        </w:tc>
        <w:tc>
          <w:tcPr>
            <w:tcW w:w="1553" w:type="dxa"/>
            <w:tcBorders>
              <w:top w:val="single" w:sz="4" w:space="0" w:color="000000"/>
              <w:left w:val="single" w:sz="4" w:space="0" w:color="000000"/>
              <w:bottom w:val="single" w:sz="4" w:space="0" w:color="000000"/>
            </w:tcBorders>
            <w:shd w:val="clear" w:color="auto" w:fill="auto"/>
          </w:tcPr>
          <w:p w14:paraId="798178E9" w14:textId="77777777" w:rsidR="00D60EC8" w:rsidRPr="00DE2F1B" w:rsidRDefault="00D60EC8" w:rsidP="000F3703">
            <w:pPr>
              <w:snapToGrid w:val="0"/>
              <w:jc w:val="both"/>
              <w:rPr>
                <w:rFonts w:eastAsia="Calibri" w:cs="Arial"/>
              </w:rPr>
            </w:pPr>
            <w:r w:rsidRPr="00DE2F1B">
              <w:rPr>
                <w:rFonts w:cs="Arial"/>
                <w:i/>
                <w:iCs/>
                <w:color w:val="FF0000"/>
                <w:lang w:eastAsia="en-US"/>
              </w:rPr>
              <w:t>-</w:t>
            </w:r>
          </w:p>
        </w:tc>
        <w:tc>
          <w:tcPr>
            <w:tcW w:w="1824" w:type="dxa"/>
            <w:tcBorders>
              <w:top w:val="single" w:sz="4" w:space="0" w:color="000000"/>
              <w:left w:val="single" w:sz="4" w:space="0" w:color="000000"/>
              <w:bottom w:val="single" w:sz="4" w:space="0" w:color="000000"/>
            </w:tcBorders>
            <w:shd w:val="clear" w:color="auto" w:fill="auto"/>
          </w:tcPr>
          <w:p w14:paraId="77087428" w14:textId="77777777" w:rsidR="00D60EC8" w:rsidRPr="00DE2F1B" w:rsidRDefault="00D60EC8" w:rsidP="000F3703">
            <w:pPr>
              <w:snapToGrid w:val="0"/>
              <w:jc w:val="both"/>
              <w:rPr>
                <w:rFonts w:eastAsia="Calibri" w:cs="Arial"/>
              </w:rPr>
            </w:pPr>
            <w:r w:rsidRPr="00DE2F1B">
              <w:rPr>
                <w:rFonts w:cs="Arial"/>
                <w:i/>
                <w:iCs/>
                <w:color w:val="FF0000"/>
                <w:lang w:eastAsia="en-US"/>
              </w:rPr>
              <w:t>-</w:t>
            </w:r>
          </w:p>
        </w:tc>
        <w:tc>
          <w:tcPr>
            <w:tcW w:w="2283" w:type="dxa"/>
            <w:tcBorders>
              <w:top w:val="single" w:sz="4" w:space="0" w:color="000000"/>
              <w:left w:val="single" w:sz="4" w:space="0" w:color="000000"/>
              <w:bottom w:val="single" w:sz="4" w:space="0" w:color="000000"/>
            </w:tcBorders>
            <w:shd w:val="clear" w:color="auto" w:fill="auto"/>
          </w:tcPr>
          <w:p w14:paraId="1A5D29EE" w14:textId="77777777" w:rsidR="00D60EC8" w:rsidRPr="00DE2F1B" w:rsidRDefault="00D60EC8" w:rsidP="000F3703">
            <w:pPr>
              <w:snapToGrid w:val="0"/>
              <w:jc w:val="both"/>
              <w:rPr>
                <w:rFonts w:eastAsia="Calibri" w:cs="Arial"/>
              </w:rPr>
            </w:pPr>
            <w:r w:rsidRPr="00DE2F1B">
              <w:rPr>
                <w:rFonts w:cs="Arial"/>
                <w:lang w:val="fr-FR" w:eastAsia="de-DE"/>
              </w:rPr>
              <w:t xml:space="preserve">Radar contains 100% carbon dioxide in a ga canister. </w:t>
            </w:r>
            <w:r w:rsidRPr="00DE2F1B">
              <w:rPr>
                <w:rFonts w:cs="Arial"/>
                <w:lang w:eastAsia="de-DE"/>
              </w:rPr>
              <w:t>Carbon dioxide is a gas under the conditions it will be marketed as a biocide.  Particle size distribution data is only relevant for products that are supplied as powders or granules, making this data end-point not relevant for Radar.</w:t>
            </w:r>
          </w:p>
        </w:tc>
        <w:tc>
          <w:tcPr>
            <w:tcW w:w="2823" w:type="dxa"/>
            <w:tcBorders>
              <w:top w:val="single" w:sz="4" w:space="0" w:color="000000"/>
              <w:left w:val="single" w:sz="4" w:space="0" w:color="000000"/>
              <w:bottom w:val="single" w:sz="4" w:space="0" w:color="000000"/>
            </w:tcBorders>
          </w:tcPr>
          <w:p w14:paraId="031E4BA2" w14:textId="77777777" w:rsidR="00D60EC8" w:rsidRPr="00DE2F1B" w:rsidRDefault="00D60EC8" w:rsidP="000F3703">
            <w:pPr>
              <w:jc w:val="both"/>
              <w:rPr>
                <w:rFonts w:cs="Arial"/>
                <w:lang w:eastAsia="de-DE"/>
              </w:rPr>
            </w:pPr>
            <w:r w:rsidRPr="00DE2F1B">
              <w:rPr>
                <w:rFonts w:cs="Arial"/>
                <w:lang w:eastAsia="de-DE"/>
              </w:rPr>
              <w:t xml:space="preserve">Acceptable </w:t>
            </w:r>
          </w:p>
          <w:p w14:paraId="3C4833DC" w14:textId="77777777" w:rsidR="00D60EC8" w:rsidRPr="00DE2F1B" w:rsidRDefault="00D60EC8" w:rsidP="000F3703">
            <w:pPr>
              <w:snapToGrid w:val="0"/>
              <w:jc w:val="both"/>
              <w:rPr>
                <w:rFonts w:eastAsia="Calibri" w:cs="Arial"/>
              </w:rPr>
            </w:pPr>
            <w:r w:rsidRPr="00DE2F1B">
              <w:rPr>
                <w:rFonts w:cs="Arial"/>
                <w:lang w:eastAsia="de-DE"/>
              </w:rPr>
              <w:t>Not relevant as the product is a gas</w:t>
            </w: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14:paraId="38FA46A2" w14:textId="77777777" w:rsidR="00D60EC8" w:rsidRPr="00DE2F1B" w:rsidRDefault="00D60EC8" w:rsidP="000F3703">
            <w:pPr>
              <w:snapToGrid w:val="0"/>
              <w:jc w:val="both"/>
              <w:rPr>
                <w:rFonts w:eastAsia="Calibri" w:cs="Arial"/>
              </w:rPr>
            </w:pPr>
            <w:r w:rsidRPr="00DE2F1B">
              <w:rPr>
                <w:rFonts w:cs="Arial"/>
                <w:iCs/>
                <w:lang w:eastAsia="en-US"/>
              </w:rPr>
              <w:t>CAR IIIB_3.11</w:t>
            </w:r>
          </w:p>
        </w:tc>
      </w:tr>
      <w:tr w:rsidR="00D60EC8" w:rsidRPr="00476B43" w14:paraId="602EB816" w14:textId="77777777" w:rsidTr="000F3703">
        <w:trPr>
          <w:trHeight w:val="47"/>
        </w:trPr>
        <w:tc>
          <w:tcPr>
            <w:tcW w:w="2920" w:type="dxa"/>
            <w:tcBorders>
              <w:top w:val="single" w:sz="4" w:space="0" w:color="000000"/>
              <w:left w:val="single" w:sz="4" w:space="0" w:color="000000"/>
              <w:bottom w:val="single" w:sz="4" w:space="0" w:color="000000"/>
            </w:tcBorders>
            <w:shd w:val="clear" w:color="auto" w:fill="auto"/>
          </w:tcPr>
          <w:p w14:paraId="334B93BD" w14:textId="77777777" w:rsidR="00D60EC8" w:rsidRPr="00DE2F1B" w:rsidRDefault="00D60EC8" w:rsidP="000F3703">
            <w:pPr>
              <w:jc w:val="both"/>
              <w:rPr>
                <w:rFonts w:eastAsia="Calibri" w:cs="Arial"/>
              </w:rPr>
            </w:pPr>
            <w:r w:rsidRPr="00DE2F1B">
              <w:rPr>
                <w:rFonts w:eastAsia="Calibri" w:cs="Arial"/>
              </w:rPr>
              <w:t>Persistent foaming</w:t>
            </w:r>
          </w:p>
        </w:tc>
        <w:tc>
          <w:tcPr>
            <w:tcW w:w="1553" w:type="dxa"/>
            <w:tcBorders>
              <w:top w:val="single" w:sz="4" w:space="0" w:color="000000"/>
              <w:left w:val="single" w:sz="4" w:space="0" w:color="000000"/>
              <w:bottom w:val="single" w:sz="4" w:space="0" w:color="000000"/>
            </w:tcBorders>
            <w:shd w:val="clear" w:color="auto" w:fill="auto"/>
          </w:tcPr>
          <w:p w14:paraId="756F7AEB" w14:textId="77777777" w:rsidR="00D60EC8" w:rsidRPr="00DE2F1B" w:rsidRDefault="00D60EC8" w:rsidP="000F3703">
            <w:pPr>
              <w:snapToGrid w:val="0"/>
              <w:jc w:val="both"/>
              <w:rPr>
                <w:rFonts w:eastAsia="Calibri" w:cs="Arial"/>
              </w:rPr>
            </w:pPr>
            <w:r w:rsidRPr="00DE2F1B">
              <w:rPr>
                <w:rFonts w:cs="Arial"/>
                <w:i/>
                <w:iCs/>
                <w:color w:val="FF0000"/>
                <w:lang w:eastAsia="en-US"/>
              </w:rPr>
              <w:t>-</w:t>
            </w:r>
          </w:p>
        </w:tc>
        <w:tc>
          <w:tcPr>
            <w:tcW w:w="1824" w:type="dxa"/>
            <w:tcBorders>
              <w:top w:val="single" w:sz="4" w:space="0" w:color="000000"/>
              <w:left w:val="single" w:sz="4" w:space="0" w:color="000000"/>
              <w:bottom w:val="single" w:sz="4" w:space="0" w:color="000000"/>
            </w:tcBorders>
            <w:shd w:val="clear" w:color="auto" w:fill="auto"/>
          </w:tcPr>
          <w:p w14:paraId="50CB9197" w14:textId="77777777" w:rsidR="00D60EC8" w:rsidRPr="00DE2F1B" w:rsidRDefault="00D60EC8" w:rsidP="000F3703">
            <w:pPr>
              <w:snapToGrid w:val="0"/>
              <w:jc w:val="both"/>
              <w:rPr>
                <w:rFonts w:eastAsia="Calibri" w:cs="Arial"/>
              </w:rPr>
            </w:pPr>
            <w:r w:rsidRPr="00DE2F1B">
              <w:rPr>
                <w:rFonts w:cs="Arial"/>
                <w:i/>
                <w:iCs/>
                <w:color w:val="FF0000"/>
                <w:lang w:eastAsia="en-US"/>
              </w:rPr>
              <w:t>-</w:t>
            </w:r>
          </w:p>
        </w:tc>
        <w:tc>
          <w:tcPr>
            <w:tcW w:w="2283" w:type="dxa"/>
            <w:tcBorders>
              <w:top w:val="single" w:sz="4" w:space="0" w:color="000000"/>
              <w:left w:val="single" w:sz="4" w:space="0" w:color="000000"/>
              <w:bottom w:val="single" w:sz="4" w:space="0" w:color="000000"/>
            </w:tcBorders>
            <w:shd w:val="clear" w:color="auto" w:fill="auto"/>
          </w:tcPr>
          <w:p w14:paraId="2C9D3063" w14:textId="77777777" w:rsidR="00D60EC8" w:rsidRPr="00DE2F1B" w:rsidRDefault="00D60EC8" w:rsidP="000F3703">
            <w:pPr>
              <w:snapToGrid w:val="0"/>
              <w:jc w:val="both"/>
              <w:rPr>
                <w:rFonts w:eastAsia="Calibri" w:cs="Arial"/>
              </w:rPr>
            </w:pPr>
            <w:r w:rsidRPr="00DE2F1B">
              <w:rPr>
                <w:rFonts w:cs="Arial"/>
                <w:lang w:eastAsia="de-DE"/>
              </w:rPr>
              <w:t>No data provided.</w:t>
            </w:r>
          </w:p>
        </w:tc>
        <w:tc>
          <w:tcPr>
            <w:tcW w:w="2823" w:type="dxa"/>
            <w:tcBorders>
              <w:top w:val="single" w:sz="4" w:space="0" w:color="000000"/>
              <w:left w:val="single" w:sz="4" w:space="0" w:color="000000"/>
              <w:bottom w:val="single" w:sz="4" w:space="0" w:color="000000"/>
            </w:tcBorders>
          </w:tcPr>
          <w:p w14:paraId="25561A56" w14:textId="77777777" w:rsidR="00D60EC8" w:rsidRPr="00DE2F1B" w:rsidRDefault="00D60EC8" w:rsidP="000F3703">
            <w:pPr>
              <w:jc w:val="both"/>
              <w:rPr>
                <w:rFonts w:cs="Arial"/>
                <w:lang w:eastAsia="de-DE"/>
              </w:rPr>
            </w:pPr>
            <w:r w:rsidRPr="00DE2F1B">
              <w:rPr>
                <w:rFonts w:cs="Arial"/>
                <w:lang w:eastAsia="de-DE"/>
              </w:rPr>
              <w:t xml:space="preserve">Acceptable </w:t>
            </w:r>
          </w:p>
          <w:p w14:paraId="733D1CF2" w14:textId="77777777" w:rsidR="00D60EC8" w:rsidRPr="00DE2F1B" w:rsidRDefault="00D60EC8" w:rsidP="000F3703">
            <w:pPr>
              <w:jc w:val="both"/>
              <w:rPr>
                <w:rFonts w:cs="Arial"/>
                <w:lang w:eastAsia="de-DE"/>
              </w:rPr>
            </w:pPr>
          </w:p>
          <w:p w14:paraId="0A8C699A" w14:textId="77777777" w:rsidR="00D60EC8" w:rsidRPr="00DE2F1B" w:rsidRDefault="00D60EC8" w:rsidP="000F3703">
            <w:pPr>
              <w:jc w:val="both"/>
              <w:rPr>
                <w:rFonts w:cs="Arial"/>
                <w:lang w:eastAsia="de-DE"/>
              </w:rPr>
            </w:pPr>
            <w:r w:rsidRPr="00DE2F1B">
              <w:rPr>
                <w:rFonts w:cs="Arial"/>
                <w:lang w:eastAsia="de-DE"/>
              </w:rPr>
              <w:t>Not relevant as the product is a gas</w:t>
            </w:r>
          </w:p>
          <w:p w14:paraId="47BBEBD2" w14:textId="77777777" w:rsidR="00D60EC8" w:rsidRPr="00DE2F1B" w:rsidRDefault="00D60EC8" w:rsidP="000F3703">
            <w:pPr>
              <w:snapToGrid w:val="0"/>
              <w:jc w:val="both"/>
              <w:rPr>
                <w:rFonts w:eastAsia="Calibri" w:cs="Arial"/>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14:paraId="0F52BDF2" w14:textId="77777777" w:rsidR="00D60EC8" w:rsidRPr="00DE2F1B" w:rsidRDefault="00D60EC8" w:rsidP="000F3703">
            <w:pPr>
              <w:jc w:val="both"/>
              <w:rPr>
                <w:rFonts w:cs="Arial"/>
                <w:lang w:eastAsia="de-DE"/>
              </w:rPr>
            </w:pPr>
            <w:r w:rsidRPr="00DE2F1B">
              <w:rPr>
                <w:rFonts w:cs="Arial"/>
                <w:i/>
                <w:iCs/>
                <w:color w:val="FF0000"/>
                <w:lang w:eastAsia="en-US"/>
              </w:rPr>
              <w:t>-</w:t>
            </w:r>
          </w:p>
          <w:p w14:paraId="744D9A8B" w14:textId="77777777" w:rsidR="00D60EC8" w:rsidRPr="00DE2F1B" w:rsidRDefault="00D60EC8" w:rsidP="000F3703">
            <w:pPr>
              <w:snapToGrid w:val="0"/>
              <w:jc w:val="both"/>
              <w:rPr>
                <w:rFonts w:eastAsia="Calibri" w:cs="Arial"/>
              </w:rPr>
            </w:pPr>
          </w:p>
        </w:tc>
      </w:tr>
      <w:tr w:rsidR="00D60EC8" w:rsidRPr="00476B43" w14:paraId="1047C3B3" w14:textId="77777777" w:rsidTr="000F3703">
        <w:trPr>
          <w:trHeight w:val="47"/>
        </w:trPr>
        <w:tc>
          <w:tcPr>
            <w:tcW w:w="2920" w:type="dxa"/>
            <w:tcBorders>
              <w:top w:val="single" w:sz="4" w:space="0" w:color="000000"/>
              <w:left w:val="single" w:sz="4" w:space="0" w:color="000000"/>
              <w:bottom w:val="single" w:sz="4" w:space="0" w:color="000000"/>
            </w:tcBorders>
            <w:shd w:val="clear" w:color="auto" w:fill="auto"/>
          </w:tcPr>
          <w:p w14:paraId="7B590BEA" w14:textId="77777777" w:rsidR="00D60EC8" w:rsidRPr="00DE2F1B" w:rsidRDefault="00D60EC8" w:rsidP="000F3703">
            <w:pPr>
              <w:jc w:val="both"/>
              <w:rPr>
                <w:rFonts w:eastAsia="Calibri" w:cs="Arial"/>
              </w:rPr>
            </w:pPr>
            <w:r w:rsidRPr="00DE2F1B">
              <w:rPr>
                <w:rFonts w:eastAsia="Calibri" w:cs="Arial"/>
              </w:rPr>
              <w:t>Flowability/Pourability/Dustability</w:t>
            </w:r>
          </w:p>
        </w:tc>
        <w:tc>
          <w:tcPr>
            <w:tcW w:w="1553" w:type="dxa"/>
            <w:tcBorders>
              <w:top w:val="single" w:sz="4" w:space="0" w:color="000000"/>
              <w:left w:val="single" w:sz="4" w:space="0" w:color="000000"/>
              <w:bottom w:val="single" w:sz="4" w:space="0" w:color="000000"/>
            </w:tcBorders>
            <w:shd w:val="clear" w:color="auto" w:fill="auto"/>
          </w:tcPr>
          <w:p w14:paraId="222B0DBD" w14:textId="77777777" w:rsidR="00D60EC8" w:rsidRPr="00DE2F1B" w:rsidRDefault="00D60EC8" w:rsidP="000F3703">
            <w:pPr>
              <w:snapToGrid w:val="0"/>
              <w:jc w:val="both"/>
              <w:rPr>
                <w:rFonts w:eastAsia="Calibri" w:cs="Arial"/>
              </w:rPr>
            </w:pPr>
            <w:r w:rsidRPr="00DE2F1B">
              <w:rPr>
                <w:rFonts w:cs="Arial"/>
                <w:i/>
                <w:iCs/>
                <w:color w:val="FF0000"/>
                <w:lang w:eastAsia="en-US"/>
              </w:rPr>
              <w:t>-</w:t>
            </w:r>
          </w:p>
        </w:tc>
        <w:tc>
          <w:tcPr>
            <w:tcW w:w="1824" w:type="dxa"/>
            <w:tcBorders>
              <w:top w:val="single" w:sz="4" w:space="0" w:color="000000"/>
              <w:left w:val="single" w:sz="4" w:space="0" w:color="000000"/>
              <w:bottom w:val="single" w:sz="4" w:space="0" w:color="000000"/>
            </w:tcBorders>
            <w:shd w:val="clear" w:color="auto" w:fill="auto"/>
          </w:tcPr>
          <w:p w14:paraId="68BADDB4" w14:textId="77777777" w:rsidR="00D60EC8" w:rsidRPr="00DE2F1B" w:rsidRDefault="00D60EC8" w:rsidP="000F3703">
            <w:pPr>
              <w:snapToGrid w:val="0"/>
              <w:jc w:val="both"/>
              <w:rPr>
                <w:rFonts w:eastAsia="Calibri" w:cs="Arial"/>
              </w:rPr>
            </w:pPr>
            <w:r w:rsidRPr="00DE2F1B">
              <w:rPr>
                <w:rFonts w:cs="Arial"/>
                <w:i/>
                <w:iCs/>
                <w:color w:val="FF0000"/>
                <w:lang w:eastAsia="en-US"/>
              </w:rPr>
              <w:t>-</w:t>
            </w:r>
          </w:p>
        </w:tc>
        <w:tc>
          <w:tcPr>
            <w:tcW w:w="2283" w:type="dxa"/>
            <w:tcBorders>
              <w:top w:val="single" w:sz="4" w:space="0" w:color="000000"/>
              <w:left w:val="single" w:sz="4" w:space="0" w:color="000000"/>
              <w:bottom w:val="single" w:sz="4" w:space="0" w:color="000000"/>
            </w:tcBorders>
            <w:shd w:val="clear" w:color="auto" w:fill="auto"/>
          </w:tcPr>
          <w:p w14:paraId="63D83E9F" w14:textId="77777777" w:rsidR="00D60EC8" w:rsidRPr="00DE2F1B" w:rsidRDefault="00D60EC8" w:rsidP="000F3703">
            <w:pPr>
              <w:jc w:val="both"/>
              <w:rPr>
                <w:rFonts w:cs="Arial"/>
                <w:lang w:eastAsia="de-DE"/>
              </w:rPr>
            </w:pPr>
            <w:r w:rsidRPr="00DE2F1B">
              <w:rPr>
                <w:rFonts w:cs="Arial"/>
                <w:lang w:eastAsia="de-DE"/>
              </w:rPr>
              <w:t xml:space="preserve">It is not technically possible to submit data on the technical characteristics of Radar.  This is because Radar contains 100% carbon dioxide in a </w:t>
            </w:r>
            <w:r w:rsidRPr="00DE2F1B">
              <w:rPr>
                <w:rFonts w:cs="Arial"/>
                <w:lang w:eastAsia="de-DE"/>
              </w:rPr>
              <w:lastRenderedPageBreak/>
              <w:t>gas canister. The formulation type of Radar (ready-to-use compressed gas) means that there are no characteristics of the product that need to be determined, such as dustability of dusts or flowability of grains, which have not been considered adequately elsewhere.</w:t>
            </w:r>
          </w:p>
          <w:p w14:paraId="79E739BE" w14:textId="77777777" w:rsidR="00D60EC8" w:rsidRPr="00DE2F1B" w:rsidRDefault="00D60EC8" w:rsidP="000F3703">
            <w:pPr>
              <w:jc w:val="both"/>
              <w:rPr>
                <w:rFonts w:cs="Arial"/>
                <w:lang w:eastAsia="de-DE"/>
              </w:rPr>
            </w:pPr>
          </w:p>
          <w:p w14:paraId="369F2203" w14:textId="77777777" w:rsidR="00D60EC8" w:rsidRPr="00DE2F1B" w:rsidRDefault="00D60EC8" w:rsidP="000F3703">
            <w:pPr>
              <w:jc w:val="both"/>
              <w:rPr>
                <w:rFonts w:cs="Arial"/>
                <w:lang w:eastAsia="de-DE"/>
              </w:rPr>
            </w:pPr>
          </w:p>
          <w:p w14:paraId="11E8ADD3" w14:textId="77777777" w:rsidR="00D60EC8" w:rsidRPr="00DE2F1B" w:rsidRDefault="00D60EC8" w:rsidP="000F3703">
            <w:pPr>
              <w:jc w:val="both"/>
              <w:rPr>
                <w:rFonts w:cs="Arial"/>
                <w:lang w:eastAsia="de-DE"/>
              </w:rPr>
            </w:pPr>
          </w:p>
          <w:p w14:paraId="26613E3D" w14:textId="77777777" w:rsidR="00D60EC8" w:rsidRPr="00DE2F1B" w:rsidRDefault="00D60EC8" w:rsidP="000F3703">
            <w:pPr>
              <w:snapToGrid w:val="0"/>
              <w:jc w:val="both"/>
              <w:rPr>
                <w:rFonts w:eastAsia="Calibri" w:cs="Arial"/>
              </w:rPr>
            </w:pPr>
          </w:p>
        </w:tc>
        <w:tc>
          <w:tcPr>
            <w:tcW w:w="2823" w:type="dxa"/>
            <w:tcBorders>
              <w:top w:val="single" w:sz="4" w:space="0" w:color="000000"/>
              <w:left w:val="single" w:sz="4" w:space="0" w:color="000000"/>
              <w:bottom w:val="single" w:sz="4" w:space="0" w:color="000000"/>
            </w:tcBorders>
          </w:tcPr>
          <w:p w14:paraId="7B9D61AE" w14:textId="77777777" w:rsidR="00D60EC8" w:rsidRPr="00DE2F1B" w:rsidRDefault="00D60EC8" w:rsidP="000F3703">
            <w:pPr>
              <w:jc w:val="both"/>
              <w:rPr>
                <w:rFonts w:cs="Arial"/>
                <w:lang w:eastAsia="de-DE"/>
              </w:rPr>
            </w:pPr>
            <w:r w:rsidRPr="00DE2F1B">
              <w:rPr>
                <w:rFonts w:cs="Arial"/>
                <w:lang w:eastAsia="de-DE"/>
              </w:rPr>
              <w:lastRenderedPageBreak/>
              <w:t>Acceptable</w:t>
            </w:r>
          </w:p>
          <w:p w14:paraId="5FB940E7" w14:textId="77777777" w:rsidR="00D60EC8" w:rsidRPr="00DE2F1B" w:rsidRDefault="00D60EC8" w:rsidP="000F3703">
            <w:pPr>
              <w:snapToGrid w:val="0"/>
              <w:jc w:val="both"/>
              <w:rPr>
                <w:rFonts w:eastAsia="Calibri" w:cs="Arial"/>
              </w:rPr>
            </w:pPr>
            <w:r w:rsidRPr="00DE2F1B">
              <w:rPr>
                <w:rFonts w:cs="Arial"/>
                <w:lang w:eastAsia="de-DE"/>
              </w:rPr>
              <w:t>Not relevant as the product is a gas</w:t>
            </w: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14:paraId="60FBBEF3" w14:textId="77777777" w:rsidR="00D60EC8" w:rsidRPr="00DE2F1B" w:rsidRDefault="00D60EC8" w:rsidP="000F3703">
            <w:pPr>
              <w:jc w:val="both"/>
              <w:rPr>
                <w:rFonts w:cs="Arial"/>
                <w:lang w:eastAsia="de-DE"/>
              </w:rPr>
            </w:pPr>
            <w:r w:rsidRPr="00DE2F1B">
              <w:rPr>
                <w:rFonts w:cs="Arial"/>
                <w:iCs/>
                <w:lang w:eastAsia="en-US"/>
              </w:rPr>
              <w:t>CAR IIIB_3.8</w:t>
            </w:r>
          </w:p>
          <w:p w14:paraId="34D952BC" w14:textId="77777777" w:rsidR="00D60EC8" w:rsidRPr="00DE2F1B" w:rsidRDefault="00D60EC8" w:rsidP="000F3703">
            <w:pPr>
              <w:snapToGrid w:val="0"/>
              <w:jc w:val="both"/>
              <w:rPr>
                <w:rFonts w:eastAsia="Calibri" w:cs="Arial"/>
              </w:rPr>
            </w:pPr>
          </w:p>
        </w:tc>
      </w:tr>
      <w:tr w:rsidR="00D60EC8" w:rsidRPr="00476B43" w14:paraId="63252B2C" w14:textId="77777777" w:rsidTr="000F3703">
        <w:trPr>
          <w:trHeight w:val="47"/>
        </w:trPr>
        <w:tc>
          <w:tcPr>
            <w:tcW w:w="2920" w:type="dxa"/>
            <w:tcBorders>
              <w:top w:val="single" w:sz="4" w:space="0" w:color="000000"/>
              <w:left w:val="single" w:sz="4" w:space="0" w:color="000000"/>
              <w:bottom w:val="single" w:sz="4" w:space="0" w:color="000000"/>
            </w:tcBorders>
            <w:shd w:val="clear" w:color="auto" w:fill="auto"/>
          </w:tcPr>
          <w:p w14:paraId="2C2B75DB" w14:textId="77777777" w:rsidR="00D60EC8" w:rsidRPr="00DE2F1B" w:rsidRDefault="00D60EC8" w:rsidP="000F3703">
            <w:pPr>
              <w:jc w:val="both"/>
              <w:rPr>
                <w:rFonts w:eastAsia="Calibri" w:cs="Arial"/>
              </w:rPr>
            </w:pPr>
            <w:r w:rsidRPr="00DE2F1B">
              <w:rPr>
                <w:rFonts w:eastAsia="Calibri" w:cs="Arial"/>
              </w:rPr>
              <w:t>Burning rate — smoke generators</w:t>
            </w:r>
          </w:p>
        </w:tc>
        <w:tc>
          <w:tcPr>
            <w:tcW w:w="1553" w:type="dxa"/>
            <w:tcBorders>
              <w:top w:val="single" w:sz="4" w:space="0" w:color="000000"/>
              <w:left w:val="single" w:sz="4" w:space="0" w:color="000000"/>
              <w:bottom w:val="single" w:sz="4" w:space="0" w:color="000000"/>
            </w:tcBorders>
            <w:shd w:val="clear" w:color="auto" w:fill="auto"/>
          </w:tcPr>
          <w:p w14:paraId="1A552582" w14:textId="77777777" w:rsidR="00D60EC8" w:rsidRPr="00DE2F1B" w:rsidRDefault="00D60EC8" w:rsidP="000F3703">
            <w:pPr>
              <w:snapToGrid w:val="0"/>
              <w:jc w:val="both"/>
              <w:rPr>
                <w:rFonts w:eastAsia="Calibri" w:cs="Arial"/>
              </w:rPr>
            </w:pPr>
            <w:r w:rsidRPr="00DE2F1B">
              <w:rPr>
                <w:rFonts w:cs="Arial"/>
                <w:i/>
                <w:iCs/>
                <w:color w:val="FF0000"/>
                <w:lang w:eastAsia="en-US"/>
              </w:rPr>
              <w:t>-</w:t>
            </w:r>
          </w:p>
        </w:tc>
        <w:tc>
          <w:tcPr>
            <w:tcW w:w="1824" w:type="dxa"/>
            <w:tcBorders>
              <w:top w:val="single" w:sz="4" w:space="0" w:color="000000"/>
              <w:left w:val="single" w:sz="4" w:space="0" w:color="000000"/>
              <w:bottom w:val="single" w:sz="4" w:space="0" w:color="000000"/>
            </w:tcBorders>
            <w:shd w:val="clear" w:color="auto" w:fill="auto"/>
          </w:tcPr>
          <w:p w14:paraId="4F8CA2A0" w14:textId="77777777" w:rsidR="00D60EC8" w:rsidRPr="00DE2F1B" w:rsidRDefault="00D60EC8" w:rsidP="000F3703">
            <w:pPr>
              <w:snapToGrid w:val="0"/>
              <w:jc w:val="both"/>
              <w:rPr>
                <w:rFonts w:eastAsia="Calibri" w:cs="Arial"/>
              </w:rPr>
            </w:pPr>
            <w:r w:rsidRPr="00DE2F1B">
              <w:rPr>
                <w:rFonts w:cs="Arial"/>
                <w:i/>
                <w:iCs/>
                <w:color w:val="FF0000"/>
                <w:lang w:eastAsia="en-US"/>
              </w:rPr>
              <w:t>-</w:t>
            </w:r>
          </w:p>
        </w:tc>
        <w:tc>
          <w:tcPr>
            <w:tcW w:w="2283" w:type="dxa"/>
            <w:tcBorders>
              <w:top w:val="single" w:sz="4" w:space="0" w:color="000000"/>
              <w:left w:val="single" w:sz="4" w:space="0" w:color="000000"/>
              <w:bottom w:val="single" w:sz="4" w:space="0" w:color="000000"/>
            </w:tcBorders>
            <w:shd w:val="clear" w:color="auto" w:fill="auto"/>
          </w:tcPr>
          <w:p w14:paraId="6147A904" w14:textId="77777777" w:rsidR="00D60EC8" w:rsidRPr="00DE2F1B" w:rsidRDefault="00D60EC8" w:rsidP="000F3703">
            <w:pPr>
              <w:snapToGrid w:val="0"/>
              <w:jc w:val="both"/>
              <w:rPr>
                <w:rFonts w:eastAsia="Calibri" w:cs="Arial"/>
              </w:rPr>
            </w:pPr>
            <w:r w:rsidRPr="00DE2F1B">
              <w:rPr>
                <w:rFonts w:cs="Arial"/>
                <w:lang w:val="fr-FR" w:eastAsia="en-US"/>
              </w:rPr>
              <w:t>No data provided.</w:t>
            </w:r>
          </w:p>
        </w:tc>
        <w:tc>
          <w:tcPr>
            <w:tcW w:w="2823" w:type="dxa"/>
            <w:tcBorders>
              <w:top w:val="single" w:sz="4" w:space="0" w:color="000000"/>
              <w:left w:val="single" w:sz="4" w:space="0" w:color="000000"/>
              <w:bottom w:val="single" w:sz="4" w:space="0" w:color="000000"/>
            </w:tcBorders>
          </w:tcPr>
          <w:p w14:paraId="152BF6F1" w14:textId="77777777" w:rsidR="00D60EC8" w:rsidRPr="00DE2F1B" w:rsidRDefault="00D60EC8" w:rsidP="000F3703">
            <w:pPr>
              <w:jc w:val="both"/>
              <w:rPr>
                <w:rFonts w:cs="Arial"/>
                <w:lang w:eastAsia="de-DE"/>
              </w:rPr>
            </w:pPr>
            <w:r w:rsidRPr="00DE2F1B">
              <w:rPr>
                <w:rFonts w:cs="Arial"/>
                <w:lang w:eastAsia="de-DE"/>
              </w:rPr>
              <w:t xml:space="preserve">Acceptable </w:t>
            </w:r>
          </w:p>
          <w:p w14:paraId="52AD3206" w14:textId="77777777" w:rsidR="00D60EC8" w:rsidRPr="00DE2F1B" w:rsidRDefault="00D60EC8" w:rsidP="000F3703">
            <w:pPr>
              <w:jc w:val="both"/>
              <w:rPr>
                <w:rFonts w:cs="Arial"/>
                <w:lang w:eastAsia="de-DE"/>
              </w:rPr>
            </w:pPr>
          </w:p>
          <w:p w14:paraId="5964EC0A" w14:textId="77777777" w:rsidR="00D60EC8" w:rsidRPr="00DE2F1B" w:rsidRDefault="00D60EC8" w:rsidP="000F3703">
            <w:pPr>
              <w:snapToGrid w:val="0"/>
              <w:jc w:val="both"/>
              <w:rPr>
                <w:rFonts w:eastAsia="Calibri" w:cs="Arial"/>
              </w:rPr>
            </w:pPr>
            <w:r w:rsidRPr="00DE2F1B">
              <w:rPr>
                <w:rFonts w:cs="Arial"/>
                <w:lang w:eastAsia="de-DE"/>
              </w:rPr>
              <w:t>Not relevant as product is a ready-to-use compressed gas used in the rapping device (no combustion)</w:t>
            </w: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14:paraId="0FC03000" w14:textId="77777777" w:rsidR="00D60EC8" w:rsidRPr="00DE2F1B" w:rsidRDefault="00D60EC8" w:rsidP="000F3703">
            <w:pPr>
              <w:jc w:val="both"/>
              <w:rPr>
                <w:rFonts w:cs="Arial"/>
                <w:color w:val="000000" w:themeColor="text1"/>
                <w:lang w:eastAsia="de-DE"/>
              </w:rPr>
            </w:pPr>
            <w:r w:rsidRPr="00DE2F1B">
              <w:rPr>
                <w:rFonts w:cs="Arial"/>
                <w:i/>
                <w:iCs/>
                <w:color w:val="000000" w:themeColor="text1"/>
                <w:lang w:eastAsia="en-US"/>
              </w:rPr>
              <w:t>-</w:t>
            </w:r>
          </w:p>
          <w:p w14:paraId="5AFE26D9" w14:textId="77777777" w:rsidR="00D60EC8" w:rsidRPr="00DE2F1B" w:rsidRDefault="00D60EC8" w:rsidP="000F3703">
            <w:pPr>
              <w:snapToGrid w:val="0"/>
              <w:jc w:val="both"/>
              <w:rPr>
                <w:rFonts w:eastAsia="Calibri" w:cs="Arial"/>
              </w:rPr>
            </w:pPr>
          </w:p>
        </w:tc>
      </w:tr>
      <w:tr w:rsidR="00D60EC8" w:rsidRPr="00476B43" w14:paraId="1DF358D8" w14:textId="77777777" w:rsidTr="000F3703">
        <w:trPr>
          <w:trHeight w:val="47"/>
        </w:trPr>
        <w:tc>
          <w:tcPr>
            <w:tcW w:w="2920" w:type="dxa"/>
            <w:tcBorders>
              <w:top w:val="single" w:sz="4" w:space="0" w:color="000000"/>
              <w:left w:val="single" w:sz="4" w:space="0" w:color="000000"/>
              <w:bottom w:val="single" w:sz="4" w:space="0" w:color="000000"/>
            </w:tcBorders>
            <w:shd w:val="clear" w:color="auto" w:fill="auto"/>
          </w:tcPr>
          <w:p w14:paraId="23F616BF" w14:textId="77777777" w:rsidR="00D60EC8" w:rsidRPr="00DE2F1B" w:rsidRDefault="00D60EC8" w:rsidP="000F3703">
            <w:pPr>
              <w:jc w:val="both"/>
              <w:rPr>
                <w:rFonts w:eastAsia="Calibri" w:cs="Arial"/>
              </w:rPr>
            </w:pPr>
            <w:r w:rsidRPr="00DE2F1B">
              <w:rPr>
                <w:rFonts w:eastAsia="Calibri" w:cs="Arial"/>
              </w:rPr>
              <w:t>Burning completeness — smoke generators</w:t>
            </w:r>
          </w:p>
        </w:tc>
        <w:tc>
          <w:tcPr>
            <w:tcW w:w="1553" w:type="dxa"/>
            <w:tcBorders>
              <w:top w:val="single" w:sz="4" w:space="0" w:color="000000"/>
              <w:left w:val="single" w:sz="4" w:space="0" w:color="000000"/>
              <w:bottom w:val="single" w:sz="4" w:space="0" w:color="000000"/>
            </w:tcBorders>
            <w:shd w:val="clear" w:color="auto" w:fill="auto"/>
          </w:tcPr>
          <w:p w14:paraId="32D3561C" w14:textId="77777777" w:rsidR="00D60EC8" w:rsidRPr="00DE2F1B" w:rsidRDefault="00D60EC8" w:rsidP="000F3703">
            <w:pPr>
              <w:snapToGrid w:val="0"/>
              <w:jc w:val="both"/>
              <w:rPr>
                <w:rFonts w:eastAsia="Calibri" w:cs="Arial"/>
              </w:rPr>
            </w:pPr>
            <w:r w:rsidRPr="00DE2F1B">
              <w:rPr>
                <w:rFonts w:cs="Arial"/>
                <w:i/>
                <w:iCs/>
                <w:color w:val="FF0000"/>
                <w:lang w:eastAsia="en-US"/>
              </w:rPr>
              <w:t>-</w:t>
            </w:r>
          </w:p>
        </w:tc>
        <w:tc>
          <w:tcPr>
            <w:tcW w:w="1824" w:type="dxa"/>
            <w:tcBorders>
              <w:top w:val="single" w:sz="4" w:space="0" w:color="000000"/>
              <w:left w:val="single" w:sz="4" w:space="0" w:color="000000"/>
              <w:bottom w:val="single" w:sz="4" w:space="0" w:color="000000"/>
            </w:tcBorders>
            <w:shd w:val="clear" w:color="auto" w:fill="auto"/>
          </w:tcPr>
          <w:p w14:paraId="709B36E7" w14:textId="77777777" w:rsidR="00D60EC8" w:rsidRPr="00DE2F1B" w:rsidRDefault="00D60EC8" w:rsidP="000F3703">
            <w:pPr>
              <w:snapToGrid w:val="0"/>
              <w:jc w:val="both"/>
              <w:rPr>
                <w:rFonts w:eastAsia="Calibri" w:cs="Arial"/>
              </w:rPr>
            </w:pPr>
            <w:r w:rsidRPr="00DE2F1B">
              <w:rPr>
                <w:rFonts w:cs="Arial"/>
                <w:i/>
                <w:iCs/>
                <w:color w:val="FF0000"/>
                <w:lang w:eastAsia="en-US"/>
              </w:rPr>
              <w:t>-</w:t>
            </w:r>
          </w:p>
        </w:tc>
        <w:tc>
          <w:tcPr>
            <w:tcW w:w="2283" w:type="dxa"/>
            <w:tcBorders>
              <w:top w:val="single" w:sz="4" w:space="0" w:color="000000"/>
              <w:left w:val="single" w:sz="4" w:space="0" w:color="000000"/>
              <w:bottom w:val="single" w:sz="4" w:space="0" w:color="000000"/>
            </w:tcBorders>
            <w:shd w:val="clear" w:color="auto" w:fill="auto"/>
          </w:tcPr>
          <w:p w14:paraId="0D9627BE" w14:textId="77777777" w:rsidR="00D60EC8" w:rsidRPr="00DE2F1B" w:rsidRDefault="00D60EC8" w:rsidP="000F3703">
            <w:pPr>
              <w:snapToGrid w:val="0"/>
              <w:jc w:val="both"/>
              <w:rPr>
                <w:rFonts w:eastAsia="Calibri" w:cs="Arial"/>
              </w:rPr>
            </w:pPr>
            <w:r w:rsidRPr="00DE2F1B">
              <w:rPr>
                <w:rFonts w:cs="Arial"/>
                <w:lang w:val="fr-FR" w:eastAsia="en-US"/>
              </w:rPr>
              <w:t>No data provided.</w:t>
            </w:r>
          </w:p>
        </w:tc>
        <w:tc>
          <w:tcPr>
            <w:tcW w:w="2823" w:type="dxa"/>
            <w:tcBorders>
              <w:top w:val="single" w:sz="4" w:space="0" w:color="000000"/>
              <w:left w:val="single" w:sz="4" w:space="0" w:color="000000"/>
              <w:bottom w:val="single" w:sz="4" w:space="0" w:color="000000"/>
            </w:tcBorders>
          </w:tcPr>
          <w:p w14:paraId="547F662F" w14:textId="77777777" w:rsidR="00D60EC8" w:rsidRPr="00DE2F1B" w:rsidRDefault="00D60EC8" w:rsidP="000F3703">
            <w:pPr>
              <w:snapToGrid w:val="0"/>
              <w:jc w:val="both"/>
              <w:rPr>
                <w:rFonts w:eastAsia="Calibri" w:cs="Arial"/>
              </w:rPr>
            </w:pPr>
            <w:r w:rsidRPr="00DE2F1B">
              <w:rPr>
                <w:rFonts w:cs="Arial"/>
                <w:lang w:eastAsia="de-DE"/>
              </w:rPr>
              <w:t>Not relevant as product is a ready-to-use compressed gas used in the trapping device (no combustion)</w:t>
            </w: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14:paraId="368001D3" w14:textId="77777777" w:rsidR="00D60EC8" w:rsidRPr="00DE2F1B" w:rsidRDefault="00D60EC8" w:rsidP="000F3703">
            <w:pPr>
              <w:jc w:val="both"/>
              <w:rPr>
                <w:rFonts w:cs="Arial"/>
                <w:color w:val="000000" w:themeColor="text1"/>
                <w:lang w:eastAsia="de-DE"/>
              </w:rPr>
            </w:pPr>
            <w:r w:rsidRPr="00DE2F1B">
              <w:rPr>
                <w:rFonts w:cs="Arial"/>
                <w:i/>
                <w:iCs/>
                <w:color w:val="000000" w:themeColor="text1"/>
                <w:lang w:eastAsia="en-US"/>
              </w:rPr>
              <w:t>-</w:t>
            </w:r>
          </w:p>
          <w:p w14:paraId="67D2D2F1" w14:textId="77777777" w:rsidR="00D60EC8" w:rsidRPr="00DE2F1B" w:rsidRDefault="00D60EC8" w:rsidP="000F3703">
            <w:pPr>
              <w:snapToGrid w:val="0"/>
              <w:jc w:val="both"/>
              <w:rPr>
                <w:rFonts w:eastAsia="Calibri" w:cs="Arial"/>
              </w:rPr>
            </w:pPr>
          </w:p>
        </w:tc>
      </w:tr>
      <w:tr w:rsidR="00D60EC8" w:rsidRPr="00476B43" w14:paraId="1910694A" w14:textId="77777777" w:rsidTr="000F3703">
        <w:trPr>
          <w:trHeight w:val="47"/>
        </w:trPr>
        <w:tc>
          <w:tcPr>
            <w:tcW w:w="2920" w:type="dxa"/>
            <w:tcBorders>
              <w:top w:val="single" w:sz="4" w:space="0" w:color="000000"/>
              <w:left w:val="single" w:sz="4" w:space="0" w:color="000000"/>
              <w:bottom w:val="single" w:sz="4" w:space="0" w:color="000000"/>
            </w:tcBorders>
            <w:shd w:val="clear" w:color="auto" w:fill="auto"/>
          </w:tcPr>
          <w:p w14:paraId="1BA42286" w14:textId="77777777" w:rsidR="00D60EC8" w:rsidRPr="00DE2F1B" w:rsidRDefault="00D60EC8" w:rsidP="000F3703">
            <w:pPr>
              <w:jc w:val="both"/>
              <w:rPr>
                <w:rFonts w:eastAsia="Calibri" w:cs="Arial"/>
              </w:rPr>
            </w:pPr>
            <w:r w:rsidRPr="00DE2F1B">
              <w:rPr>
                <w:rFonts w:eastAsia="Calibri" w:cs="Arial"/>
              </w:rPr>
              <w:t>Composition of smoke — smoke generators</w:t>
            </w:r>
          </w:p>
        </w:tc>
        <w:tc>
          <w:tcPr>
            <w:tcW w:w="1553" w:type="dxa"/>
            <w:tcBorders>
              <w:top w:val="single" w:sz="4" w:space="0" w:color="000000"/>
              <w:left w:val="single" w:sz="4" w:space="0" w:color="000000"/>
              <w:bottom w:val="single" w:sz="4" w:space="0" w:color="000000"/>
            </w:tcBorders>
            <w:shd w:val="clear" w:color="auto" w:fill="auto"/>
          </w:tcPr>
          <w:p w14:paraId="02CD302C" w14:textId="77777777" w:rsidR="00D60EC8" w:rsidRPr="00DE2F1B" w:rsidRDefault="00D60EC8" w:rsidP="000F3703">
            <w:pPr>
              <w:snapToGrid w:val="0"/>
              <w:jc w:val="both"/>
              <w:rPr>
                <w:rFonts w:eastAsia="Calibri" w:cs="Arial"/>
              </w:rPr>
            </w:pPr>
            <w:r w:rsidRPr="00DE2F1B">
              <w:rPr>
                <w:rFonts w:cs="Arial"/>
                <w:i/>
                <w:iCs/>
                <w:color w:val="FF0000"/>
                <w:lang w:eastAsia="en-US"/>
              </w:rPr>
              <w:t>-</w:t>
            </w:r>
          </w:p>
        </w:tc>
        <w:tc>
          <w:tcPr>
            <w:tcW w:w="1824" w:type="dxa"/>
            <w:tcBorders>
              <w:top w:val="single" w:sz="4" w:space="0" w:color="000000"/>
              <w:left w:val="single" w:sz="4" w:space="0" w:color="000000"/>
              <w:bottom w:val="single" w:sz="4" w:space="0" w:color="000000"/>
            </w:tcBorders>
            <w:shd w:val="clear" w:color="auto" w:fill="auto"/>
          </w:tcPr>
          <w:p w14:paraId="14BDB206" w14:textId="77777777" w:rsidR="00D60EC8" w:rsidRPr="00DE2F1B" w:rsidRDefault="00D60EC8" w:rsidP="000F3703">
            <w:pPr>
              <w:snapToGrid w:val="0"/>
              <w:jc w:val="both"/>
              <w:rPr>
                <w:rFonts w:eastAsia="Calibri" w:cs="Arial"/>
              </w:rPr>
            </w:pPr>
            <w:r w:rsidRPr="00DE2F1B">
              <w:rPr>
                <w:rFonts w:cs="Arial"/>
                <w:i/>
                <w:iCs/>
                <w:color w:val="FF0000"/>
                <w:lang w:eastAsia="en-US"/>
              </w:rPr>
              <w:t>-</w:t>
            </w:r>
          </w:p>
        </w:tc>
        <w:tc>
          <w:tcPr>
            <w:tcW w:w="2283" w:type="dxa"/>
            <w:tcBorders>
              <w:top w:val="single" w:sz="4" w:space="0" w:color="000000"/>
              <w:left w:val="single" w:sz="4" w:space="0" w:color="000000"/>
              <w:bottom w:val="single" w:sz="4" w:space="0" w:color="000000"/>
            </w:tcBorders>
            <w:shd w:val="clear" w:color="auto" w:fill="auto"/>
          </w:tcPr>
          <w:p w14:paraId="4C633FD6" w14:textId="77777777" w:rsidR="00D60EC8" w:rsidRPr="00DE2F1B" w:rsidRDefault="00D60EC8" w:rsidP="000F3703">
            <w:pPr>
              <w:snapToGrid w:val="0"/>
              <w:jc w:val="both"/>
              <w:rPr>
                <w:rFonts w:eastAsia="Calibri" w:cs="Arial"/>
              </w:rPr>
            </w:pPr>
            <w:r w:rsidRPr="00DE2F1B">
              <w:rPr>
                <w:rFonts w:cs="Arial"/>
                <w:lang w:val="fr-FR" w:eastAsia="en-US"/>
              </w:rPr>
              <w:t>No data provided.</w:t>
            </w:r>
          </w:p>
        </w:tc>
        <w:tc>
          <w:tcPr>
            <w:tcW w:w="2823" w:type="dxa"/>
            <w:tcBorders>
              <w:top w:val="single" w:sz="4" w:space="0" w:color="000000"/>
              <w:left w:val="single" w:sz="4" w:space="0" w:color="000000"/>
              <w:bottom w:val="single" w:sz="4" w:space="0" w:color="000000"/>
            </w:tcBorders>
          </w:tcPr>
          <w:p w14:paraId="1694D34E" w14:textId="77777777" w:rsidR="00D60EC8" w:rsidRPr="00DE2F1B" w:rsidRDefault="00D60EC8" w:rsidP="000F3703">
            <w:pPr>
              <w:snapToGrid w:val="0"/>
              <w:jc w:val="both"/>
              <w:rPr>
                <w:rFonts w:eastAsia="Calibri" w:cs="Arial"/>
              </w:rPr>
            </w:pPr>
            <w:r w:rsidRPr="00DE2F1B">
              <w:rPr>
                <w:rFonts w:cs="Arial"/>
                <w:lang w:eastAsia="de-DE"/>
              </w:rPr>
              <w:t xml:space="preserve">Not relevant as product is a ready-to-use compressed gas used in </w:t>
            </w:r>
            <w:r w:rsidRPr="00DE2F1B">
              <w:rPr>
                <w:rFonts w:cs="Arial"/>
                <w:lang w:eastAsia="de-DE"/>
              </w:rPr>
              <w:lastRenderedPageBreak/>
              <w:t>the trapping device (no combustion)</w:t>
            </w: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14:paraId="667B13A7" w14:textId="77777777" w:rsidR="00D60EC8" w:rsidRPr="00DE2F1B" w:rsidRDefault="00D60EC8" w:rsidP="000F3703">
            <w:pPr>
              <w:jc w:val="both"/>
              <w:rPr>
                <w:rFonts w:cs="Arial"/>
                <w:color w:val="000000" w:themeColor="text1"/>
                <w:lang w:eastAsia="de-DE"/>
              </w:rPr>
            </w:pPr>
            <w:r w:rsidRPr="00DE2F1B">
              <w:rPr>
                <w:rFonts w:cs="Arial"/>
                <w:i/>
                <w:iCs/>
                <w:color w:val="000000" w:themeColor="text1"/>
                <w:lang w:eastAsia="en-US"/>
              </w:rPr>
              <w:lastRenderedPageBreak/>
              <w:t>-</w:t>
            </w:r>
          </w:p>
          <w:p w14:paraId="1AADCFFA" w14:textId="77777777" w:rsidR="00D60EC8" w:rsidRPr="00DE2F1B" w:rsidRDefault="00D60EC8" w:rsidP="000F3703">
            <w:pPr>
              <w:snapToGrid w:val="0"/>
              <w:jc w:val="both"/>
              <w:rPr>
                <w:rFonts w:eastAsia="Calibri" w:cs="Arial"/>
              </w:rPr>
            </w:pPr>
          </w:p>
        </w:tc>
      </w:tr>
      <w:tr w:rsidR="00D60EC8" w:rsidRPr="00476B43" w14:paraId="7324CED9" w14:textId="77777777" w:rsidTr="000F3703">
        <w:trPr>
          <w:trHeight w:val="47"/>
        </w:trPr>
        <w:tc>
          <w:tcPr>
            <w:tcW w:w="2920" w:type="dxa"/>
            <w:tcBorders>
              <w:top w:val="single" w:sz="4" w:space="0" w:color="000000"/>
              <w:left w:val="single" w:sz="4" w:space="0" w:color="000000"/>
              <w:bottom w:val="single" w:sz="4" w:space="0" w:color="000000"/>
            </w:tcBorders>
            <w:shd w:val="clear" w:color="auto" w:fill="auto"/>
          </w:tcPr>
          <w:p w14:paraId="25A3E997" w14:textId="77777777" w:rsidR="00D60EC8" w:rsidRPr="00DE2F1B" w:rsidRDefault="00D60EC8" w:rsidP="000F3703">
            <w:pPr>
              <w:jc w:val="both"/>
              <w:rPr>
                <w:rFonts w:eastAsia="Calibri" w:cs="Arial"/>
              </w:rPr>
            </w:pPr>
            <w:r w:rsidRPr="00DE2F1B">
              <w:rPr>
                <w:rFonts w:eastAsia="Calibri" w:cs="Arial"/>
              </w:rPr>
              <w:t>Spraying pattern — aerosols</w:t>
            </w:r>
          </w:p>
        </w:tc>
        <w:tc>
          <w:tcPr>
            <w:tcW w:w="1553" w:type="dxa"/>
            <w:tcBorders>
              <w:top w:val="single" w:sz="4" w:space="0" w:color="000000"/>
              <w:left w:val="single" w:sz="4" w:space="0" w:color="000000"/>
              <w:bottom w:val="single" w:sz="4" w:space="0" w:color="000000"/>
            </w:tcBorders>
            <w:shd w:val="clear" w:color="auto" w:fill="auto"/>
          </w:tcPr>
          <w:p w14:paraId="1C45180E" w14:textId="77777777" w:rsidR="00D60EC8" w:rsidRPr="00DE2F1B" w:rsidRDefault="00D60EC8" w:rsidP="000F3703">
            <w:pPr>
              <w:snapToGrid w:val="0"/>
              <w:jc w:val="both"/>
              <w:rPr>
                <w:rFonts w:eastAsia="Calibri" w:cs="Arial"/>
              </w:rPr>
            </w:pPr>
            <w:r w:rsidRPr="00DE2F1B">
              <w:rPr>
                <w:rFonts w:cs="Arial"/>
                <w:i/>
                <w:iCs/>
                <w:color w:val="FF0000"/>
                <w:lang w:eastAsia="en-US"/>
              </w:rPr>
              <w:t>-</w:t>
            </w:r>
          </w:p>
        </w:tc>
        <w:tc>
          <w:tcPr>
            <w:tcW w:w="1824" w:type="dxa"/>
            <w:tcBorders>
              <w:top w:val="single" w:sz="4" w:space="0" w:color="000000"/>
              <w:left w:val="single" w:sz="4" w:space="0" w:color="000000"/>
              <w:bottom w:val="single" w:sz="4" w:space="0" w:color="000000"/>
            </w:tcBorders>
            <w:shd w:val="clear" w:color="auto" w:fill="auto"/>
          </w:tcPr>
          <w:p w14:paraId="21B88E88" w14:textId="77777777" w:rsidR="00D60EC8" w:rsidRPr="00DE2F1B" w:rsidRDefault="00D60EC8" w:rsidP="000F3703">
            <w:pPr>
              <w:snapToGrid w:val="0"/>
              <w:jc w:val="both"/>
              <w:rPr>
                <w:rFonts w:eastAsia="Calibri" w:cs="Arial"/>
              </w:rPr>
            </w:pPr>
            <w:r w:rsidRPr="00DE2F1B">
              <w:rPr>
                <w:rFonts w:cs="Arial"/>
                <w:i/>
                <w:iCs/>
                <w:color w:val="FF0000"/>
                <w:lang w:eastAsia="en-US"/>
              </w:rPr>
              <w:t>-</w:t>
            </w:r>
          </w:p>
        </w:tc>
        <w:tc>
          <w:tcPr>
            <w:tcW w:w="2283" w:type="dxa"/>
            <w:tcBorders>
              <w:top w:val="single" w:sz="4" w:space="0" w:color="000000"/>
              <w:left w:val="single" w:sz="4" w:space="0" w:color="000000"/>
              <w:bottom w:val="single" w:sz="4" w:space="0" w:color="000000"/>
            </w:tcBorders>
            <w:shd w:val="clear" w:color="auto" w:fill="auto"/>
          </w:tcPr>
          <w:p w14:paraId="4040A8C9" w14:textId="77777777" w:rsidR="00D60EC8" w:rsidRPr="00DE2F1B" w:rsidRDefault="00D60EC8" w:rsidP="000F3703">
            <w:pPr>
              <w:jc w:val="both"/>
              <w:rPr>
                <w:rFonts w:cs="Arial"/>
                <w:i/>
                <w:iCs/>
                <w:color w:val="FF0000"/>
                <w:lang w:eastAsia="en-US"/>
              </w:rPr>
            </w:pPr>
          </w:p>
          <w:p w14:paraId="0B97F566" w14:textId="77777777" w:rsidR="00D60EC8" w:rsidRPr="00DE2F1B" w:rsidRDefault="00D60EC8" w:rsidP="000F3703">
            <w:pPr>
              <w:snapToGrid w:val="0"/>
              <w:jc w:val="both"/>
              <w:rPr>
                <w:rFonts w:eastAsia="Calibri" w:cs="Arial"/>
              </w:rPr>
            </w:pPr>
            <w:r w:rsidRPr="00DE2F1B">
              <w:rPr>
                <w:rFonts w:cs="Arial"/>
                <w:lang w:val="fr-FR" w:eastAsia="en-US"/>
              </w:rPr>
              <w:t>No data provided.</w:t>
            </w:r>
          </w:p>
        </w:tc>
        <w:tc>
          <w:tcPr>
            <w:tcW w:w="2823" w:type="dxa"/>
            <w:tcBorders>
              <w:top w:val="single" w:sz="4" w:space="0" w:color="000000"/>
              <w:left w:val="single" w:sz="4" w:space="0" w:color="000000"/>
              <w:bottom w:val="single" w:sz="4" w:space="0" w:color="000000"/>
            </w:tcBorders>
          </w:tcPr>
          <w:p w14:paraId="5FADFD61" w14:textId="77777777" w:rsidR="00D60EC8" w:rsidRPr="00DE2F1B" w:rsidRDefault="00D60EC8" w:rsidP="000F3703">
            <w:pPr>
              <w:snapToGrid w:val="0"/>
              <w:jc w:val="both"/>
              <w:rPr>
                <w:rFonts w:eastAsia="Calibri" w:cs="Arial"/>
              </w:rPr>
            </w:pPr>
            <w:r w:rsidRPr="00DE2F1B">
              <w:rPr>
                <w:rFonts w:cs="Arial"/>
                <w:lang w:eastAsia="de-DE"/>
              </w:rPr>
              <w:t>Not relevant as product is a ready-to-use compressed gas used in the bait box</w:t>
            </w: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14:paraId="30DE5C57" w14:textId="77777777" w:rsidR="00D60EC8" w:rsidRPr="00DE2F1B" w:rsidRDefault="00D60EC8" w:rsidP="000F3703">
            <w:pPr>
              <w:jc w:val="both"/>
              <w:rPr>
                <w:rFonts w:cs="Arial"/>
                <w:color w:val="000000" w:themeColor="text1"/>
                <w:lang w:eastAsia="de-DE"/>
              </w:rPr>
            </w:pPr>
            <w:r w:rsidRPr="00DE2F1B">
              <w:rPr>
                <w:rFonts w:cs="Arial"/>
                <w:i/>
                <w:iCs/>
                <w:color w:val="000000" w:themeColor="text1"/>
                <w:lang w:eastAsia="en-US"/>
              </w:rPr>
              <w:t>-</w:t>
            </w:r>
          </w:p>
          <w:p w14:paraId="5D8930DF" w14:textId="77777777" w:rsidR="00D60EC8" w:rsidRPr="00DE2F1B" w:rsidRDefault="00D60EC8" w:rsidP="000F3703">
            <w:pPr>
              <w:snapToGrid w:val="0"/>
              <w:jc w:val="both"/>
              <w:rPr>
                <w:rFonts w:eastAsia="Calibri" w:cs="Arial"/>
              </w:rPr>
            </w:pPr>
          </w:p>
        </w:tc>
      </w:tr>
      <w:tr w:rsidR="00D60EC8" w:rsidRPr="00476B43" w14:paraId="502D674F" w14:textId="77777777" w:rsidTr="000F3703">
        <w:trPr>
          <w:trHeight w:val="47"/>
        </w:trPr>
        <w:tc>
          <w:tcPr>
            <w:tcW w:w="2920" w:type="dxa"/>
            <w:tcBorders>
              <w:top w:val="single" w:sz="4" w:space="0" w:color="000000"/>
              <w:left w:val="single" w:sz="4" w:space="0" w:color="000000"/>
              <w:bottom w:val="single" w:sz="4" w:space="0" w:color="000000"/>
            </w:tcBorders>
            <w:shd w:val="clear" w:color="auto" w:fill="auto"/>
          </w:tcPr>
          <w:p w14:paraId="662053FD" w14:textId="77777777" w:rsidR="00D60EC8" w:rsidRPr="00DE2F1B" w:rsidRDefault="00D60EC8" w:rsidP="000F3703">
            <w:pPr>
              <w:jc w:val="both"/>
              <w:rPr>
                <w:rFonts w:eastAsia="Calibri" w:cs="Arial"/>
              </w:rPr>
            </w:pPr>
            <w:r w:rsidRPr="00DE2F1B">
              <w:rPr>
                <w:rFonts w:eastAsia="Calibri" w:cs="Arial"/>
              </w:rPr>
              <w:t>Physical compatibility</w:t>
            </w:r>
          </w:p>
        </w:tc>
        <w:tc>
          <w:tcPr>
            <w:tcW w:w="1553" w:type="dxa"/>
            <w:vMerge w:val="restart"/>
            <w:tcBorders>
              <w:top w:val="single" w:sz="4" w:space="0" w:color="000000"/>
              <w:left w:val="single" w:sz="4" w:space="0" w:color="000000"/>
            </w:tcBorders>
            <w:shd w:val="clear" w:color="auto" w:fill="auto"/>
          </w:tcPr>
          <w:p w14:paraId="0143062D" w14:textId="77777777" w:rsidR="00D60EC8" w:rsidRPr="00DE2F1B" w:rsidRDefault="00D60EC8" w:rsidP="000F3703">
            <w:pPr>
              <w:snapToGrid w:val="0"/>
              <w:jc w:val="both"/>
              <w:rPr>
                <w:rFonts w:eastAsia="Calibri" w:cs="Arial"/>
              </w:rPr>
            </w:pPr>
            <w:r w:rsidRPr="00DE2F1B">
              <w:rPr>
                <w:rFonts w:cs="Arial"/>
                <w:lang w:val="fr-FR" w:eastAsia="en-US"/>
              </w:rPr>
              <w:t>Statement</w:t>
            </w:r>
          </w:p>
        </w:tc>
        <w:tc>
          <w:tcPr>
            <w:tcW w:w="1824" w:type="dxa"/>
            <w:vMerge w:val="restart"/>
            <w:tcBorders>
              <w:top w:val="single" w:sz="4" w:space="0" w:color="000000"/>
              <w:left w:val="single" w:sz="4" w:space="0" w:color="000000"/>
            </w:tcBorders>
            <w:shd w:val="clear" w:color="auto" w:fill="auto"/>
          </w:tcPr>
          <w:p w14:paraId="0350AA18" w14:textId="77777777" w:rsidR="00D60EC8" w:rsidRPr="00DE2F1B" w:rsidRDefault="00D60EC8" w:rsidP="000F3703">
            <w:pPr>
              <w:snapToGrid w:val="0"/>
              <w:jc w:val="both"/>
              <w:rPr>
                <w:rFonts w:eastAsia="Calibri" w:cs="Arial"/>
              </w:rPr>
            </w:pPr>
          </w:p>
        </w:tc>
        <w:tc>
          <w:tcPr>
            <w:tcW w:w="2283" w:type="dxa"/>
            <w:vMerge w:val="restart"/>
            <w:tcBorders>
              <w:top w:val="single" w:sz="4" w:space="0" w:color="000000"/>
              <w:left w:val="single" w:sz="4" w:space="0" w:color="000000"/>
            </w:tcBorders>
            <w:shd w:val="clear" w:color="auto" w:fill="auto"/>
          </w:tcPr>
          <w:p w14:paraId="489A019C" w14:textId="77777777" w:rsidR="00D60EC8" w:rsidRPr="00DE2F1B" w:rsidRDefault="00D60EC8" w:rsidP="000F3703">
            <w:pPr>
              <w:jc w:val="both"/>
              <w:rPr>
                <w:rFonts w:cs="Arial"/>
                <w:lang w:eastAsia="en-US"/>
              </w:rPr>
            </w:pPr>
            <w:r w:rsidRPr="00DE2F1B">
              <w:rPr>
                <w:rFonts w:cs="Arial"/>
                <w:lang w:val="en-US" w:eastAsia="en-US"/>
              </w:rPr>
              <w:t xml:space="preserve">Radar contains 100% carbon dioxide in agas canister.  </w:t>
            </w:r>
            <w:r w:rsidRPr="00DE2F1B">
              <w:rPr>
                <w:rFonts w:cs="Arial"/>
                <w:lang w:eastAsia="en-US"/>
              </w:rPr>
              <w:t>Radar is a ready-to-use product so it is not added to any other chemicals during it's normal use.  Radar is also not intended for use with any other product. It is for these reasons that it is not necessary to submit data on the physical and chemical compatibility of Radar with other products, chemicals or active ingredients.</w:t>
            </w:r>
          </w:p>
          <w:p w14:paraId="573C8710" w14:textId="77777777" w:rsidR="00D60EC8" w:rsidRPr="00DE2F1B" w:rsidRDefault="00D60EC8" w:rsidP="000F3703">
            <w:pPr>
              <w:jc w:val="both"/>
              <w:rPr>
                <w:rFonts w:cs="Arial"/>
                <w:lang w:eastAsia="en-US"/>
              </w:rPr>
            </w:pPr>
          </w:p>
          <w:p w14:paraId="481643AF" w14:textId="77777777" w:rsidR="00D60EC8" w:rsidRPr="00DE2F1B" w:rsidRDefault="00D60EC8" w:rsidP="000F3703">
            <w:pPr>
              <w:jc w:val="both"/>
              <w:rPr>
                <w:rFonts w:cs="Arial"/>
                <w:lang w:eastAsia="en-US"/>
              </w:rPr>
            </w:pPr>
          </w:p>
          <w:p w14:paraId="192F665F" w14:textId="77777777" w:rsidR="00D60EC8" w:rsidRPr="00DE2F1B" w:rsidRDefault="00D60EC8" w:rsidP="000F3703">
            <w:pPr>
              <w:jc w:val="both"/>
              <w:rPr>
                <w:rFonts w:cs="Arial"/>
                <w:lang w:eastAsia="en-US"/>
              </w:rPr>
            </w:pPr>
          </w:p>
          <w:p w14:paraId="4A76FD2A" w14:textId="77777777" w:rsidR="00D60EC8" w:rsidRPr="00DE2F1B" w:rsidRDefault="00D60EC8" w:rsidP="000F3703">
            <w:pPr>
              <w:snapToGrid w:val="0"/>
              <w:jc w:val="both"/>
              <w:rPr>
                <w:rFonts w:eastAsia="Calibri" w:cs="Arial"/>
              </w:rPr>
            </w:pPr>
          </w:p>
        </w:tc>
        <w:tc>
          <w:tcPr>
            <w:tcW w:w="2823" w:type="dxa"/>
            <w:vMerge w:val="restart"/>
            <w:tcBorders>
              <w:top w:val="single" w:sz="4" w:space="0" w:color="000000"/>
              <w:left w:val="single" w:sz="4" w:space="0" w:color="000000"/>
            </w:tcBorders>
          </w:tcPr>
          <w:p w14:paraId="51DB0601" w14:textId="77777777" w:rsidR="00D60EC8" w:rsidRPr="00DE2F1B" w:rsidRDefault="00D60EC8" w:rsidP="000F3703">
            <w:pPr>
              <w:snapToGrid w:val="0"/>
              <w:jc w:val="both"/>
              <w:rPr>
                <w:rFonts w:eastAsia="Calibri" w:cs="Arial"/>
              </w:rPr>
            </w:pPr>
            <w:r w:rsidRPr="00DE2F1B">
              <w:rPr>
                <w:rFonts w:cs="Arial"/>
                <w:lang w:val="fr-FR" w:eastAsia="de-DE"/>
              </w:rPr>
              <w:t xml:space="preserve">Acceptable </w:t>
            </w:r>
          </w:p>
        </w:tc>
        <w:tc>
          <w:tcPr>
            <w:tcW w:w="1690" w:type="dxa"/>
            <w:vMerge w:val="restart"/>
            <w:tcBorders>
              <w:top w:val="single" w:sz="4" w:space="0" w:color="000000"/>
              <w:left w:val="single" w:sz="4" w:space="0" w:color="000000"/>
              <w:right w:val="single" w:sz="4" w:space="0" w:color="000000"/>
            </w:tcBorders>
            <w:shd w:val="clear" w:color="auto" w:fill="auto"/>
          </w:tcPr>
          <w:p w14:paraId="5A8234B8" w14:textId="77777777" w:rsidR="00D60EC8" w:rsidRPr="00DE2F1B" w:rsidRDefault="00D60EC8" w:rsidP="000F3703">
            <w:pPr>
              <w:snapToGrid w:val="0"/>
              <w:jc w:val="both"/>
              <w:rPr>
                <w:rFonts w:eastAsia="Calibri" w:cs="Arial"/>
              </w:rPr>
            </w:pPr>
            <w:r w:rsidRPr="00DE2F1B">
              <w:rPr>
                <w:rFonts w:cs="Arial"/>
                <w:lang w:val="fr-FR" w:eastAsia="de-DE"/>
              </w:rPr>
              <w:t>CAR IIIB_3.9</w:t>
            </w:r>
          </w:p>
        </w:tc>
      </w:tr>
      <w:tr w:rsidR="00D60EC8" w:rsidRPr="00476B43" w14:paraId="5E7EB2ED" w14:textId="77777777" w:rsidTr="000F3703">
        <w:trPr>
          <w:trHeight w:val="47"/>
        </w:trPr>
        <w:tc>
          <w:tcPr>
            <w:tcW w:w="2920" w:type="dxa"/>
            <w:tcBorders>
              <w:top w:val="single" w:sz="4" w:space="0" w:color="000000"/>
              <w:left w:val="single" w:sz="4" w:space="0" w:color="000000"/>
              <w:bottom w:val="single" w:sz="4" w:space="0" w:color="000000"/>
            </w:tcBorders>
            <w:shd w:val="clear" w:color="auto" w:fill="auto"/>
          </w:tcPr>
          <w:p w14:paraId="78E13430" w14:textId="77777777" w:rsidR="00D60EC8" w:rsidRPr="00DE2F1B" w:rsidRDefault="00D60EC8" w:rsidP="000F3703">
            <w:pPr>
              <w:jc w:val="both"/>
              <w:rPr>
                <w:rFonts w:eastAsia="Calibri" w:cs="Arial"/>
              </w:rPr>
            </w:pPr>
            <w:r w:rsidRPr="00DE2F1B">
              <w:rPr>
                <w:rFonts w:eastAsia="Calibri" w:cs="Arial"/>
              </w:rPr>
              <w:t>Chemical compatibility</w:t>
            </w:r>
          </w:p>
        </w:tc>
        <w:tc>
          <w:tcPr>
            <w:tcW w:w="1553" w:type="dxa"/>
            <w:vMerge/>
            <w:tcBorders>
              <w:left w:val="single" w:sz="4" w:space="0" w:color="000000"/>
              <w:bottom w:val="single" w:sz="4" w:space="0" w:color="000000"/>
            </w:tcBorders>
            <w:shd w:val="clear" w:color="auto" w:fill="auto"/>
          </w:tcPr>
          <w:p w14:paraId="729C0441" w14:textId="77777777" w:rsidR="00D60EC8" w:rsidRPr="00DE2F1B" w:rsidRDefault="00D60EC8" w:rsidP="000F3703">
            <w:pPr>
              <w:snapToGrid w:val="0"/>
              <w:jc w:val="both"/>
              <w:rPr>
                <w:rFonts w:eastAsia="Calibri" w:cs="Arial"/>
              </w:rPr>
            </w:pPr>
          </w:p>
        </w:tc>
        <w:tc>
          <w:tcPr>
            <w:tcW w:w="1824" w:type="dxa"/>
            <w:vMerge/>
            <w:tcBorders>
              <w:left w:val="single" w:sz="4" w:space="0" w:color="000000"/>
              <w:bottom w:val="single" w:sz="4" w:space="0" w:color="000000"/>
            </w:tcBorders>
            <w:shd w:val="clear" w:color="auto" w:fill="auto"/>
          </w:tcPr>
          <w:p w14:paraId="665C2454" w14:textId="77777777" w:rsidR="00D60EC8" w:rsidRPr="00DE2F1B" w:rsidRDefault="00D60EC8" w:rsidP="000F3703">
            <w:pPr>
              <w:snapToGrid w:val="0"/>
              <w:jc w:val="both"/>
              <w:rPr>
                <w:rFonts w:eastAsia="Calibri" w:cs="Arial"/>
              </w:rPr>
            </w:pPr>
          </w:p>
        </w:tc>
        <w:tc>
          <w:tcPr>
            <w:tcW w:w="2283" w:type="dxa"/>
            <w:vMerge/>
            <w:tcBorders>
              <w:left w:val="single" w:sz="4" w:space="0" w:color="000000"/>
              <w:bottom w:val="single" w:sz="4" w:space="0" w:color="000000"/>
            </w:tcBorders>
            <w:shd w:val="clear" w:color="auto" w:fill="auto"/>
          </w:tcPr>
          <w:p w14:paraId="77EA87F3" w14:textId="77777777" w:rsidR="00D60EC8" w:rsidRPr="00DE2F1B" w:rsidRDefault="00D60EC8" w:rsidP="000F3703">
            <w:pPr>
              <w:snapToGrid w:val="0"/>
              <w:jc w:val="both"/>
              <w:rPr>
                <w:rFonts w:eastAsia="Calibri" w:cs="Arial"/>
              </w:rPr>
            </w:pPr>
          </w:p>
        </w:tc>
        <w:tc>
          <w:tcPr>
            <w:tcW w:w="2823" w:type="dxa"/>
            <w:vMerge/>
            <w:tcBorders>
              <w:left w:val="single" w:sz="4" w:space="0" w:color="000000"/>
              <w:bottom w:val="single" w:sz="4" w:space="0" w:color="000000"/>
            </w:tcBorders>
          </w:tcPr>
          <w:p w14:paraId="7B6E6285" w14:textId="77777777" w:rsidR="00D60EC8" w:rsidRPr="00DE2F1B" w:rsidRDefault="00D60EC8" w:rsidP="000F3703">
            <w:pPr>
              <w:snapToGrid w:val="0"/>
              <w:jc w:val="both"/>
              <w:rPr>
                <w:rFonts w:eastAsia="Calibri" w:cs="Arial"/>
              </w:rPr>
            </w:pPr>
          </w:p>
        </w:tc>
        <w:tc>
          <w:tcPr>
            <w:tcW w:w="1690" w:type="dxa"/>
            <w:vMerge/>
            <w:tcBorders>
              <w:left w:val="single" w:sz="4" w:space="0" w:color="000000"/>
              <w:bottom w:val="single" w:sz="4" w:space="0" w:color="000000"/>
              <w:right w:val="single" w:sz="4" w:space="0" w:color="000000"/>
            </w:tcBorders>
            <w:shd w:val="clear" w:color="auto" w:fill="auto"/>
          </w:tcPr>
          <w:p w14:paraId="54C68239" w14:textId="77777777" w:rsidR="00D60EC8" w:rsidRPr="00DE2F1B" w:rsidRDefault="00D60EC8" w:rsidP="000F3703">
            <w:pPr>
              <w:snapToGrid w:val="0"/>
              <w:jc w:val="both"/>
              <w:rPr>
                <w:rFonts w:eastAsia="Calibri" w:cs="Arial"/>
              </w:rPr>
            </w:pPr>
          </w:p>
        </w:tc>
      </w:tr>
      <w:tr w:rsidR="00D60EC8" w:rsidRPr="00476B43" w14:paraId="6BCAEE19" w14:textId="77777777" w:rsidTr="000F3703">
        <w:trPr>
          <w:trHeight w:val="47"/>
        </w:trPr>
        <w:tc>
          <w:tcPr>
            <w:tcW w:w="2920" w:type="dxa"/>
            <w:tcBorders>
              <w:top w:val="single" w:sz="4" w:space="0" w:color="000000"/>
              <w:left w:val="single" w:sz="4" w:space="0" w:color="000000"/>
              <w:bottom w:val="single" w:sz="4" w:space="0" w:color="000000"/>
            </w:tcBorders>
            <w:shd w:val="clear" w:color="auto" w:fill="auto"/>
          </w:tcPr>
          <w:p w14:paraId="3DA30F5B" w14:textId="77777777" w:rsidR="00D60EC8" w:rsidRPr="00DE2F1B" w:rsidRDefault="00D60EC8" w:rsidP="000F3703">
            <w:pPr>
              <w:jc w:val="both"/>
              <w:rPr>
                <w:rFonts w:eastAsia="Calibri" w:cs="Arial"/>
              </w:rPr>
            </w:pPr>
            <w:r w:rsidRPr="00DE2F1B">
              <w:rPr>
                <w:rFonts w:eastAsia="Calibri" w:cs="Arial"/>
              </w:rPr>
              <w:t>Degree of dissolution and dilution stability</w:t>
            </w:r>
          </w:p>
        </w:tc>
        <w:tc>
          <w:tcPr>
            <w:tcW w:w="1553" w:type="dxa"/>
            <w:tcBorders>
              <w:top w:val="single" w:sz="4" w:space="0" w:color="000000"/>
              <w:left w:val="single" w:sz="4" w:space="0" w:color="000000"/>
              <w:bottom w:val="single" w:sz="4" w:space="0" w:color="000000"/>
            </w:tcBorders>
            <w:shd w:val="clear" w:color="auto" w:fill="auto"/>
          </w:tcPr>
          <w:p w14:paraId="3390E70F" w14:textId="77777777" w:rsidR="00D60EC8" w:rsidRPr="00DE2F1B" w:rsidRDefault="00D60EC8" w:rsidP="000F3703">
            <w:pPr>
              <w:snapToGrid w:val="0"/>
              <w:jc w:val="both"/>
              <w:rPr>
                <w:rFonts w:eastAsia="Calibri" w:cs="Arial"/>
              </w:rPr>
            </w:pPr>
            <w:r w:rsidRPr="00DE2F1B">
              <w:rPr>
                <w:rFonts w:cs="Arial"/>
                <w:i/>
                <w:iCs/>
                <w:color w:val="FF0000"/>
                <w:lang w:eastAsia="en-US"/>
              </w:rPr>
              <w:t>-</w:t>
            </w:r>
          </w:p>
        </w:tc>
        <w:tc>
          <w:tcPr>
            <w:tcW w:w="1824" w:type="dxa"/>
            <w:tcBorders>
              <w:top w:val="single" w:sz="4" w:space="0" w:color="000000"/>
              <w:left w:val="single" w:sz="4" w:space="0" w:color="000000"/>
              <w:bottom w:val="single" w:sz="4" w:space="0" w:color="000000"/>
            </w:tcBorders>
            <w:shd w:val="clear" w:color="auto" w:fill="auto"/>
          </w:tcPr>
          <w:p w14:paraId="58FCEB7C" w14:textId="77777777" w:rsidR="00D60EC8" w:rsidRPr="00DE2F1B" w:rsidRDefault="00D60EC8" w:rsidP="000F3703">
            <w:pPr>
              <w:snapToGrid w:val="0"/>
              <w:jc w:val="both"/>
              <w:rPr>
                <w:rFonts w:eastAsia="Calibri" w:cs="Arial"/>
              </w:rPr>
            </w:pPr>
            <w:r w:rsidRPr="00DE2F1B">
              <w:rPr>
                <w:rFonts w:cs="Arial"/>
                <w:i/>
                <w:iCs/>
                <w:color w:val="FF0000"/>
                <w:lang w:eastAsia="en-US"/>
              </w:rPr>
              <w:t>-</w:t>
            </w:r>
          </w:p>
        </w:tc>
        <w:tc>
          <w:tcPr>
            <w:tcW w:w="2283" w:type="dxa"/>
            <w:tcBorders>
              <w:top w:val="single" w:sz="4" w:space="0" w:color="000000"/>
              <w:left w:val="single" w:sz="4" w:space="0" w:color="000000"/>
              <w:bottom w:val="single" w:sz="4" w:space="0" w:color="000000"/>
            </w:tcBorders>
            <w:shd w:val="clear" w:color="auto" w:fill="auto"/>
          </w:tcPr>
          <w:p w14:paraId="79E2E75C" w14:textId="77777777" w:rsidR="00D60EC8" w:rsidRPr="00DE2F1B" w:rsidRDefault="00D60EC8" w:rsidP="000F3703">
            <w:pPr>
              <w:snapToGrid w:val="0"/>
              <w:jc w:val="both"/>
              <w:rPr>
                <w:rFonts w:eastAsia="Calibri" w:cs="Arial"/>
              </w:rPr>
            </w:pPr>
            <w:r w:rsidRPr="00DE2F1B">
              <w:rPr>
                <w:rFonts w:cs="Arial"/>
                <w:lang w:val="fr-FR" w:eastAsia="en-US"/>
              </w:rPr>
              <w:t>No data provided.</w:t>
            </w:r>
          </w:p>
        </w:tc>
        <w:tc>
          <w:tcPr>
            <w:tcW w:w="2823" w:type="dxa"/>
            <w:tcBorders>
              <w:top w:val="single" w:sz="4" w:space="0" w:color="000000"/>
              <w:left w:val="single" w:sz="4" w:space="0" w:color="000000"/>
              <w:bottom w:val="single" w:sz="4" w:space="0" w:color="000000"/>
            </w:tcBorders>
          </w:tcPr>
          <w:p w14:paraId="10D2A32B" w14:textId="77777777" w:rsidR="00D60EC8" w:rsidRPr="00DE2F1B" w:rsidRDefault="00D60EC8" w:rsidP="000F3703">
            <w:pPr>
              <w:jc w:val="both"/>
              <w:rPr>
                <w:rFonts w:cs="Arial"/>
                <w:lang w:eastAsia="de-DE"/>
              </w:rPr>
            </w:pPr>
            <w:r w:rsidRPr="00DE2F1B">
              <w:rPr>
                <w:rFonts w:cs="Arial"/>
                <w:lang w:eastAsia="de-DE"/>
              </w:rPr>
              <w:t xml:space="preserve">Acceptable </w:t>
            </w:r>
          </w:p>
          <w:p w14:paraId="7BCA6E14" w14:textId="77777777" w:rsidR="00D60EC8" w:rsidRPr="00DE2F1B" w:rsidRDefault="00D60EC8" w:rsidP="000F3703">
            <w:pPr>
              <w:jc w:val="both"/>
              <w:rPr>
                <w:rFonts w:cs="Arial"/>
                <w:lang w:eastAsia="de-DE"/>
              </w:rPr>
            </w:pPr>
          </w:p>
          <w:p w14:paraId="1FEDDDB8" w14:textId="77777777" w:rsidR="00D60EC8" w:rsidRPr="00DE2F1B" w:rsidRDefault="00D60EC8" w:rsidP="000F3703">
            <w:pPr>
              <w:jc w:val="both"/>
              <w:rPr>
                <w:rFonts w:cs="Arial"/>
                <w:lang w:eastAsia="de-DE"/>
              </w:rPr>
            </w:pPr>
            <w:r w:rsidRPr="00DE2F1B">
              <w:rPr>
                <w:rFonts w:cs="Arial"/>
                <w:lang w:eastAsia="de-DE"/>
              </w:rPr>
              <w:t xml:space="preserve">Not relevant as the </w:t>
            </w:r>
            <w:r w:rsidRPr="00DE2F1B">
              <w:rPr>
                <w:rFonts w:cs="Arial"/>
                <w:lang w:eastAsia="de-DE"/>
              </w:rPr>
              <w:lastRenderedPageBreak/>
              <w:t>product is a gas</w:t>
            </w:r>
          </w:p>
          <w:p w14:paraId="035F976A" w14:textId="77777777" w:rsidR="00D60EC8" w:rsidRPr="00DE2F1B" w:rsidRDefault="00D60EC8" w:rsidP="000F3703">
            <w:pPr>
              <w:snapToGrid w:val="0"/>
              <w:jc w:val="both"/>
              <w:rPr>
                <w:rFonts w:eastAsia="Calibri" w:cs="Arial"/>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14:paraId="0540807F" w14:textId="77777777" w:rsidR="00D60EC8" w:rsidRPr="00DE2F1B" w:rsidRDefault="00D60EC8" w:rsidP="000F3703">
            <w:pPr>
              <w:jc w:val="both"/>
              <w:rPr>
                <w:rFonts w:cs="Arial"/>
                <w:lang w:eastAsia="de-DE"/>
              </w:rPr>
            </w:pPr>
            <w:r w:rsidRPr="00DE2F1B">
              <w:rPr>
                <w:rFonts w:cs="Arial"/>
                <w:i/>
                <w:iCs/>
                <w:color w:val="FF0000"/>
                <w:lang w:eastAsia="en-US"/>
              </w:rPr>
              <w:lastRenderedPageBreak/>
              <w:t>-</w:t>
            </w:r>
          </w:p>
          <w:p w14:paraId="168E4A73" w14:textId="77777777" w:rsidR="00D60EC8" w:rsidRPr="00DE2F1B" w:rsidRDefault="00D60EC8" w:rsidP="000F3703">
            <w:pPr>
              <w:snapToGrid w:val="0"/>
              <w:jc w:val="both"/>
              <w:rPr>
                <w:rFonts w:eastAsia="Calibri" w:cs="Arial"/>
              </w:rPr>
            </w:pPr>
          </w:p>
        </w:tc>
      </w:tr>
      <w:tr w:rsidR="00D60EC8" w:rsidRPr="00476B43" w14:paraId="3AD1B65D" w14:textId="77777777" w:rsidTr="000F3703">
        <w:trPr>
          <w:trHeight w:val="47"/>
        </w:trPr>
        <w:tc>
          <w:tcPr>
            <w:tcW w:w="2920" w:type="dxa"/>
            <w:tcBorders>
              <w:top w:val="single" w:sz="4" w:space="0" w:color="000000"/>
              <w:left w:val="single" w:sz="4" w:space="0" w:color="000000"/>
              <w:bottom w:val="single" w:sz="4" w:space="0" w:color="000000"/>
            </w:tcBorders>
            <w:shd w:val="clear" w:color="auto" w:fill="auto"/>
          </w:tcPr>
          <w:p w14:paraId="631D2A7E" w14:textId="77777777" w:rsidR="00D60EC8" w:rsidRPr="00DE2F1B" w:rsidRDefault="00D60EC8" w:rsidP="000F3703">
            <w:pPr>
              <w:jc w:val="both"/>
              <w:rPr>
                <w:rFonts w:eastAsia="Calibri" w:cs="Arial"/>
              </w:rPr>
            </w:pPr>
            <w:r w:rsidRPr="00DE2F1B">
              <w:rPr>
                <w:rFonts w:eastAsia="Calibri" w:cs="Arial"/>
              </w:rPr>
              <w:t>Surface tension</w:t>
            </w:r>
          </w:p>
        </w:tc>
        <w:tc>
          <w:tcPr>
            <w:tcW w:w="1553" w:type="dxa"/>
            <w:tcBorders>
              <w:top w:val="single" w:sz="4" w:space="0" w:color="000000"/>
              <w:left w:val="single" w:sz="4" w:space="0" w:color="000000"/>
              <w:bottom w:val="single" w:sz="4" w:space="0" w:color="000000"/>
            </w:tcBorders>
            <w:shd w:val="clear" w:color="auto" w:fill="auto"/>
          </w:tcPr>
          <w:p w14:paraId="70F415E3" w14:textId="77777777" w:rsidR="00D60EC8" w:rsidRPr="00DE2F1B" w:rsidRDefault="00D60EC8" w:rsidP="000F3703">
            <w:pPr>
              <w:snapToGrid w:val="0"/>
              <w:jc w:val="both"/>
              <w:rPr>
                <w:rFonts w:eastAsia="Calibri" w:cs="Arial"/>
              </w:rPr>
            </w:pPr>
            <w:r w:rsidRPr="00DE2F1B">
              <w:rPr>
                <w:rFonts w:cs="Arial"/>
                <w:i/>
                <w:iCs/>
                <w:color w:val="FF0000"/>
                <w:lang w:eastAsia="en-US"/>
              </w:rPr>
              <w:t>-</w:t>
            </w:r>
          </w:p>
        </w:tc>
        <w:tc>
          <w:tcPr>
            <w:tcW w:w="1824" w:type="dxa"/>
            <w:tcBorders>
              <w:top w:val="single" w:sz="4" w:space="0" w:color="000000"/>
              <w:left w:val="single" w:sz="4" w:space="0" w:color="000000"/>
              <w:bottom w:val="single" w:sz="4" w:space="0" w:color="000000"/>
            </w:tcBorders>
            <w:shd w:val="clear" w:color="auto" w:fill="auto"/>
          </w:tcPr>
          <w:p w14:paraId="5EF897CE" w14:textId="77777777" w:rsidR="00D60EC8" w:rsidRPr="00DE2F1B" w:rsidRDefault="00D60EC8" w:rsidP="000F3703">
            <w:pPr>
              <w:snapToGrid w:val="0"/>
              <w:jc w:val="both"/>
              <w:rPr>
                <w:rFonts w:eastAsia="Calibri" w:cs="Arial"/>
              </w:rPr>
            </w:pPr>
            <w:r w:rsidRPr="00DE2F1B">
              <w:rPr>
                <w:rFonts w:cs="Arial"/>
                <w:i/>
                <w:iCs/>
                <w:color w:val="FF0000"/>
                <w:lang w:eastAsia="en-US"/>
              </w:rPr>
              <w:t>-</w:t>
            </w:r>
          </w:p>
        </w:tc>
        <w:tc>
          <w:tcPr>
            <w:tcW w:w="2283" w:type="dxa"/>
            <w:tcBorders>
              <w:top w:val="single" w:sz="4" w:space="0" w:color="000000"/>
              <w:left w:val="single" w:sz="4" w:space="0" w:color="000000"/>
              <w:bottom w:val="single" w:sz="4" w:space="0" w:color="000000"/>
            </w:tcBorders>
            <w:shd w:val="clear" w:color="auto" w:fill="auto"/>
          </w:tcPr>
          <w:p w14:paraId="01E49ADF" w14:textId="77777777" w:rsidR="00D60EC8" w:rsidRPr="00DE2F1B" w:rsidRDefault="00D60EC8" w:rsidP="000F3703">
            <w:pPr>
              <w:jc w:val="both"/>
              <w:rPr>
                <w:rFonts w:cs="Arial"/>
                <w:lang w:eastAsia="de-DE"/>
              </w:rPr>
            </w:pPr>
            <w:r w:rsidRPr="00DE2F1B">
              <w:rPr>
                <w:rFonts w:cs="Arial"/>
                <w:lang w:eastAsia="de-DE"/>
              </w:rPr>
              <w:t>Surface tension is defined as the force acting on the surface of a liquid, tending to minimise the area of the surface. Radar contains 100 % carbon dioxide in a gas canister.  Carbon dioxide is a gas under the conditions it will be marketed as a biocide. It is technically not feasible to determine the surface tension of a gas.  There is no approved guideline for testing the surface tension of a gas.  It is for these reasons that no surface tension data has been submitted for the biocidal product, Radar.</w:t>
            </w:r>
          </w:p>
          <w:p w14:paraId="3A16191B" w14:textId="77777777" w:rsidR="00D60EC8" w:rsidRPr="00DE2F1B" w:rsidRDefault="00D60EC8" w:rsidP="000F3703">
            <w:pPr>
              <w:snapToGrid w:val="0"/>
              <w:jc w:val="both"/>
              <w:rPr>
                <w:rFonts w:eastAsia="Calibri" w:cs="Arial"/>
              </w:rPr>
            </w:pPr>
          </w:p>
        </w:tc>
        <w:tc>
          <w:tcPr>
            <w:tcW w:w="2823" w:type="dxa"/>
            <w:tcBorders>
              <w:top w:val="single" w:sz="4" w:space="0" w:color="000000"/>
              <w:left w:val="single" w:sz="4" w:space="0" w:color="000000"/>
              <w:bottom w:val="single" w:sz="4" w:space="0" w:color="000000"/>
            </w:tcBorders>
          </w:tcPr>
          <w:p w14:paraId="7CCDEE35" w14:textId="77777777" w:rsidR="00D60EC8" w:rsidRPr="00DE2F1B" w:rsidRDefault="00D60EC8" w:rsidP="000F3703">
            <w:pPr>
              <w:jc w:val="both"/>
              <w:rPr>
                <w:rFonts w:cs="Arial"/>
                <w:lang w:eastAsia="de-DE"/>
              </w:rPr>
            </w:pPr>
            <w:r w:rsidRPr="00DE2F1B">
              <w:rPr>
                <w:rFonts w:cs="Arial"/>
                <w:lang w:eastAsia="de-DE"/>
              </w:rPr>
              <w:t xml:space="preserve">Acceptable </w:t>
            </w:r>
          </w:p>
          <w:p w14:paraId="03387074" w14:textId="77777777" w:rsidR="00D60EC8" w:rsidRPr="00DE2F1B" w:rsidRDefault="00D60EC8" w:rsidP="000F3703">
            <w:pPr>
              <w:jc w:val="both"/>
              <w:rPr>
                <w:rFonts w:cs="Arial"/>
                <w:lang w:eastAsia="de-DE"/>
              </w:rPr>
            </w:pPr>
          </w:p>
          <w:p w14:paraId="273EB5BC" w14:textId="77777777" w:rsidR="00D60EC8" w:rsidRPr="00DE2F1B" w:rsidRDefault="00D60EC8" w:rsidP="000F3703">
            <w:pPr>
              <w:jc w:val="both"/>
              <w:rPr>
                <w:rFonts w:cs="Arial"/>
                <w:lang w:eastAsia="de-DE"/>
              </w:rPr>
            </w:pPr>
            <w:r w:rsidRPr="00DE2F1B">
              <w:rPr>
                <w:rFonts w:cs="Arial"/>
                <w:lang w:eastAsia="de-DE"/>
              </w:rPr>
              <w:t>Not relevant as the product is a gas</w:t>
            </w:r>
          </w:p>
          <w:p w14:paraId="2BCEAB7E" w14:textId="77777777" w:rsidR="00D60EC8" w:rsidRPr="00DE2F1B" w:rsidRDefault="00D60EC8" w:rsidP="000F3703">
            <w:pPr>
              <w:jc w:val="both"/>
              <w:rPr>
                <w:rFonts w:cs="Arial"/>
                <w:lang w:eastAsia="de-DE"/>
              </w:rPr>
            </w:pPr>
          </w:p>
          <w:p w14:paraId="3295C21D" w14:textId="77777777" w:rsidR="00D60EC8" w:rsidRPr="00DE2F1B" w:rsidRDefault="00D60EC8" w:rsidP="000F3703">
            <w:pPr>
              <w:snapToGrid w:val="0"/>
              <w:jc w:val="both"/>
              <w:rPr>
                <w:rFonts w:eastAsia="Calibri" w:cs="Arial"/>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14:paraId="364494FF" w14:textId="77777777" w:rsidR="00D60EC8" w:rsidRPr="00DE2F1B" w:rsidRDefault="00D60EC8" w:rsidP="000F3703">
            <w:pPr>
              <w:jc w:val="both"/>
              <w:rPr>
                <w:rFonts w:cs="Arial"/>
                <w:lang w:val="fr-FR" w:eastAsia="de-DE"/>
              </w:rPr>
            </w:pPr>
            <w:r w:rsidRPr="00DE2F1B">
              <w:rPr>
                <w:rFonts w:cs="Arial"/>
                <w:lang w:val="fr-FR" w:eastAsia="de-DE"/>
              </w:rPr>
              <w:t>CAR IIIB 3.10.1</w:t>
            </w:r>
          </w:p>
          <w:p w14:paraId="0014D8E7" w14:textId="77777777" w:rsidR="00D60EC8" w:rsidRPr="00DE2F1B" w:rsidRDefault="00D60EC8" w:rsidP="000F3703">
            <w:pPr>
              <w:snapToGrid w:val="0"/>
              <w:jc w:val="both"/>
              <w:rPr>
                <w:rFonts w:eastAsia="Calibri" w:cs="Arial"/>
              </w:rPr>
            </w:pPr>
          </w:p>
        </w:tc>
      </w:tr>
      <w:tr w:rsidR="00D60EC8" w:rsidRPr="00476B43" w14:paraId="3D66E7EC" w14:textId="77777777" w:rsidTr="000F3703">
        <w:trPr>
          <w:trHeight w:val="47"/>
        </w:trPr>
        <w:tc>
          <w:tcPr>
            <w:tcW w:w="2920" w:type="dxa"/>
            <w:tcBorders>
              <w:top w:val="single" w:sz="4" w:space="0" w:color="000000"/>
              <w:left w:val="single" w:sz="4" w:space="0" w:color="000000"/>
              <w:bottom w:val="single" w:sz="4" w:space="0" w:color="000000"/>
            </w:tcBorders>
            <w:shd w:val="clear" w:color="auto" w:fill="auto"/>
          </w:tcPr>
          <w:p w14:paraId="1A4DDA37" w14:textId="77777777" w:rsidR="00D60EC8" w:rsidRPr="00DE2F1B" w:rsidRDefault="00D60EC8" w:rsidP="000F3703">
            <w:pPr>
              <w:jc w:val="both"/>
              <w:rPr>
                <w:rFonts w:eastAsia="Calibri" w:cs="Arial"/>
              </w:rPr>
            </w:pPr>
            <w:r w:rsidRPr="00DE2F1B">
              <w:rPr>
                <w:rFonts w:eastAsia="Calibri" w:cs="Arial"/>
              </w:rPr>
              <w:t>Viscosity</w:t>
            </w:r>
          </w:p>
        </w:tc>
        <w:tc>
          <w:tcPr>
            <w:tcW w:w="1553" w:type="dxa"/>
            <w:tcBorders>
              <w:top w:val="single" w:sz="4" w:space="0" w:color="000000"/>
              <w:left w:val="single" w:sz="4" w:space="0" w:color="000000"/>
              <w:bottom w:val="single" w:sz="4" w:space="0" w:color="000000"/>
            </w:tcBorders>
            <w:shd w:val="clear" w:color="auto" w:fill="auto"/>
          </w:tcPr>
          <w:p w14:paraId="37B93B95" w14:textId="77777777" w:rsidR="00D60EC8" w:rsidRPr="00DE2F1B" w:rsidRDefault="00D60EC8" w:rsidP="000F3703">
            <w:pPr>
              <w:snapToGrid w:val="0"/>
              <w:jc w:val="both"/>
              <w:rPr>
                <w:rFonts w:eastAsia="Calibri" w:cs="Arial"/>
              </w:rPr>
            </w:pPr>
            <w:r w:rsidRPr="00DE2F1B">
              <w:rPr>
                <w:rFonts w:cs="Arial"/>
                <w:i/>
                <w:iCs/>
                <w:color w:val="FF0000"/>
                <w:lang w:eastAsia="en-US"/>
              </w:rPr>
              <w:t>-</w:t>
            </w:r>
          </w:p>
        </w:tc>
        <w:tc>
          <w:tcPr>
            <w:tcW w:w="1824" w:type="dxa"/>
            <w:tcBorders>
              <w:top w:val="single" w:sz="4" w:space="0" w:color="000000"/>
              <w:left w:val="single" w:sz="4" w:space="0" w:color="000000"/>
              <w:bottom w:val="single" w:sz="4" w:space="0" w:color="000000"/>
            </w:tcBorders>
            <w:shd w:val="clear" w:color="auto" w:fill="auto"/>
          </w:tcPr>
          <w:p w14:paraId="582FA788" w14:textId="77777777" w:rsidR="00D60EC8" w:rsidRPr="00DE2F1B" w:rsidRDefault="00D60EC8" w:rsidP="000F3703">
            <w:pPr>
              <w:snapToGrid w:val="0"/>
              <w:jc w:val="both"/>
              <w:rPr>
                <w:rFonts w:eastAsia="Calibri" w:cs="Arial"/>
              </w:rPr>
            </w:pPr>
            <w:r w:rsidRPr="00DE2F1B">
              <w:rPr>
                <w:rFonts w:cs="Arial"/>
                <w:i/>
                <w:iCs/>
                <w:color w:val="FF0000"/>
                <w:lang w:eastAsia="en-US"/>
              </w:rPr>
              <w:t>-</w:t>
            </w:r>
          </w:p>
        </w:tc>
        <w:tc>
          <w:tcPr>
            <w:tcW w:w="2283" w:type="dxa"/>
            <w:tcBorders>
              <w:top w:val="single" w:sz="4" w:space="0" w:color="000000"/>
              <w:left w:val="single" w:sz="4" w:space="0" w:color="000000"/>
              <w:bottom w:val="single" w:sz="4" w:space="0" w:color="000000"/>
            </w:tcBorders>
            <w:shd w:val="clear" w:color="auto" w:fill="auto"/>
          </w:tcPr>
          <w:p w14:paraId="373AF588" w14:textId="77777777" w:rsidR="00D60EC8" w:rsidRPr="00DE2F1B" w:rsidRDefault="00D60EC8" w:rsidP="000F3703">
            <w:pPr>
              <w:snapToGrid w:val="0"/>
              <w:jc w:val="both"/>
              <w:rPr>
                <w:rFonts w:eastAsia="Calibri" w:cs="Arial"/>
              </w:rPr>
            </w:pPr>
            <w:r w:rsidRPr="00DE2F1B">
              <w:rPr>
                <w:rFonts w:cs="Arial"/>
                <w:lang w:val="fr-FR" w:eastAsia="de-DE"/>
              </w:rPr>
              <w:t xml:space="preserve">Radar contains 100% carbon dioxide in a gas canister.  </w:t>
            </w:r>
            <w:r w:rsidRPr="00DE2F1B">
              <w:rPr>
                <w:rFonts w:cs="Arial"/>
                <w:lang w:eastAsia="de-DE"/>
              </w:rPr>
              <w:t xml:space="preserve">Carbon dioxide is a </w:t>
            </w:r>
            <w:r w:rsidRPr="00DE2F1B">
              <w:rPr>
                <w:rFonts w:cs="Arial"/>
                <w:lang w:eastAsia="de-DE"/>
              </w:rPr>
              <w:lastRenderedPageBreak/>
              <w:t>gas under the conditions it will be marketed as a biocide.  It is technically not feasible to determine the viscosity of a gas.  There is no approved guideline for testing the viscosity of a gas.  It is for these reasons that no viscosity data has been submitted for the biocidal product, Radar.</w:t>
            </w:r>
          </w:p>
        </w:tc>
        <w:tc>
          <w:tcPr>
            <w:tcW w:w="2823" w:type="dxa"/>
            <w:tcBorders>
              <w:top w:val="single" w:sz="4" w:space="0" w:color="000000"/>
              <w:left w:val="single" w:sz="4" w:space="0" w:color="000000"/>
              <w:bottom w:val="single" w:sz="4" w:space="0" w:color="000000"/>
            </w:tcBorders>
          </w:tcPr>
          <w:p w14:paraId="6BEA362C" w14:textId="77777777" w:rsidR="00D60EC8" w:rsidRPr="00DE2F1B" w:rsidRDefault="00D60EC8" w:rsidP="000F3703">
            <w:pPr>
              <w:jc w:val="both"/>
              <w:rPr>
                <w:rFonts w:cs="Arial"/>
                <w:lang w:eastAsia="de-DE"/>
              </w:rPr>
            </w:pPr>
            <w:r w:rsidRPr="00DE2F1B">
              <w:rPr>
                <w:rFonts w:cs="Arial"/>
                <w:lang w:eastAsia="de-DE"/>
              </w:rPr>
              <w:lastRenderedPageBreak/>
              <w:t xml:space="preserve">Acceptable </w:t>
            </w:r>
          </w:p>
          <w:p w14:paraId="132D3909" w14:textId="77777777" w:rsidR="00D60EC8" w:rsidRPr="00DE2F1B" w:rsidRDefault="00D60EC8" w:rsidP="000F3703">
            <w:pPr>
              <w:jc w:val="both"/>
              <w:rPr>
                <w:rFonts w:cs="Arial"/>
                <w:lang w:eastAsia="de-DE"/>
              </w:rPr>
            </w:pPr>
          </w:p>
          <w:p w14:paraId="48F1DC45" w14:textId="77777777" w:rsidR="00D60EC8" w:rsidRPr="00DE2F1B" w:rsidRDefault="00D60EC8" w:rsidP="000F3703">
            <w:pPr>
              <w:jc w:val="both"/>
              <w:rPr>
                <w:rFonts w:cs="Arial"/>
                <w:lang w:eastAsia="de-DE"/>
              </w:rPr>
            </w:pPr>
            <w:r w:rsidRPr="00DE2F1B">
              <w:rPr>
                <w:rFonts w:cs="Arial"/>
                <w:lang w:eastAsia="de-DE"/>
              </w:rPr>
              <w:t>Not relevant as the product is a gas</w:t>
            </w:r>
          </w:p>
          <w:p w14:paraId="019C2048" w14:textId="77777777" w:rsidR="00D60EC8" w:rsidRPr="00DE2F1B" w:rsidRDefault="00D60EC8" w:rsidP="000F3703">
            <w:pPr>
              <w:jc w:val="both"/>
              <w:rPr>
                <w:rFonts w:cs="Arial"/>
                <w:lang w:eastAsia="de-DE"/>
              </w:rPr>
            </w:pPr>
          </w:p>
          <w:p w14:paraId="5D8F1C22" w14:textId="77777777" w:rsidR="00D60EC8" w:rsidRPr="00DE2F1B" w:rsidRDefault="00D60EC8" w:rsidP="000F3703">
            <w:pPr>
              <w:snapToGrid w:val="0"/>
              <w:jc w:val="both"/>
              <w:rPr>
                <w:rFonts w:eastAsia="Calibri" w:cs="Arial"/>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14:paraId="5637241C" w14:textId="77777777" w:rsidR="00D60EC8" w:rsidRPr="00DE2F1B" w:rsidRDefault="00D60EC8" w:rsidP="000F3703">
            <w:pPr>
              <w:jc w:val="both"/>
              <w:rPr>
                <w:rFonts w:cs="Arial"/>
                <w:lang w:val="fr-FR" w:eastAsia="de-DE"/>
              </w:rPr>
            </w:pPr>
            <w:r w:rsidRPr="00DE2F1B">
              <w:rPr>
                <w:rFonts w:cs="Arial"/>
                <w:lang w:val="fr-FR" w:eastAsia="de-DE"/>
              </w:rPr>
              <w:lastRenderedPageBreak/>
              <w:t>CARIIIB 3.10.2</w:t>
            </w:r>
          </w:p>
          <w:p w14:paraId="1C7130B9" w14:textId="77777777" w:rsidR="00D60EC8" w:rsidRPr="00DE2F1B" w:rsidRDefault="00D60EC8" w:rsidP="000F3703">
            <w:pPr>
              <w:snapToGrid w:val="0"/>
              <w:jc w:val="both"/>
              <w:rPr>
                <w:rFonts w:eastAsia="Calibri" w:cs="Arial"/>
              </w:rPr>
            </w:pPr>
          </w:p>
        </w:tc>
      </w:tr>
    </w:tbl>
    <w:p w14:paraId="17A0DDF4" w14:textId="77777777" w:rsidR="009D0C0B" w:rsidRPr="00476B43" w:rsidRDefault="009D0C0B">
      <w:pPr>
        <w:spacing w:line="260" w:lineRule="atLeast"/>
        <w:ind w:left="360"/>
        <w:contextualSpacing/>
        <w:rPr>
          <w:rFonts w:eastAsia="Calibri"/>
          <w:lang w:eastAsia="sv-SE"/>
        </w:rPr>
      </w:pPr>
    </w:p>
    <w:p w14:paraId="116F9031" w14:textId="77777777" w:rsidR="009D0C0B" w:rsidRPr="00476B43" w:rsidRDefault="009D0C0B">
      <w:pPr>
        <w:spacing w:line="260" w:lineRule="atLeast"/>
        <w:ind w:left="360"/>
        <w:contextualSpacing/>
        <w:rPr>
          <w:rFonts w:eastAsia="Calibri"/>
          <w:lang w:eastAsia="sv-SE"/>
        </w:rPr>
      </w:pPr>
    </w:p>
    <w:tbl>
      <w:tblPr>
        <w:tblW w:w="0" w:type="auto"/>
        <w:tblInd w:w="-5" w:type="dxa"/>
        <w:tblLayout w:type="fixed"/>
        <w:tblLook w:val="0000" w:firstRow="0" w:lastRow="0" w:firstColumn="0" w:lastColumn="0" w:noHBand="0" w:noVBand="0"/>
      </w:tblPr>
      <w:tblGrid>
        <w:gridCol w:w="9445"/>
      </w:tblGrid>
      <w:tr w:rsidR="009D0C0B" w:rsidRPr="00476B43" w14:paraId="6A4274F2" w14:textId="77777777">
        <w:tc>
          <w:tcPr>
            <w:tcW w:w="9445" w:type="dxa"/>
            <w:tcBorders>
              <w:top w:val="single" w:sz="4" w:space="0" w:color="000000"/>
              <w:left w:val="single" w:sz="4" w:space="0" w:color="000000"/>
              <w:bottom w:val="single" w:sz="6" w:space="0" w:color="000000"/>
              <w:right w:val="single" w:sz="6" w:space="0" w:color="000000"/>
            </w:tcBorders>
            <w:shd w:val="clear" w:color="auto" w:fill="CCFFCC"/>
          </w:tcPr>
          <w:p w14:paraId="7FFB6444" w14:textId="77777777" w:rsidR="009D0C0B" w:rsidRPr="00476B43" w:rsidRDefault="00FA480B">
            <w:pPr>
              <w:spacing w:line="260" w:lineRule="atLeast"/>
            </w:pPr>
            <w:r w:rsidRPr="00476B43">
              <w:rPr>
                <w:rFonts w:eastAsia="Calibri"/>
                <w:b/>
                <w:bCs/>
                <w:lang w:eastAsia="en-US"/>
              </w:rPr>
              <w:t>Conclusion on the p</w:t>
            </w:r>
            <w:r w:rsidRPr="00476B43">
              <w:rPr>
                <w:rFonts w:eastAsia="Calibri"/>
                <w:b/>
              </w:rPr>
              <w:t>hysical, chemical and technical properties</w:t>
            </w:r>
            <w:r w:rsidRPr="00476B43">
              <w:rPr>
                <w:rFonts w:eastAsia="Calibri"/>
                <w:b/>
                <w:bCs/>
                <w:lang w:eastAsia="en-US"/>
              </w:rPr>
              <w:t xml:space="preserve"> of the product</w:t>
            </w:r>
          </w:p>
        </w:tc>
      </w:tr>
      <w:tr w:rsidR="009D0C0B" w:rsidRPr="00476B43" w14:paraId="6DC6AB21" w14:textId="77777777">
        <w:trPr>
          <w:trHeight w:val="298"/>
        </w:trPr>
        <w:tc>
          <w:tcPr>
            <w:tcW w:w="9445" w:type="dxa"/>
            <w:tcBorders>
              <w:top w:val="single" w:sz="6" w:space="0" w:color="000000"/>
              <w:left w:val="single" w:sz="4" w:space="0" w:color="000000"/>
              <w:bottom w:val="single" w:sz="6" w:space="0" w:color="000000"/>
              <w:right w:val="single" w:sz="6" w:space="0" w:color="000000"/>
            </w:tcBorders>
            <w:shd w:val="clear" w:color="auto" w:fill="auto"/>
          </w:tcPr>
          <w:p w14:paraId="128D45A7" w14:textId="77777777" w:rsidR="00A97931" w:rsidRPr="00DE2F1B" w:rsidRDefault="00A97931" w:rsidP="00A97931">
            <w:pPr>
              <w:jc w:val="both"/>
              <w:rPr>
                <w:rFonts w:cs="Arial"/>
                <w:lang w:eastAsia="en-US"/>
              </w:rPr>
            </w:pPr>
            <w:r w:rsidRPr="00DE2F1B">
              <w:rPr>
                <w:rFonts w:cs="Arial"/>
                <w:lang w:eastAsia="en-US"/>
              </w:rPr>
              <w:t xml:space="preserve">The product </w:t>
            </w:r>
            <w:r w:rsidRPr="00DE2F1B">
              <w:rPr>
                <w:rFonts w:cs="Arial"/>
              </w:rPr>
              <w:t xml:space="preserve">RADAR </w:t>
            </w:r>
            <w:r w:rsidRPr="00DE2F1B">
              <w:rPr>
                <w:rFonts w:cs="Arial"/>
                <w:lang w:eastAsia="en-US"/>
              </w:rPr>
              <w:t>is a ready to use compressed gas (GA) formulation. All studies have been performed in accordance with the current requirements and the results are deemed to be acceptable.</w:t>
            </w:r>
          </w:p>
          <w:p w14:paraId="50B5D40F" w14:textId="63D35441" w:rsidR="00A97931" w:rsidRPr="00DE2F1B" w:rsidRDefault="00A97931" w:rsidP="00A97931">
            <w:pPr>
              <w:jc w:val="both"/>
              <w:rPr>
                <w:rFonts w:cs="Arial"/>
                <w:lang w:eastAsia="en-US"/>
              </w:rPr>
            </w:pPr>
            <w:r w:rsidRPr="00DE2F1B">
              <w:rPr>
                <w:rFonts w:cs="Arial"/>
                <w:lang w:eastAsia="en-US"/>
              </w:rPr>
              <w:t xml:space="preserve">The appearance of the product is a colourless and odourless gas. Radar contains 100% carbon dioxide in gas canister. No stability study is provided to demonstrate the stability of product. Nevertheless carbon dioxide is a thermodynamically stable compound which is not expected to degrade on storage. In consequence, FR CA proposed a shelf life of 2 years </w:t>
            </w:r>
          </w:p>
          <w:p w14:paraId="6A952CB9" w14:textId="77777777" w:rsidR="00A97931" w:rsidRPr="00DE2F1B" w:rsidRDefault="00A97931" w:rsidP="00A97931">
            <w:pPr>
              <w:jc w:val="both"/>
              <w:rPr>
                <w:rFonts w:cs="Arial"/>
                <w:lang w:eastAsia="en-US"/>
              </w:rPr>
            </w:pPr>
          </w:p>
          <w:p w14:paraId="77E196E9" w14:textId="77777777" w:rsidR="00A97931" w:rsidRPr="00DE2F1B" w:rsidRDefault="00A97931" w:rsidP="00A97931">
            <w:pPr>
              <w:jc w:val="both"/>
              <w:rPr>
                <w:rFonts w:cs="Arial"/>
                <w:lang w:eastAsia="en-US"/>
              </w:rPr>
            </w:pPr>
            <w:r w:rsidRPr="00DE2F1B">
              <w:rPr>
                <w:rFonts w:cs="Arial"/>
                <w:lang w:eastAsia="en-US"/>
              </w:rPr>
              <w:t xml:space="preserve">Its technical characteristics are acceptable for a gas formulation. </w:t>
            </w:r>
          </w:p>
          <w:p w14:paraId="24676374" w14:textId="77777777" w:rsidR="00A97931" w:rsidRPr="00DE2F1B" w:rsidRDefault="00A97931" w:rsidP="00A97931">
            <w:pPr>
              <w:jc w:val="both"/>
              <w:rPr>
                <w:rFonts w:cs="Arial"/>
                <w:lang w:eastAsia="en-US"/>
              </w:rPr>
            </w:pPr>
          </w:p>
          <w:p w14:paraId="2D5F27E4" w14:textId="77777777" w:rsidR="00A97931" w:rsidRPr="00DE2F1B" w:rsidRDefault="00A97931" w:rsidP="00A97931">
            <w:pPr>
              <w:jc w:val="both"/>
              <w:rPr>
                <w:rFonts w:cs="Arial"/>
                <w:lang w:eastAsia="en-US"/>
              </w:rPr>
            </w:pPr>
            <w:r w:rsidRPr="00DE2F1B">
              <w:rPr>
                <w:rFonts w:cs="Arial"/>
                <w:lang w:eastAsia="en-US"/>
              </w:rPr>
              <w:t>Implication concerning labelling: none</w:t>
            </w:r>
          </w:p>
          <w:p w14:paraId="368A2BFF" w14:textId="77777777" w:rsidR="009D0C0B" w:rsidRPr="00476B43" w:rsidRDefault="009D0C0B">
            <w:pPr>
              <w:snapToGrid w:val="0"/>
              <w:spacing w:line="260" w:lineRule="atLeast"/>
              <w:rPr>
                <w:rFonts w:eastAsia="Calibri"/>
                <w:b/>
                <w:bCs/>
                <w:lang w:eastAsia="en-US"/>
              </w:rPr>
            </w:pPr>
          </w:p>
        </w:tc>
      </w:tr>
    </w:tbl>
    <w:p w14:paraId="799FF47D" w14:textId="77777777" w:rsidR="009D0C0B" w:rsidRPr="00476B43" w:rsidRDefault="009D0C0B">
      <w:pPr>
        <w:spacing w:line="260" w:lineRule="atLeast"/>
        <w:ind w:left="360"/>
        <w:contextualSpacing/>
        <w:rPr>
          <w:rFonts w:eastAsia="Calibri"/>
          <w:lang w:eastAsia="sv-SE"/>
        </w:rPr>
      </w:pPr>
    </w:p>
    <w:p w14:paraId="08736802" w14:textId="77777777" w:rsidR="009D0C0B" w:rsidRPr="00476B43" w:rsidRDefault="009D0C0B">
      <w:pPr>
        <w:spacing w:line="260" w:lineRule="atLeast"/>
        <w:ind w:left="360"/>
        <w:contextualSpacing/>
        <w:rPr>
          <w:rFonts w:eastAsia="Calibri"/>
          <w:lang w:eastAsia="sv-SE"/>
        </w:rPr>
      </w:pPr>
    </w:p>
    <w:p w14:paraId="4E69CD4C" w14:textId="77777777" w:rsidR="009D0C0B" w:rsidRPr="00476B43" w:rsidRDefault="00FA480B">
      <w:pPr>
        <w:pStyle w:val="Titre3"/>
        <w:rPr>
          <w:rFonts w:eastAsia="Calibri"/>
          <w:lang w:eastAsia="en-US"/>
        </w:rPr>
      </w:pPr>
      <w:bookmarkStart w:id="56" w:name="_Toc21333572"/>
      <w:r w:rsidRPr="00476B43">
        <w:t>Physical hazards and respective characteristics</w:t>
      </w:r>
      <w:bookmarkEnd w:id="56"/>
    </w:p>
    <w:p w14:paraId="07ECA5B8" w14:textId="77777777" w:rsidR="00287AE0" w:rsidRPr="00DE2F1B" w:rsidRDefault="00287AE0" w:rsidP="00287AE0">
      <w:pPr>
        <w:jc w:val="both"/>
        <w:rPr>
          <w:rFonts w:cs="Arial"/>
          <w:lang w:eastAsia="de-DE"/>
        </w:rPr>
      </w:pPr>
      <w:r w:rsidRPr="00DE2F1B">
        <w:rPr>
          <w:rFonts w:cs="Arial"/>
          <w:lang w:eastAsia="de-DE"/>
        </w:rPr>
        <w:t>Physical, chemical and technical properties of the product RADAR are provided in the CAR of the active substance carbon dioxide (PT 14). No further studies are provided in the framework of the dossier.</w:t>
      </w:r>
    </w:p>
    <w:p w14:paraId="1C9E2D22" w14:textId="77777777" w:rsidR="00287AE0" w:rsidRPr="00DE2F1B" w:rsidRDefault="00287AE0" w:rsidP="00287AE0">
      <w:pPr>
        <w:jc w:val="both"/>
        <w:rPr>
          <w:rFonts w:cs="Arial"/>
          <w:lang w:eastAsia="de-DE"/>
        </w:rPr>
      </w:pPr>
      <w:r w:rsidRPr="00DE2F1B">
        <w:rPr>
          <w:rFonts w:cs="Arial"/>
          <w:lang w:eastAsia="de-DE"/>
        </w:rPr>
        <w:t xml:space="preserve">Since the active substance and the product are identical, physical, chemical and technical properties of the active substance is also applicable for the product RADAR. </w:t>
      </w:r>
    </w:p>
    <w:p w14:paraId="7B36280C" w14:textId="77777777" w:rsidR="00287AE0" w:rsidRPr="00DE2F1B" w:rsidRDefault="00287AE0" w:rsidP="00287AE0">
      <w:pPr>
        <w:contextualSpacing/>
        <w:jc w:val="both"/>
        <w:rPr>
          <w:rFonts w:eastAsia="Calibri" w:cs="Arial"/>
          <w:lang w:val="de-DE" w:eastAsia="en-US"/>
        </w:rPr>
      </w:pPr>
    </w:p>
    <w:tbl>
      <w:tblPr>
        <w:tblW w:w="13400" w:type="dxa"/>
        <w:tblInd w:w="-5" w:type="dxa"/>
        <w:tblLayout w:type="fixed"/>
        <w:tblCellMar>
          <w:left w:w="70" w:type="dxa"/>
          <w:right w:w="70" w:type="dxa"/>
        </w:tblCellMar>
        <w:tblLook w:val="0000" w:firstRow="0" w:lastRow="0" w:firstColumn="0" w:lastColumn="0" w:noHBand="0" w:noVBand="0"/>
      </w:tblPr>
      <w:tblGrid>
        <w:gridCol w:w="2098"/>
        <w:gridCol w:w="1116"/>
        <w:gridCol w:w="1311"/>
        <w:gridCol w:w="1704"/>
        <w:gridCol w:w="5045"/>
        <w:gridCol w:w="2126"/>
      </w:tblGrid>
      <w:tr w:rsidR="00287AE0" w:rsidRPr="00476B43" w14:paraId="031AFB26" w14:textId="77777777" w:rsidTr="00CA18A9">
        <w:trPr>
          <w:trHeight w:val="149"/>
          <w:tblHeader/>
        </w:trPr>
        <w:tc>
          <w:tcPr>
            <w:tcW w:w="2098" w:type="dxa"/>
            <w:tcBorders>
              <w:top w:val="single" w:sz="4" w:space="0" w:color="000000"/>
              <w:left w:val="single" w:sz="4" w:space="0" w:color="000000"/>
              <w:bottom w:val="single" w:sz="4" w:space="0" w:color="000000"/>
            </w:tcBorders>
            <w:shd w:val="clear" w:color="auto" w:fill="E0E0E0"/>
            <w:vAlign w:val="center"/>
          </w:tcPr>
          <w:p w14:paraId="67AB4520" w14:textId="77777777" w:rsidR="00287AE0" w:rsidRPr="00DE2F1B" w:rsidRDefault="00287AE0" w:rsidP="00BA248C">
            <w:pPr>
              <w:jc w:val="both"/>
              <w:rPr>
                <w:rFonts w:eastAsia="Calibri" w:cs="Arial"/>
                <w:b/>
              </w:rPr>
            </w:pPr>
            <w:r w:rsidRPr="00DE2F1B">
              <w:rPr>
                <w:rFonts w:eastAsia="Calibri" w:cs="Arial"/>
                <w:b/>
              </w:rPr>
              <w:t>Property</w:t>
            </w:r>
          </w:p>
        </w:tc>
        <w:tc>
          <w:tcPr>
            <w:tcW w:w="1116" w:type="dxa"/>
            <w:tcBorders>
              <w:top w:val="single" w:sz="4" w:space="0" w:color="000000"/>
              <w:left w:val="single" w:sz="4" w:space="0" w:color="000000"/>
              <w:bottom w:val="single" w:sz="4" w:space="0" w:color="000000"/>
            </w:tcBorders>
            <w:shd w:val="clear" w:color="auto" w:fill="E0E0E0"/>
            <w:vAlign w:val="center"/>
          </w:tcPr>
          <w:p w14:paraId="3087C4B4" w14:textId="77777777" w:rsidR="00287AE0" w:rsidRPr="00DE2F1B" w:rsidRDefault="00287AE0" w:rsidP="00BA248C">
            <w:pPr>
              <w:jc w:val="both"/>
              <w:rPr>
                <w:rFonts w:eastAsia="Calibri" w:cs="Arial"/>
                <w:b/>
              </w:rPr>
            </w:pPr>
            <w:r w:rsidRPr="00DE2F1B">
              <w:rPr>
                <w:rFonts w:eastAsia="Calibri" w:cs="Arial"/>
                <w:b/>
              </w:rPr>
              <w:t>Guideline  and Method</w:t>
            </w:r>
          </w:p>
        </w:tc>
        <w:tc>
          <w:tcPr>
            <w:tcW w:w="1311" w:type="dxa"/>
            <w:tcBorders>
              <w:top w:val="single" w:sz="4" w:space="0" w:color="000000"/>
              <w:left w:val="single" w:sz="4" w:space="0" w:color="000000"/>
              <w:bottom w:val="single" w:sz="4" w:space="0" w:color="000000"/>
            </w:tcBorders>
            <w:shd w:val="clear" w:color="auto" w:fill="E0E0E0"/>
            <w:vAlign w:val="center"/>
          </w:tcPr>
          <w:p w14:paraId="6391EC54" w14:textId="77777777" w:rsidR="00287AE0" w:rsidRPr="00DE2F1B" w:rsidRDefault="00287AE0" w:rsidP="00BA248C">
            <w:pPr>
              <w:jc w:val="both"/>
              <w:rPr>
                <w:rFonts w:eastAsia="Calibri" w:cs="Arial"/>
                <w:b/>
              </w:rPr>
            </w:pPr>
            <w:r w:rsidRPr="00DE2F1B">
              <w:rPr>
                <w:rFonts w:eastAsia="Calibri" w:cs="Arial"/>
                <w:b/>
              </w:rPr>
              <w:t>Purity of the test substance (% (w/w)</w:t>
            </w:r>
          </w:p>
        </w:tc>
        <w:tc>
          <w:tcPr>
            <w:tcW w:w="1704" w:type="dxa"/>
            <w:tcBorders>
              <w:top w:val="single" w:sz="4" w:space="0" w:color="000000"/>
              <w:left w:val="single" w:sz="4" w:space="0" w:color="000000"/>
              <w:bottom w:val="single" w:sz="4" w:space="0" w:color="000000"/>
            </w:tcBorders>
            <w:shd w:val="clear" w:color="auto" w:fill="E0E0E0"/>
            <w:vAlign w:val="center"/>
          </w:tcPr>
          <w:p w14:paraId="70244288" w14:textId="77777777" w:rsidR="00287AE0" w:rsidRPr="00DE2F1B" w:rsidRDefault="00287AE0" w:rsidP="00BA248C">
            <w:pPr>
              <w:jc w:val="both"/>
              <w:rPr>
                <w:rFonts w:eastAsia="Calibri" w:cs="Arial"/>
                <w:b/>
              </w:rPr>
            </w:pPr>
            <w:r w:rsidRPr="00DE2F1B">
              <w:rPr>
                <w:rFonts w:eastAsia="Calibri" w:cs="Arial"/>
                <w:b/>
              </w:rPr>
              <w:t>Results</w:t>
            </w:r>
          </w:p>
        </w:tc>
        <w:tc>
          <w:tcPr>
            <w:tcW w:w="5045" w:type="dxa"/>
            <w:tcBorders>
              <w:top w:val="single" w:sz="4" w:space="0" w:color="000000"/>
              <w:left w:val="single" w:sz="4" w:space="0" w:color="000000"/>
              <w:bottom w:val="single" w:sz="4" w:space="0" w:color="000000"/>
            </w:tcBorders>
            <w:shd w:val="clear" w:color="auto" w:fill="E0E0E0"/>
          </w:tcPr>
          <w:p w14:paraId="3A194A73" w14:textId="77777777" w:rsidR="00287AE0" w:rsidRPr="00DE2F1B" w:rsidRDefault="00287AE0" w:rsidP="00BA248C">
            <w:pPr>
              <w:jc w:val="both"/>
              <w:rPr>
                <w:rFonts w:cs="Arial"/>
                <w:b/>
                <w:lang w:eastAsia="de-DE"/>
              </w:rPr>
            </w:pPr>
          </w:p>
          <w:p w14:paraId="7749FF1B" w14:textId="77777777" w:rsidR="00287AE0" w:rsidRPr="00DE2F1B" w:rsidRDefault="00287AE0" w:rsidP="00BA248C">
            <w:pPr>
              <w:jc w:val="both"/>
              <w:rPr>
                <w:rFonts w:eastAsia="Calibri" w:cs="Arial"/>
                <w:b/>
              </w:rPr>
            </w:pPr>
            <w:r w:rsidRPr="00DE2F1B">
              <w:rPr>
                <w:rFonts w:cs="Arial"/>
                <w:b/>
                <w:lang w:eastAsia="de-DE"/>
              </w:rPr>
              <w:t>FR evaluation</w:t>
            </w:r>
          </w:p>
        </w:tc>
        <w:tc>
          <w:tcPr>
            <w:tcW w:w="212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CCCAD23" w14:textId="77777777" w:rsidR="00287AE0" w:rsidRPr="00DE2F1B" w:rsidRDefault="00287AE0" w:rsidP="00BA248C">
            <w:pPr>
              <w:jc w:val="both"/>
              <w:rPr>
                <w:rFonts w:cs="Arial"/>
              </w:rPr>
            </w:pPr>
            <w:r w:rsidRPr="00DE2F1B">
              <w:rPr>
                <w:rFonts w:eastAsia="Calibri" w:cs="Arial"/>
                <w:b/>
              </w:rPr>
              <w:t>Reference</w:t>
            </w:r>
          </w:p>
        </w:tc>
      </w:tr>
      <w:tr w:rsidR="00287AE0" w:rsidRPr="00476B43" w14:paraId="7B722914" w14:textId="77777777" w:rsidTr="00CA18A9">
        <w:trPr>
          <w:trHeight w:val="149"/>
        </w:trPr>
        <w:tc>
          <w:tcPr>
            <w:tcW w:w="2098" w:type="dxa"/>
            <w:tcBorders>
              <w:top w:val="single" w:sz="4" w:space="0" w:color="000000"/>
              <w:left w:val="single" w:sz="4" w:space="0" w:color="000000"/>
              <w:bottom w:val="single" w:sz="4" w:space="0" w:color="000000"/>
            </w:tcBorders>
            <w:shd w:val="clear" w:color="auto" w:fill="auto"/>
          </w:tcPr>
          <w:p w14:paraId="3D2195C8" w14:textId="77777777" w:rsidR="00287AE0" w:rsidRPr="00DE2F1B" w:rsidRDefault="00287AE0" w:rsidP="00BA248C">
            <w:pPr>
              <w:jc w:val="both"/>
              <w:rPr>
                <w:rFonts w:eastAsia="Calibri" w:cs="Arial"/>
              </w:rPr>
            </w:pPr>
            <w:r w:rsidRPr="00DE2F1B">
              <w:rPr>
                <w:rFonts w:eastAsia="Calibri" w:cs="Arial"/>
              </w:rPr>
              <w:t>Explosives</w:t>
            </w:r>
          </w:p>
        </w:tc>
        <w:tc>
          <w:tcPr>
            <w:tcW w:w="1116" w:type="dxa"/>
            <w:tcBorders>
              <w:top w:val="single" w:sz="4" w:space="0" w:color="000000"/>
              <w:left w:val="single" w:sz="4" w:space="0" w:color="000000"/>
              <w:bottom w:val="single" w:sz="4" w:space="0" w:color="000000"/>
            </w:tcBorders>
            <w:shd w:val="clear" w:color="auto" w:fill="auto"/>
          </w:tcPr>
          <w:p w14:paraId="4C7BDD3E" w14:textId="77777777" w:rsidR="00287AE0" w:rsidRPr="00DE2F1B" w:rsidRDefault="00287AE0" w:rsidP="00BA248C">
            <w:pPr>
              <w:snapToGrid w:val="0"/>
              <w:jc w:val="both"/>
              <w:rPr>
                <w:rFonts w:eastAsia="Calibri" w:cs="Arial"/>
              </w:rPr>
            </w:pPr>
            <w:r w:rsidRPr="00DE2F1B">
              <w:rPr>
                <w:rFonts w:cs="Arial"/>
                <w:lang w:val="fr-FR" w:eastAsia="de-DE"/>
              </w:rPr>
              <w:t>statement</w:t>
            </w:r>
          </w:p>
        </w:tc>
        <w:tc>
          <w:tcPr>
            <w:tcW w:w="1311" w:type="dxa"/>
            <w:tcBorders>
              <w:top w:val="single" w:sz="4" w:space="0" w:color="000000"/>
              <w:left w:val="single" w:sz="4" w:space="0" w:color="000000"/>
              <w:bottom w:val="single" w:sz="4" w:space="0" w:color="000000"/>
            </w:tcBorders>
            <w:shd w:val="clear" w:color="auto" w:fill="auto"/>
          </w:tcPr>
          <w:p w14:paraId="46E37E39" w14:textId="77777777" w:rsidR="00287AE0" w:rsidRPr="00DE2F1B" w:rsidRDefault="00287AE0" w:rsidP="00BA248C">
            <w:pPr>
              <w:snapToGrid w:val="0"/>
              <w:jc w:val="both"/>
              <w:rPr>
                <w:rFonts w:eastAsia="Calibri" w:cs="Arial"/>
              </w:rPr>
            </w:pPr>
            <w:r w:rsidRPr="00DE2F1B">
              <w:rPr>
                <w:rFonts w:cs="Arial"/>
                <w:lang w:val="fr-FR" w:eastAsia="de-DE"/>
              </w:rPr>
              <w:t>-</w:t>
            </w:r>
          </w:p>
        </w:tc>
        <w:tc>
          <w:tcPr>
            <w:tcW w:w="1704" w:type="dxa"/>
            <w:tcBorders>
              <w:top w:val="single" w:sz="4" w:space="0" w:color="000000"/>
              <w:left w:val="single" w:sz="4" w:space="0" w:color="000000"/>
              <w:bottom w:val="single" w:sz="4" w:space="0" w:color="000000"/>
            </w:tcBorders>
            <w:shd w:val="clear" w:color="auto" w:fill="auto"/>
          </w:tcPr>
          <w:p w14:paraId="206E1D5C" w14:textId="77777777" w:rsidR="00287AE0" w:rsidRPr="00DE2F1B" w:rsidRDefault="00287AE0" w:rsidP="00BA248C">
            <w:pPr>
              <w:snapToGrid w:val="0"/>
              <w:jc w:val="both"/>
              <w:rPr>
                <w:rFonts w:eastAsia="Calibri" w:cs="Arial"/>
              </w:rPr>
            </w:pPr>
            <w:r w:rsidRPr="00DE2F1B">
              <w:rPr>
                <w:rFonts w:cs="Arial"/>
                <w:lang w:val="fr-FR" w:eastAsia="de-DE"/>
              </w:rPr>
              <w:t xml:space="preserve">Radar contains 100% carbon dioxide in a gas canister.  </w:t>
            </w:r>
            <w:r w:rsidRPr="00DE2F1B">
              <w:rPr>
                <w:rFonts w:cs="Arial"/>
                <w:lang w:eastAsia="de-DE"/>
              </w:rPr>
              <w:t>Carbon dioxide is thermodynamically stable and therefore does not exhibit explosive properties</w:t>
            </w:r>
            <w:r w:rsidRPr="00DE2F1B">
              <w:rPr>
                <w:rFonts w:cs="Arial"/>
                <w:iCs/>
                <w:lang w:eastAsia="en-US"/>
              </w:rPr>
              <w:t xml:space="preserve"> </w:t>
            </w:r>
          </w:p>
        </w:tc>
        <w:tc>
          <w:tcPr>
            <w:tcW w:w="5045" w:type="dxa"/>
            <w:tcBorders>
              <w:top w:val="single" w:sz="4" w:space="0" w:color="000000"/>
              <w:left w:val="single" w:sz="4" w:space="0" w:color="000000"/>
              <w:bottom w:val="single" w:sz="4" w:space="0" w:color="000000"/>
            </w:tcBorders>
          </w:tcPr>
          <w:p w14:paraId="3B69254B" w14:textId="77777777" w:rsidR="00287AE0" w:rsidRPr="00DE2F1B" w:rsidRDefault="00287AE0" w:rsidP="00BA248C">
            <w:pPr>
              <w:jc w:val="both"/>
              <w:rPr>
                <w:rFonts w:cs="Arial"/>
                <w:lang w:eastAsia="de-DE"/>
              </w:rPr>
            </w:pPr>
            <w:r w:rsidRPr="00DE2F1B">
              <w:rPr>
                <w:rFonts w:cs="Arial"/>
                <w:lang w:eastAsia="de-DE"/>
              </w:rPr>
              <w:t xml:space="preserve">Acceptable </w:t>
            </w:r>
          </w:p>
          <w:p w14:paraId="4BC8840A" w14:textId="77777777" w:rsidR="00287AE0" w:rsidRPr="00DE2F1B" w:rsidRDefault="00287AE0" w:rsidP="00BA248C">
            <w:pPr>
              <w:jc w:val="both"/>
              <w:rPr>
                <w:rFonts w:cs="Arial"/>
                <w:i/>
                <w:iCs/>
                <w:color w:val="FF0000"/>
                <w:lang w:eastAsia="en-US"/>
              </w:rPr>
            </w:pPr>
            <w:r w:rsidRPr="00DE2F1B">
              <w:rPr>
                <w:rFonts w:cs="Arial"/>
                <w:lang w:eastAsia="de-DE"/>
              </w:rPr>
              <w:t xml:space="preserve">Carbon dioxide is thermodynamically stable and therefore does not exhibit explosive properties. </w:t>
            </w:r>
            <w:r w:rsidRPr="00DE2F1B">
              <w:rPr>
                <w:rFonts w:cs="Arial"/>
                <w:lang w:val="fr-FR" w:eastAsia="de-DE"/>
              </w:rPr>
              <w:t>Explosive properties test is not necessary</w:t>
            </w:r>
          </w:p>
          <w:p w14:paraId="667E4CA5" w14:textId="77777777" w:rsidR="00287AE0" w:rsidRPr="00DE2F1B" w:rsidRDefault="00287AE0" w:rsidP="00BA248C">
            <w:pPr>
              <w:snapToGrid w:val="0"/>
              <w:jc w:val="both"/>
              <w:rPr>
                <w:rFonts w:eastAsia="Calibri" w:cs="Arial"/>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64F4E0E" w14:textId="77777777" w:rsidR="00287AE0" w:rsidRPr="00DE2F1B" w:rsidRDefault="00287AE0" w:rsidP="00BA248C">
            <w:pPr>
              <w:snapToGrid w:val="0"/>
              <w:jc w:val="both"/>
              <w:rPr>
                <w:rFonts w:eastAsia="Calibri" w:cs="Arial"/>
              </w:rPr>
            </w:pPr>
            <w:r w:rsidRPr="00DE2F1B">
              <w:rPr>
                <w:rFonts w:cs="Arial"/>
                <w:iCs/>
                <w:lang w:eastAsia="en-US"/>
              </w:rPr>
              <w:t>CAR IIIA 3.15</w:t>
            </w:r>
          </w:p>
        </w:tc>
      </w:tr>
      <w:tr w:rsidR="00287AE0" w:rsidRPr="00476B43" w14:paraId="31016513" w14:textId="77777777" w:rsidTr="00CA18A9">
        <w:trPr>
          <w:trHeight w:val="149"/>
        </w:trPr>
        <w:tc>
          <w:tcPr>
            <w:tcW w:w="2098" w:type="dxa"/>
            <w:tcBorders>
              <w:top w:val="single" w:sz="4" w:space="0" w:color="000000"/>
              <w:left w:val="single" w:sz="4" w:space="0" w:color="000000"/>
              <w:bottom w:val="single" w:sz="4" w:space="0" w:color="000000"/>
            </w:tcBorders>
            <w:shd w:val="clear" w:color="auto" w:fill="auto"/>
          </w:tcPr>
          <w:p w14:paraId="659ED4BB" w14:textId="77777777" w:rsidR="00287AE0" w:rsidRPr="00DE2F1B" w:rsidRDefault="00287AE0" w:rsidP="00BA248C">
            <w:pPr>
              <w:jc w:val="both"/>
              <w:rPr>
                <w:rFonts w:eastAsia="Calibri" w:cs="Arial"/>
              </w:rPr>
            </w:pPr>
            <w:r w:rsidRPr="00DE2F1B">
              <w:rPr>
                <w:rFonts w:eastAsia="Calibri" w:cs="Arial"/>
              </w:rPr>
              <w:t>Flammable gases</w:t>
            </w:r>
          </w:p>
        </w:tc>
        <w:tc>
          <w:tcPr>
            <w:tcW w:w="1116" w:type="dxa"/>
            <w:tcBorders>
              <w:top w:val="single" w:sz="4" w:space="0" w:color="000000"/>
              <w:left w:val="single" w:sz="4" w:space="0" w:color="000000"/>
              <w:bottom w:val="single" w:sz="4" w:space="0" w:color="000000"/>
            </w:tcBorders>
            <w:shd w:val="clear" w:color="auto" w:fill="auto"/>
          </w:tcPr>
          <w:p w14:paraId="1953FC80" w14:textId="77777777" w:rsidR="00287AE0" w:rsidRPr="00DE2F1B" w:rsidRDefault="00287AE0" w:rsidP="00BA248C">
            <w:pPr>
              <w:jc w:val="both"/>
              <w:rPr>
                <w:rFonts w:cs="Arial"/>
                <w:i/>
                <w:iCs/>
                <w:color w:val="FF0000"/>
                <w:lang w:eastAsia="en-US"/>
              </w:rPr>
            </w:pPr>
            <w:r w:rsidRPr="00DE2F1B">
              <w:rPr>
                <w:rFonts w:cs="Arial"/>
                <w:lang w:val="fr-FR" w:eastAsia="en-US"/>
              </w:rPr>
              <w:t>Statement</w:t>
            </w:r>
          </w:p>
          <w:p w14:paraId="460A89ED" w14:textId="77777777" w:rsidR="00287AE0" w:rsidRPr="00DE2F1B" w:rsidRDefault="00287AE0" w:rsidP="00BA248C">
            <w:pPr>
              <w:snapToGrid w:val="0"/>
              <w:jc w:val="both"/>
              <w:rPr>
                <w:rFonts w:eastAsia="Calibri" w:cs="Arial"/>
              </w:rPr>
            </w:pPr>
          </w:p>
        </w:tc>
        <w:tc>
          <w:tcPr>
            <w:tcW w:w="1311" w:type="dxa"/>
            <w:tcBorders>
              <w:top w:val="single" w:sz="4" w:space="0" w:color="000000"/>
              <w:left w:val="single" w:sz="4" w:space="0" w:color="000000"/>
              <w:bottom w:val="single" w:sz="4" w:space="0" w:color="000000"/>
            </w:tcBorders>
            <w:shd w:val="clear" w:color="auto" w:fill="auto"/>
          </w:tcPr>
          <w:p w14:paraId="1D5A1142" w14:textId="77777777" w:rsidR="00287AE0" w:rsidRPr="00DE2F1B" w:rsidRDefault="00287AE0" w:rsidP="00BA248C">
            <w:pPr>
              <w:snapToGrid w:val="0"/>
              <w:jc w:val="both"/>
              <w:rPr>
                <w:rFonts w:eastAsia="Calibri" w:cs="Arial"/>
              </w:rPr>
            </w:pPr>
          </w:p>
        </w:tc>
        <w:tc>
          <w:tcPr>
            <w:tcW w:w="1704" w:type="dxa"/>
            <w:tcBorders>
              <w:top w:val="single" w:sz="4" w:space="0" w:color="000000"/>
              <w:left w:val="single" w:sz="4" w:space="0" w:color="000000"/>
              <w:bottom w:val="single" w:sz="4" w:space="0" w:color="000000"/>
            </w:tcBorders>
            <w:shd w:val="clear" w:color="auto" w:fill="auto"/>
          </w:tcPr>
          <w:p w14:paraId="2354C162" w14:textId="77777777" w:rsidR="00287AE0" w:rsidRPr="00DE2F1B" w:rsidRDefault="00287AE0" w:rsidP="00BA248C">
            <w:pPr>
              <w:jc w:val="both"/>
              <w:rPr>
                <w:rFonts w:cs="Arial"/>
                <w:lang w:val="fr-FR" w:eastAsia="en-US"/>
              </w:rPr>
            </w:pPr>
            <w:r w:rsidRPr="00DE2F1B">
              <w:rPr>
                <w:rFonts w:cs="Arial"/>
                <w:lang w:val="fr-FR" w:eastAsia="en-US"/>
              </w:rPr>
              <w:t>No data provided.</w:t>
            </w:r>
          </w:p>
          <w:p w14:paraId="058B8D1E" w14:textId="77777777" w:rsidR="00287AE0" w:rsidRPr="00DE2F1B" w:rsidRDefault="00287AE0" w:rsidP="00BA248C">
            <w:pPr>
              <w:snapToGrid w:val="0"/>
              <w:jc w:val="both"/>
              <w:rPr>
                <w:rFonts w:eastAsia="Calibri" w:cs="Arial"/>
              </w:rPr>
            </w:pPr>
          </w:p>
        </w:tc>
        <w:tc>
          <w:tcPr>
            <w:tcW w:w="5045" w:type="dxa"/>
            <w:tcBorders>
              <w:top w:val="single" w:sz="4" w:space="0" w:color="000000"/>
              <w:left w:val="single" w:sz="4" w:space="0" w:color="000000"/>
              <w:bottom w:val="single" w:sz="4" w:space="0" w:color="000000"/>
            </w:tcBorders>
          </w:tcPr>
          <w:p w14:paraId="55B17A6F" w14:textId="77777777" w:rsidR="00287AE0" w:rsidRPr="00DE2F1B" w:rsidRDefault="00287AE0" w:rsidP="00BA248C">
            <w:pPr>
              <w:jc w:val="both"/>
              <w:rPr>
                <w:rFonts w:cs="Arial"/>
                <w:lang w:eastAsia="de-DE"/>
              </w:rPr>
            </w:pPr>
            <w:r w:rsidRPr="00DE2F1B">
              <w:rPr>
                <w:rFonts w:cs="Arial"/>
                <w:lang w:eastAsia="de-DE"/>
              </w:rPr>
              <w:t xml:space="preserve">Acceptable </w:t>
            </w:r>
          </w:p>
          <w:p w14:paraId="14B2D98E" w14:textId="77777777" w:rsidR="00287AE0" w:rsidRPr="00DE2F1B" w:rsidRDefault="00287AE0" w:rsidP="00BA248C">
            <w:pPr>
              <w:jc w:val="both"/>
              <w:rPr>
                <w:rFonts w:cs="Arial"/>
                <w:lang w:eastAsia="de-DE"/>
              </w:rPr>
            </w:pPr>
            <w:r w:rsidRPr="00DE2F1B">
              <w:rPr>
                <w:rFonts w:cs="Arial"/>
                <w:lang w:eastAsia="de-DE"/>
              </w:rPr>
              <w:t>carbon dioxide is a non-flammable gas that does not support combustion.</w:t>
            </w:r>
          </w:p>
          <w:p w14:paraId="2C50DF46" w14:textId="77777777" w:rsidR="00287AE0" w:rsidRPr="00DE2F1B" w:rsidRDefault="00287AE0" w:rsidP="00BA248C">
            <w:pPr>
              <w:jc w:val="both"/>
              <w:rPr>
                <w:rFonts w:cs="Arial"/>
                <w:lang w:eastAsia="de-DE"/>
              </w:rPr>
            </w:pPr>
          </w:p>
          <w:p w14:paraId="35924D3B" w14:textId="77777777" w:rsidR="00287AE0" w:rsidRPr="00DE2F1B" w:rsidRDefault="00287AE0" w:rsidP="00BA248C">
            <w:pPr>
              <w:snapToGrid w:val="0"/>
              <w:jc w:val="both"/>
              <w:rPr>
                <w:rFonts w:eastAsia="Calibri" w:cs="Arial"/>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8A9B13E" w14:textId="77777777" w:rsidR="00287AE0" w:rsidRPr="00DE2F1B" w:rsidRDefault="00287AE0" w:rsidP="00BA248C">
            <w:pPr>
              <w:snapToGrid w:val="0"/>
              <w:jc w:val="both"/>
              <w:rPr>
                <w:rFonts w:eastAsia="Calibri" w:cs="Arial"/>
              </w:rPr>
            </w:pPr>
            <w:r w:rsidRPr="00DE2F1B">
              <w:rPr>
                <w:rFonts w:cs="Arial"/>
                <w:lang w:eastAsia="de-DE"/>
              </w:rPr>
              <w:t>Doc A3 PT14 BPD Assessment Report 2007</w:t>
            </w:r>
          </w:p>
        </w:tc>
      </w:tr>
      <w:tr w:rsidR="00287AE0" w:rsidRPr="00476B43" w14:paraId="02290BFA" w14:textId="77777777" w:rsidTr="00CA18A9">
        <w:trPr>
          <w:trHeight w:val="149"/>
        </w:trPr>
        <w:tc>
          <w:tcPr>
            <w:tcW w:w="2098" w:type="dxa"/>
            <w:tcBorders>
              <w:top w:val="single" w:sz="4" w:space="0" w:color="000000"/>
              <w:left w:val="single" w:sz="4" w:space="0" w:color="000000"/>
              <w:bottom w:val="single" w:sz="4" w:space="0" w:color="000000"/>
            </w:tcBorders>
            <w:shd w:val="clear" w:color="auto" w:fill="auto"/>
          </w:tcPr>
          <w:p w14:paraId="1D8F63AB" w14:textId="77777777" w:rsidR="00287AE0" w:rsidRPr="00DE2F1B" w:rsidRDefault="00287AE0" w:rsidP="00BA248C">
            <w:pPr>
              <w:jc w:val="both"/>
              <w:rPr>
                <w:rFonts w:eastAsia="Calibri" w:cs="Arial"/>
              </w:rPr>
            </w:pPr>
            <w:r w:rsidRPr="00DE2F1B">
              <w:rPr>
                <w:rFonts w:eastAsia="Calibri" w:cs="Arial"/>
              </w:rPr>
              <w:t>Flammable aerosols</w:t>
            </w:r>
          </w:p>
        </w:tc>
        <w:tc>
          <w:tcPr>
            <w:tcW w:w="1116" w:type="dxa"/>
            <w:tcBorders>
              <w:top w:val="single" w:sz="4" w:space="0" w:color="000000"/>
              <w:left w:val="single" w:sz="4" w:space="0" w:color="000000"/>
              <w:bottom w:val="single" w:sz="4" w:space="0" w:color="000000"/>
            </w:tcBorders>
            <w:shd w:val="clear" w:color="auto" w:fill="auto"/>
          </w:tcPr>
          <w:p w14:paraId="20EF61D4" w14:textId="77777777" w:rsidR="00287AE0" w:rsidRPr="00DE2F1B" w:rsidRDefault="00287AE0" w:rsidP="00BA248C">
            <w:pPr>
              <w:snapToGrid w:val="0"/>
              <w:jc w:val="both"/>
              <w:rPr>
                <w:rFonts w:eastAsia="Calibri" w:cs="Arial"/>
              </w:rPr>
            </w:pPr>
            <w:r w:rsidRPr="00DE2F1B">
              <w:rPr>
                <w:rFonts w:cs="Arial"/>
                <w:lang w:val="fr-FR" w:eastAsia="en-US"/>
              </w:rPr>
              <w:t>Statement</w:t>
            </w:r>
          </w:p>
        </w:tc>
        <w:tc>
          <w:tcPr>
            <w:tcW w:w="1311" w:type="dxa"/>
            <w:tcBorders>
              <w:top w:val="single" w:sz="4" w:space="0" w:color="000000"/>
              <w:left w:val="single" w:sz="4" w:space="0" w:color="000000"/>
              <w:bottom w:val="single" w:sz="4" w:space="0" w:color="000000"/>
            </w:tcBorders>
            <w:shd w:val="clear" w:color="auto" w:fill="auto"/>
          </w:tcPr>
          <w:p w14:paraId="1A88B92A" w14:textId="77777777" w:rsidR="00287AE0" w:rsidRPr="00DE2F1B" w:rsidRDefault="00287AE0" w:rsidP="00BA248C">
            <w:pPr>
              <w:snapToGrid w:val="0"/>
              <w:jc w:val="both"/>
              <w:rPr>
                <w:rFonts w:eastAsia="Calibri" w:cs="Arial"/>
              </w:rPr>
            </w:pPr>
            <w:r w:rsidRPr="00DE2F1B">
              <w:rPr>
                <w:rFonts w:cs="Arial"/>
                <w:i/>
                <w:iCs/>
                <w:color w:val="FF0000"/>
                <w:lang w:eastAsia="en-US"/>
              </w:rPr>
              <w:t>-</w:t>
            </w:r>
          </w:p>
        </w:tc>
        <w:tc>
          <w:tcPr>
            <w:tcW w:w="1704" w:type="dxa"/>
            <w:tcBorders>
              <w:top w:val="single" w:sz="4" w:space="0" w:color="000000"/>
              <w:left w:val="single" w:sz="4" w:space="0" w:color="000000"/>
              <w:bottom w:val="single" w:sz="4" w:space="0" w:color="000000"/>
            </w:tcBorders>
            <w:shd w:val="clear" w:color="auto" w:fill="auto"/>
          </w:tcPr>
          <w:p w14:paraId="0A344E1D" w14:textId="77777777" w:rsidR="00287AE0" w:rsidRPr="00DE2F1B" w:rsidRDefault="00287AE0" w:rsidP="00BA248C">
            <w:pPr>
              <w:jc w:val="both"/>
              <w:rPr>
                <w:rFonts w:cs="Arial"/>
                <w:lang w:val="fr-FR" w:eastAsia="en-US"/>
              </w:rPr>
            </w:pPr>
            <w:r w:rsidRPr="00DE2F1B">
              <w:rPr>
                <w:rFonts w:cs="Arial"/>
                <w:lang w:val="fr-FR" w:eastAsia="en-US"/>
              </w:rPr>
              <w:t>No data provided.</w:t>
            </w:r>
          </w:p>
          <w:p w14:paraId="13A55773" w14:textId="77777777" w:rsidR="00287AE0" w:rsidRPr="00DE2F1B" w:rsidRDefault="00287AE0" w:rsidP="00BA248C">
            <w:pPr>
              <w:snapToGrid w:val="0"/>
              <w:jc w:val="both"/>
              <w:rPr>
                <w:rFonts w:eastAsia="Calibri" w:cs="Arial"/>
              </w:rPr>
            </w:pPr>
          </w:p>
        </w:tc>
        <w:tc>
          <w:tcPr>
            <w:tcW w:w="5045" w:type="dxa"/>
            <w:tcBorders>
              <w:top w:val="single" w:sz="4" w:space="0" w:color="000000"/>
              <w:left w:val="single" w:sz="4" w:space="0" w:color="000000"/>
              <w:bottom w:val="single" w:sz="4" w:space="0" w:color="000000"/>
            </w:tcBorders>
          </w:tcPr>
          <w:p w14:paraId="491890FF" w14:textId="77777777" w:rsidR="00287AE0" w:rsidRPr="00DE2F1B" w:rsidRDefault="00287AE0" w:rsidP="00BA248C">
            <w:pPr>
              <w:jc w:val="both"/>
              <w:rPr>
                <w:rFonts w:cs="Arial"/>
                <w:lang w:eastAsia="de-DE"/>
              </w:rPr>
            </w:pPr>
            <w:r w:rsidRPr="00DE2F1B">
              <w:rPr>
                <w:rFonts w:cs="Arial"/>
                <w:lang w:eastAsia="de-DE"/>
              </w:rPr>
              <w:t xml:space="preserve">Acceptable </w:t>
            </w:r>
          </w:p>
          <w:p w14:paraId="4E7F65A5" w14:textId="77777777" w:rsidR="00287AE0" w:rsidRPr="00DE2F1B" w:rsidRDefault="00287AE0" w:rsidP="00BA248C">
            <w:pPr>
              <w:jc w:val="both"/>
              <w:rPr>
                <w:rFonts w:cs="Arial"/>
                <w:lang w:eastAsia="de-DE"/>
              </w:rPr>
            </w:pPr>
            <w:r w:rsidRPr="00DE2F1B">
              <w:rPr>
                <w:rFonts w:cs="Arial"/>
                <w:lang w:eastAsia="de-DE"/>
              </w:rPr>
              <w:t xml:space="preserve">Not relevant as the product RADAR contains 100% of carbon dioxide compressed in a  canister, which is not known to be a flammable substance. </w:t>
            </w:r>
          </w:p>
          <w:p w14:paraId="086B5113" w14:textId="77777777" w:rsidR="00287AE0" w:rsidRPr="00DE2F1B" w:rsidRDefault="00287AE0" w:rsidP="00BA248C">
            <w:pPr>
              <w:snapToGrid w:val="0"/>
              <w:jc w:val="both"/>
              <w:rPr>
                <w:rFonts w:eastAsia="Calibri" w:cs="Arial"/>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811E91F" w14:textId="77777777" w:rsidR="00287AE0" w:rsidRPr="00DE2F1B" w:rsidRDefault="00287AE0" w:rsidP="00BA248C">
            <w:pPr>
              <w:snapToGrid w:val="0"/>
              <w:jc w:val="both"/>
              <w:rPr>
                <w:rFonts w:eastAsia="Calibri" w:cs="Arial"/>
              </w:rPr>
            </w:pPr>
            <w:r w:rsidRPr="00DE2F1B">
              <w:rPr>
                <w:rFonts w:cs="Arial"/>
                <w:lang w:eastAsia="de-DE"/>
              </w:rPr>
              <w:t>-</w:t>
            </w:r>
          </w:p>
        </w:tc>
      </w:tr>
      <w:tr w:rsidR="00287AE0" w:rsidRPr="00476B43" w14:paraId="75B77CAD" w14:textId="77777777" w:rsidTr="00CA18A9">
        <w:trPr>
          <w:trHeight w:val="149"/>
        </w:trPr>
        <w:tc>
          <w:tcPr>
            <w:tcW w:w="2098" w:type="dxa"/>
            <w:tcBorders>
              <w:top w:val="single" w:sz="4" w:space="0" w:color="000000"/>
              <w:left w:val="single" w:sz="4" w:space="0" w:color="000000"/>
              <w:bottom w:val="single" w:sz="4" w:space="0" w:color="000000"/>
            </w:tcBorders>
            <w:shd w:val="clear" w:color="auto" w:fill="auto"/>
          </w:tcPr>
          <w:p w14:paraId="7BBD34C2" w14:textId="77777777" w:rsidR="00287AE0" w:rsidRPr="00DE2F1B" w:rsidRDefault="00287AE0" w:rsidP="00BA248C">
            <w:pPr>
              <w:jc w:val="both"/>
              <w:rPr>
                <w:rFonts w:eastAsia="Calibri" w:cs="Arial"/>
              </w:rPr>
            </w:pPr>
            <w:r w:rsidRPr="00DE2F1B">
              <w:rPr>
                <w:rFonts w:eastAsia="Calibri" w:cs="Arial"/>
              </w:rPr>
              <w:lastRenderedPageBreak/>
              <w:t>Oxidising gases</w:t>
            </w:r>
          </w:p>
        </w:tc>
        <w:tc>
          <w:tcPr>
            <w:tcW w:w="1116" w:type="dxa"/>
            <w:tcBorders>
              <w:top w:val="single" w:sz="4" w:space="0" w:color="000000"/>
              <w:left w:val="single" w:sz="4" w:space="0" w:color="000000"/>
              <w:bottom w:val="single" w:sz="4" w:space="0" w:color="000000"/>
            </w:tcBorders>
            <w:shd w:val="clear" w:color="auto" w:fill="auto"/>
          </w:tcPr>
          <w:p w14:paraId="249DE680" w14:textId="77777777" w:rsidR="00287AE0" w:rsidRPr="00DE2F1B" w:rsidRDefault="00287AE0" w:rsidP="00BA248C">
            <w:pPr>
              <w:jc w:val="both"/>
              <w:rPr>
                <w:rFonts w:cs="Arial"/>
                <w:i/>
                <w:iCs/>
                <w:color w:val="FF0000"/>
                <w:lang w:eastAsia="en-US"/>
              </w:rPr>
            </w:pPr>
            <w:r w:rsidRPr="00DE2F1B">
              <w:rPr>
                <w:rFonts w:cs="Arial"/>
                <w:lang w:val="fr-FR" w:eastAsia="en-US"/>
              </w:rPr>
              <w:t>Statement</w:t>
            </w:r>
          </w:p>
          <w:p w14:paraId="58A075D2" w14:textId="77777777" w:rsidR="00287AE0" w:rsidRPr="00DE2F1B" w:rsidRDefault="00287AE0" w:rsidP="00BA248C">
            <w:pPr>
              <w:snapToGrid w:val="0"/>
              <w:jc w:val="both"/>
              <w:rPr>
                <w:rFonts w:eastAsia="Calibri" w:cs="Arial"/>
              </w:rPr>
            </w:pPr>
          </w:p>
        </w:tc>
        <w:tc>
          <w:tcPr>
            <w:tcW w:w="1311" w:type="dxa"/>
            <w:tcBorders>
              <w:top w:val="single" w:sz="4" w:space="0" w:color="000000"/>
              <w:left w:val="single" w:sz="4" w:space="0" w:color="000000"/>
              <w:bottom w:val="single" w:sz="4" w:space="0" w:color="000000"/>
            </w:tcBorders>
            <w:shd w:val="clear" w:color="auto" w:fill="auto"/>
          </w:tcPr>
          <w:p w14:paraId="1ED4D168" w14:textId="77777777" w:rsidR="00287AE0" w:rsidRPr="00DE2F1B" w:rsidRDefault="00287AE0" w:rsidP="00BA248C">
            <w:pPr>
              <w:snapToGrid w:val="0"/>
              <w:jc w:val="both"/>
              <w:rPr>
                <w:rFonts w:eastAsia="Calibri" w:cs="Arial"/>
              </w:rPr>
            </w:pPr>
            <w:r w:rsidRPr="00DE2F1B">
              <w:rPr>
                <w:rFonts w:cs="Arial"/>
                <w:i/>
                <w:iCs/>
                <w:color w:val="FF0000"/>
                <w:lang w:eastAsia="en-US"/>
              </w:rPr>
              <w:t>-</w:t>
            </w:r>
          </w:p>
        </w:tc>
        <w:tc>
          <w:tcPr>
            <w:tcW w:w="1704" w:type="dxa"/>
            <w:tcBorders>
              <w:top w:val="single" w:sz="4" w:space="0" w:color="000000"/>
              <w:left w:val="single" w:sz="4" w:space="0" w:color="000000"/>
              <w:bottom w:val="single" w:sz="4" w:space="0" w:color="000000"/>
            </w:tcBorders>
            <w:shd w:val="clear" w:color="auto" w:fill="auto"/>
          </w:tcPr>
          <w:p w14:paraId="65724DA2" w14:textId="77777777" w:rsidR="00287AE0" w:rsidRPr="00DE2F1B" w:rsidRDefault="00287AE0" w:rsidP="00BA248C">
            <w:pPr>
              <w:jc w:val="both"/>
              <w:rPr>
                <w:rFonts w:cs="Arial"/>
                <w:lang w:val="fr-FR" w:eastAsia="en-US"/>
              </w:rPr>
            </w:pPr>
            <w:r w:rsidRPr="00DE2F1B">
              <w:rPr>
                <w:rFonts w:cs="Arial"/>
                <w:lang w:val="fr-FR" w:eastAsia="en-US"/>
              </w:rPr>
              <w:t>No data provided.</w:t>
            </w:r>
          </w:p>
          <w:p w14:paraId="6D192B4C" w14:textId="77777777" w:rsidR="00287AE0" w:rsidRPr="00DE2F1B" w:rsidRDefault="00287AE0" w:rsidP="00BA248C">
            <w:pPr>
              <w:snapToGrid w:val="0"/>
              <w:jc w:val="both"/>
              <w:rPr>
                <w:rFonts w:eastAsia="Calibri" w:cs="Arial"/>
              </w:rPr>
            </w:pPr>
          </w:p>
        </w:tc>
        <w:tc>
          <w:tcPr>
            <w:tcW w:w="5045" w:type="dxa"/>
            <w:tcBorders>
              <w:top w:val="single" w:sz="4" w:space="0" w:color="000000"/>
              <w:left w:val="single" w:sz="4" w:space="0" w:color="000000"/>
              <w:bottom w:val="single" w:sz="4" w:space="0" w:color="000000"/>
            </w:tcBorders>
          </w:tcPr>
          <w:p w14:paraId="799EEE94" w14:textId="77777777" w:rsidR="00287AE0" w:rsidRPr="00DE2F1B" w:rsidRDefault="00287AE0" w:rsidP="00BA248C">
            <w:pPr>
              <w:snapToGrid w:val="0"/>
              <w:jc w:val="both"/>
              <w:rPr>
                <w:rFonts w:eastAsia="Calibri" w:cs="Arial"/>
              </w:rPr>
            </w:pPr>
            <w:r w:rsidRPr="00DE2F1B">
              <w:rPr>
                <w:rFonts w:cs="Arial"/>
                <w:lang w:eastAsia="de-DE"/>
              </w:rPr>
              <w:t>Examination of the structural formula of carbon dioxide, along with the fact that it is widely accepted that carbon dioxide is thermodynamically stable, suggests that carbon dioxide will not exhibit oxidising properties, even if it could be tested.</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1339A3A" w14:textId="77777777" w:rsidR="00287AE0" w:rsidRPr="00DE2F1B" w:rsidRDefault="00287AE0" w:rsidP="00BA248C">
            <w:pPr>
              <w:jc w:val="both"/>
              <w:rPr>
                <w:rFonts w:cs="Arial"/>
                <w:lang w:eastAsia="de-DE"/>
              </w:rPr>
            </w:pPr>
            <w:r w:rsidRPr="00DE2F1B">
              <w:rPr>
                <w:rFonts w:cs="Arial"/>
                <w:lang w:eastAsia="de-DE"/>
              </w:rPr>
              <w:t>Doc A3 PT14 BPD Assessment Report 2007</w:t>
            </w:r>
          </w:p>
          <w:p w14:paraId="13B083A8" w14:textId="77777777" w:rsidR="00287AE0" w:rsidRPr="00DE2F1B" w:rsidRDefault="00287AE0" w:rsidP="00BA248C">
            <w:pPr>
              <w:snapToGrid w:val="0"/>
              <w:jc w:val="both"/>
              <w:rPr>
                <w:rFonts w:eastAsia="Calibri" w:cs="Arial"/>
              </w:rPr>
            </w:pPr>
          </w:p>
        </w:tc>
      </w:tr>
      <w:tr w:rsidR="00287AE0" w:rsidRPr="00476B43" w14:paraId="49AD803F" w14:textId="77777777" w:rsidTr="00CA18A9">
        <w:trPr>
          <w:trHeight w:val="149"/>
        </w:trPr>
        <w:tc>
          <w:tcPr>
            <w:tcW w:w="2098" w:type="dxa"/>
            <w:tcBorders>
              <w:top w:val="single" w:sz="4" w:space="0" w:color="000000"/>
              <w:left w:val="single" w:sz="4" w:space="0" w:color="000000"/>
              <w:bottom w:val="single" w:sz="4" w:space="0" w:color="000000"/>
            </w:tcBorders>
            <w:shd w:val="clear" w:color="auto" w:fill="auto"/>
          </w:tcPr>
          <w:p w14:paraId="1B36DEFA" w14:textId="77777777" w:rsidR="00287AE0" w:rsidRPr="00DE2F1B" w:rsidRDefault="00287AE0" w:rsidP="00BA248C">
            <w:pPr>
              <w:jc w:val="both"/>
              <w:rPr>
                <w:rFonts w:eastAsia="Calibri" w:cs="Arial"/>
              </w:rPr>
            </w:pPr>
            <w:r w:rsidRPr="00DE2F1B">
              <w:rPr>
                <w:rFonts w:eastAsia="Calibri" w:cs="Arial"/>
              </w:rPr>
              <w:t>Gases under pressure</w:t>
            </w:r>
          </w:p>
        </w:tc>
        <w:tc>
          <w:tcPr>
            <w:tcW w:w="1116" w:type="dxa"/>
            <w:tcBorders>
              <w:top w:val="single" w:sz="4" w:space="0" w:color="000000"/>
              <w:left w:val="single" w:sz="4" w:space="0" w:color="000000"/>
              <w:bottom w:val="single" w:sz="4" w:space="0" w:color="000000"/>
            </w:tcBorders>
            <w:shd w:val="clear" w:color="auto" w:fill="auto"/>
          </w:tcPr>
          <w:p w14:paraId="2314E67A" w14:textId="77777777" w:rsidR="00287AE0" w:rsidRPr="00DE2F1B" w:rsidRDefault="00287AE0" w:rsidP="00BA248C">
            <w:pPr>
              <w:snapToGrid w:val="0"/>
              <w:jc w:val="both"/>
              <w:rPr>
                <w:rFonts w:eastAsia="Calibri" w:cs="Arial"/>
              </w:rPr>
            </w:pPr>
            <w:r w:rsidRPr="00DE2F1B">
              <w:rPr>
                <w:rFonts w:cs="Arial"/>
                <w:i/>
                <w:iCs/>
                <w:color w:val="FF0000"/>
                <w:lang w:eastAsia="en-US"/>
              </w:rPr>
              <w:t>-</w:t>
            </w:r>
          </w:p>
        </w:tc>
        <w:tc>
          <w:tcPr>
            <w:tcW w:w="1311" w:type="dxa"/>
            <w:tcBorders>
              <w:top w:val="single" w:sz="4" w:space="0" w:color="000000"/>
              <w:left w:val="single" w:sz="4" w:space="0" w:color="000000"/>
              <w:bottom w:val="single" w:sz="4" w:space="0" w:color="000000"/>
            </w:tcBorders>
            <w:shd w:val="clear" w:color="auto" w:fill="auto"/>
          </w:tcPr>
          <w:p w14:paraId="73DA9EFF" w14:textId="77777777" w:rsidR="00287AE0" w:rsidRPr="00DE2F1B" w:rsidRDefault="00287AE0" w:rsidP="00BA248C">
            <w:pPr>
              <w:snapToGrid w:val="0"/>
              <w:jc w:val="both"/>
              <w:rPr>
                <w:rFonts w:eastAsia="Calibri" w:cs="Arial"/>
              </w:rPr>
            </w:pPr>
            <w:r w:rsidRPr="00DE2F1B">
              <w:rPr>
                <w:rFonts w:cs="Arial"/>
                <w:i/>
                <w:iCs/>
                <w:color w:val="FF0000"/>
                <w:lang w:eastAsia="en-US"/>
              </w:rPr>
              <w:t>-</w:t>
            </w:r>
          </w:p>
        </w:tc>
        <w:tc>
          <w:tcPr>
            <w:tcW w:w="1704" w:type="dxa"/>
            <w:tcBorders>
              <w:top w:val="single" w:sz="4" w:space="0" w:color="000000"/>
              <w:left w:val="single" w:sz="4" w:space="0" w:color="000000"/>
              <w:bottom w:val="single" w:sz="4" w:space="0" w:color="000000"/>
            </w:tcBorders>
            <w:shd w:val="clear" w:color="auto" w:fill="auto"/>
          </w:tcPr>
          <w:p w14:paraId="2512A42F" w14:textId="77777777" w:rsidR="00287AE0" w:rsidRPr="00DE2F1B" w:rsidRDefault="00287AE0" w:rsidP="00BA248C">
            <w:pPr>
              <w:snapToGrid w:val="0"/>
              <w:jc w:val="both"/>
              <w:rPr>
                <w:rFonts w:eastAsia="Calibri" w:cs="Arial"/>
              </w:rPr>
            </w:pPr>
            <w:r w:rsidRPr="00DE2F1B">
              <w:rPr>
                <w:rFonts w:cs="Arial"/>
                <w:lang w:eastAsia="en-US"/>
              </w:rPr>
              <w:t>The product is a ready-to-use compressed gas, which is classed H280</w:t>
            </w:r>
          </w:p>
        </w:tc>
        <w:tc>
          <w:tcPr>
            <w:tcW w:w="5045" w:type="dxa"/>
            <w:tcBorders>
              <w:top w:val="single" w:sz="4" w:space="0" w:color="000000"/>
              <w:left w:val="single" w:sz="4" w:space="0" w:color="000000"/>
              <w:bottom w:val="single" w:sz="4" w:space="0" w:color="000000"/>
            </w:tcBorders>
          </w:tcPr>
          <w:p w14:paraId="5731692D" w14:textId="77777777" w:rsidR="00287AE0" w:rsidRPr="00DE2F1B" w:rsidRDefault="00287AE0" w:rsidP="00BA248C">
            <w:pPr>
              <w:jc w:val="both"/>
              <w:rPr>
                <w:rFonts w:cs="Arial"/>
                <w:lang w:val="fr-FR" w:eastAsia="de-DE"/>
              </w:rPr>
            </w:pPr>
            <w:r w:rsidRPr="00DE2F1B">
              <w:rPr>
                <w:rFonts w:cs="Arial"/>
                <w:lang w:val="fr-FR" w:eastAsia="de-DE"/>
              </w:rPr>
              <w:t xml:space="preserve">Acceptable </w:t>
            </w:r>
          </w:p>
          <w:p w14:paraId="1D9CD5D7" w14:textId="77777777" w:rsidR="00287AE0" w:rsidRPr="00DE2F1B" w:rsidRDefault="00287AE0" w:rsidP="00BA248C">
            <w:pPr>
              <w:jc w:val="both"/>
              <w:rPr>
                <w:rFonts w:cs="Arial"/>
                <w:lang w:eastAsia="de-DE"/>
              </w:rPr>
            </w:pPr>
          </w:p>
          <w:p w14:paraId="24C46190" w14:textId="77777777" w:rsidR="00287AE0" w:rsidRPr="00DE2F1B" w:rsidRDefault="00287AE0" w:rsidP="00BA248C">
            <w:pPr>
              <w:snapToGrid w:val="0"/>
              <w:jc w:val="both"/>
              <w:rPr>
                <w:rFonts w:eastAsia="Calibri" w:cs="Arial"/>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CDF9D98" w14:textId="77777777" w:rsidR="00287AE0" w:rsidRPr="00DE2F1B" w:rsidRDefault="00287AE0" w:rsidP="00BA248C">
            <w:pPr>
              <w:snapToGrid w:val="0"/>
              <w:jc w:val="both"/>
              <w:rPr>
                <w:rFonts w:eastAsia="Calibri" w:cs="Arial"/>
              </w:rPr>
            </w:pPr>
            <w:r w:rsidRPr="00DE2F1B">
              <w:rPr>
                <w:rFonts w:cs="Arial"/>
                <w:lang w:val="fr-FR" w:eastAsia="de-DE"/>
              </w:rPr>
              <w:t>Label product RADAR</w:t>
            </w:r>
          </w:p>
        </w:tc>
      </w:tr>
      <w:tr w:rsidR="00287AE0" w:rsidRPr="00476B43" w14:paraId="09D31A59" w14:textId="77777777" w:rsidTr="00CA18A9">
        <w:trPr>
          <w:trHeight w:val="149"/>
        </w:trPr>
        <w:tc>
          <w:tcPr>
            <w:tcW w:w="2098" w:type="dxa"/>
            <w:tcBorders>
              <w:top w:val="single" w:sz="4" w:space="0" w:color="000000"/>
              <w:left w:val="single" w:sz="4" w:space="0" w:color="000000"/>
              <w:bottom w:val="single" w:sz="4" w:space="0" w:color="000000"/>
            </w:tcBorders>
            <w:shd w:val="clear" w:color="auto" w:fill="auto"/>
          </w:tcPr>
          <w:p w14:paraId="201DDB4A" w14:textId="77777777" w:rsidR="00287AE0" w:rsidRPr="00DE2F1B" w:rsidRDefault="00287AE0" w:rsidP="00BA248C">
            <w:pPr>
              <w:jc w:val="both"/>
              <w:rPr>
                <w:rFonts w:eastAsia="Calibri" w:cs="Arial"/>
              </w:rPr>
            </w:pPr>
            <w:r w:rsidRPr="00DE2F1B">
              <w:rPr>
                <w:rFonts w:eastAsia="Calibri" w:cs="Arial"/>
              </w:rPr>
              <w:t>Flammable liquids</w:t>
            </w:r>
          </w:p>
        </w:tc>
        <w:tc>
          <w:tcPr>
            <w:tcW w:w="1116" w:type="dxa"/>
            <w:tcBorders>
              <w:top w:val="single" w:sz="4" w:space="0" w:color="000000"/>
              <w:left w:val="single" w:sz="4" w:space="0" w:color="000000"/>
              <w:bottom w:val="single" w:sz="4" w:space="0" w:color="000000"/>
            </w:tcBorders>
            <w:shd w:val="clear" w:color="auto" w:fill="auto"/>
          </w:tcPr>
          <w:p w14:paraId="347256AA" w14:textId="77777777" w:rsidR="00287AE0" w:rsidRPr="00DE2F1B" w:rsidRDefault="00287AE0" w:rsidP="00BA248C">
            <w:pPr>
              <w:jc w:val="both"/>
              <w:rPr>
                <w:rFonts w:cs="Arial"/>
                <w:i/>
                <w:iCs/>
                <w:color w:val="FF0000"/>
                <w:lang w:eastAsia="en-US"/>
              </w:rPr>
            </w:pPr>
            <w:r w:rsidRPr="00DE2F1B">
              <w:rPr>
                <w:rFonts w:cs="Arial"/>
                <w:lang w:val="fr-FR" w:eastAsia="en-US"/>
              </w:rPr>
              <w:t>Statement</w:t>
            </w:r>
          </w:p>
          <w:p w14:paraId="217374C0" w14:textId="77777777" w:rsidR="00287AE0" w:rsidRPr="00DE2F1B" w:rsidRDefault="00287AE0" w:rsidP="00BA248C">
            <w:pPr>
              <w:snapToGrid w:val="0"/>
              <w:jc w:val="both"/>
              <w:rPr>
                <w:rFonts w:eastAsia="Calibri" w:cs="Arial"/>
              </w:rPr>
            </w:pPr>
          </w:p>
        </w:tc>
        <w:tc>
          <w:tcPr>
            <w:tcW w:w="1311" w:type="dxa"/>
            <w:tcBorders>
              <w:top w:val="single" w:sz="4" w:space="0" w:color="000000"/>
              <w:left w:val="single" w:sz="4" w:space="0" w:color="000000"/>
              <w:bottom w:val="single" w:sz="4" w:space="0" w:color="000000"/>
            </w:tcBorders>
            <w:shd w:val="clear" w:color="auto" w:fill="auto"/>
          </w:tcPr>
          <w:p w14:paraId="6552BE0B" w14:textId="77777777" w:rsidR="00287AE0" w:rsidRPr="00DE2F1B" w:rsidRDefault="00287AE0" w:rsidP="00BA248C">
            <w:pPr>
              <w:snapToGrid w:val="0"/>
              <w:jc w:val="both"/>
              <w:rPr>
                <w:rFonts w:eastAsia="Calibri" w:cs="Arial"/>
              </w:rPr>
            </w:pPr>
            <w:r w:rsidRPr="00DE2F1B">
              <w:rPr>
                <w:rFonts w:cs="Arial"/>
                <w:i/>
                <w:iCs/>
                <w:color w:val="FF0000"/>
                <w:lang w:eastAsia="en-US"/>
              </w:rPr>
              <w:t>-</w:t>
            </w:r>
          </w:p>
        </w:tc>
        <w:tc>
          <w:tcPr>
            <w:tcW w:w="1704" w:type="dxa"/>
            <w:tcBorders>
              <w:top w:val="single" w:sz="4" w:space="0" w:color="000000"/>
              <w:left w:val="single" w:sz="4" w:space="0" w:color="000000"/>
              <w:bottom w:val="single" w:sz="4" w:space="0" w:color="000000"/>
            </w:tcBorders>
            <w:shd w:val="clear" w:color="auto" w:fill="auto"/>
          </w:tcPr>
          <w:p w14:paraId="32519319" w14:textId="77777777" w:rsidR="00287AE0" w:rsidRPr="00DE2F1B" w:rsidRDefault="00287AE0" w:rsidP="00BA248C">
            <w:pPr>
              <w:jc w:val="both"/>
              <w:rPr>
                <w:rFonts w:cs="Arial"/>
                <w:lang w:val="fr-FR" w:eastAsia="en-US"/>
              </w:rPr>
            </w:pPr>
            <w:r w:rsidRPr="00DE2F1B">
              <w:rPr>
                <w:rFonts w:cs="Arial"/>
                <w:lang w:val="fr-FR" w:eastAsia="en-US"/>
              </w:rPr>
              <w:t>No data provided.</w:t>
            </w:r>
          </w:p>
          <w:p w14:paraId="7E84FD85" w14:textId="77777777" w:rsidR="00287AE0" w:rsidRPr="00DE2F1B" w:rsidRDefault="00287AE0" w:rsidP="00BA248C">
            <w:pPr>
              <w:snapToGrid w:val="0"/>
              <w:jc w:val="both"/>
              <w:rPr>
                <w:rFonts w:eastAsia="Calibri" w:cs="Arial"/>
              </w:rPr>
            </w:pPr>
          </w:p>
        </w:tc>
        <w:tc>
          <w:tcPr>
            <w:tcW w:w="5045" w:type="dxa"/>
            <w:tcBorders>
              <w:top w:val="single" w:sz="4" w:space="0" w:color="000000"/>
              <w:left w:val="single" w:sz="4" w:space="0" w:color="000000"/>
              <w:bottom w:val="single" w:sz="4" w:space="0" w:color="000000"/>
            </w:tcBorders>
          </w:tcPr>
          <w:p w14:paraId="4EFED68B" w14:textId="77777777" w:rsidR="00287AE0" w:rsidRPr="00DE2F1B" w:rsidRDefault="00287AE0" w:rsidP="00BA248C">
            <w:pPr>
              <w:jc w:val="both"/>
              <w:rPr>
                <w:rFonts w:cs="Arial"/>
                <w:i/>
                <w:iCs/>
                <w:color w:val="FF0000"/>
                <w:lang w:eastAsia="en-US"/>
              </w:rPr>
            </w:pPr>
          </w:p>
          <w:p w14:paraId="21797CD2" w14:textId="77777777" w:rsidR="00287AE0" w:rsidRPr="00DE2F1B" w:rsidRDefault="00287AE0" w:rsidP="00BA248C">
            <w:pPr>
              <w:snapToGrid w:val="0"/>
              <w:jc w:val="both"/>
              <w:rPr>
                <w:rFonts w:eastAsia="Calibri" w:cs="Arial"/>
              </w:rPr>
            </w:pPr>
            <w:r w:rsidRPr="00DE2F1B">
              <w:rPr>
                <w:rFonts w:cs="Arial"/>
                <w:lang w:eastAsia="de-DE"/>
              </w:rPr>
              <w:t>Acceptable Not relevant as the product is a gas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CB65476" w14:textId="77777777" w:rsidR="00287AE0" w:rsidRPr="00DE2F1B" w:rsidRDefault="00287AE0" w:rsidP="00BA248C">
            <w:pPr>
              <w:snapToGrid w:val="0"/>
              <w:jc w:val="both"/>
              <w:rPr>
                <w:rFonts w:eastAsia="Calibri" w:cs="Arial"/>
              </w:rPr>
            </w:pPr>
            <w:r w:rsidRPr="00DE2F1B">
              <w:rPr>
                <w:rFonts w:cs="Arial"/>
                <w:i/>
                <w:iCs/>
                <w:color w:val="FF0000"/>
                <w:lang w:eastAsia="en-US"/>
              </w:rPr>
              <w:t>-</w:t>
            </w:r>
          </w:p>
        </w:tc>
      </w:tr>
      <w:tr w:rsidR="00287AE0" w:rsidRPr="00476B43" w14:paraId="73F9A0E0" w14:textId="77777777" w:rsidTr="00CA18A9">
        <w:trPr>
          <w:trHeight w:val="149"/>
        </w:trPr>
        <w:tc>
          <w:tcPr>
            <w:tcW w:w="2098" w:type="dxa"/>
            <w:tcBorders>
              <w:top w:val="single" w:sz="4" w:space="0" w:color="000000"/>
              <w:left w:val="single" w:sz="4" w:space="0" w:color="000000"/>
              <w:bottom w:val="single" w:sz="4" w:space="0" w:color="000000"/>
            </w:tcBorders>
            <w:shd w:val="clear" w:color="auto" w:fill="auto"/>
          </w:tcPr>
          <w:p w14:paraId="02A675E4" w14:textId="77777777" w:rsidR="00287AE0" w:rsidRPr="00DE2F1B" w:rsidRDefault="00287AE0" w:rsidP="00BA248C">
            <w:pPr>
              <w:jc w:val="both"/>
              <w:rPr>
                <w:rFonts w:eastAsia="Calibri" w:cs="Arial"/>
              </w:rPr>
            </w:pPr>
            <w:r w:rsidRPr="00DE2F1B">
              <w:rPr>
                <w:rFonts w:eastAsia="Calibri" w:cs="Arial"/>
              </w:rPr>
              <w:t>Flammable solids</w:t>
            </w:r>
          </w:p>
        </w:tc>
        <w:tc>
          <w:tcPr>
            <w:tcW w:w="1116" w:type="dxa"/>
            <w:tcBorders>
              <w:top w:val="single" w:sz="4" w:space="0" w:color="000000"/>
              <w:left w:val="single" w:sz="4" w:space="0" w:color="000000"/>
              <w:bottom w:val="single" w:sz="4" w:space="0" w:color="000000"/>
            </w:tcBorders>
            <w:shd w:val="clear" w:color="auto" w:fill="auto"/>
          </w:tcPr>
          <w:p w14:paraId="47057016" w14:textId="77777777" w:rsidR="00287AE0" w:rsidRPr="00DE2F1B" w:rsidRDefault="00287AE0" w:rsidP="00BA248C">
            <w:pPr>
              <w:jc w:val="both"/>
              <w:rPr>
                <w:rFonts w:cs="Arial"/>
                <w:i/>
                <w:iCs/>
                <w:color w:val="FF0000"/>
                <w:lang w:eastAsia="en-US"/>
              </w:rPr>
            </w:pPr>
            <w:r w:rsidRPr="00DE2F1B">
              <w:rPr>
                <w:rFonts w:cs="Arial"/>
                <w:lang w:val="fr-FR" w:eastAsia="en-US"/>
              </w:rPr>
              <w:t>Statement</w:t>
            </w:r>
          </w:p>
          <w:p w14:paraId="36A9E80B" w14:textId="77777777" w:rsidR="00287AE0" w:rsidRPr="00DE2F1B" w:rsidRDefault="00287AE0" w:rsidP="00BA248C">
            <w:pPr>
              <w:snapToGrid w:val="0"/>
              <w:jc w:val="both"/>
              <w:rPr>
                <w:rFonts w:eastAsia="Calibri" w:cs="Arial"/>
              </w:rPr>
            </w:pPr>
          </w:p>
        </w:tc>
        <w:tc>
          <w:tcPr>
            <w:tcW w:w="1311" w:type="dxa"/>
            <w:tcBorders>
              <w:top w:val="single" w:sz="4" w:space="0" w:color="000000"/>
              <w:left w:val="single" w:sz="4" w:space="0" w:color="000000"/>
              <w:bottom w:val="single" w:sz="4" w:space="0" w:color="000000"/>
            </w:tcBorders>
            <w:shd w:val="clear" w:color="auto" w:fill="auto"/>
          </w:tcPr>
          <w:p w14:paraId="2F37B5A1" w14:textId="77777777" w:rsidR="00287AE0" w:rsidRPr="00DE2F1B" w:rsidRDefault="00287AE0" w:rsidP="00BA248C">
            <w:pPr>
              <w:snapToGrid w:val="0"/>
              <w:jc w:val="both"/>
              <w:rPr>
                <w:rFonts w:eastAsia="Calibri" w:cs="Arial"/>
              </w:rPr>
            </w:pPr>
            <w:r w:rsidRPr="00DE2F1B">
              <w:rPr>
                <w:rFonts w:cs="Arial"/>
                <w:lang w:val="fr-FR" w:eastAsia="de-DE"/>
              </w:rPr>
              <w:t>-</w:t>
            </w:r>
          </w:p>
        </w:tc>
        <w:tc>
          <w:tcPr>
            <w:tcW w:w="1704" w:type="dxa"/>
            <w:tcBorders>
              <w:top w:val="single" w:sz="4" w:space="0" w:color="000000"/>
              <w:left w:val="single" w:sz="4" w:space="0" w:color="000000"/>
              <w:bottom w:val="single" w:sz="4" w:space="0" w:color="000000"/>
            </w:tcBorders>
            <w:shd w:val="clear" w:color="auto" w:fill="auto"/>
          </w:tcPr>
          <w:p w14:paraId="073FADD8" w14:textId="77777777" w:rsidR="00287AE0" w:rsidRPr="00DE2F1B" w:rsidRDefault="00287AE0" w:rsidP="00BA248C">
            <w:pPr>
              <w:jc w:val="both"/>
              <w:rPr>
                <w:rFonts w:cs="Arial"/>
                <w:lang w:val="fr-FR" w:eastAsia="en-US"/>
              </w:rPr>
            </w:pPr>
            <w:r w:rsidRPr="00DE2F1B">
              <w:rPr>
                <w:rFonts w:cs="Arial"/>
                <w:lang w:val="fr-FR" w:eastAsia="en-US"/>
              </w:rPr>
              <w:t>No data provided.</w:t>
            </w:r>
          </w:p>
          <w:p w14:paraId="30FCEE78" w14:textId="77777777" w:rsidR="00287AE0" w:rsidRPr="00DE2F1B" w:rsidRDefault="00287AE0" w:rsidP="00BA248C">
            <w:pPr>
              <w:snapToGrid w:val="0"/>
              <w:jc w:val="both"/>
              <w:rPr>
                <w:rFonts w:eastAsia="Calibri" w:cs="Arial"/>
              </w:rPr>
            </w:pPr>
          </w:p>
        </w:tc>
        <w:tc>
          <w:tcPr>
            <w:tcW w:w="5045" w:type="dxa"/>
            <w:tcBorders>
              <w:top w:val="single" w:sz="4" w:space="0" w:color="000000"/>
              <w:left w:val="single" w:sz="4" w:space="0" w:color="000000"/>
              <w:bottom w:val="single" w:sz="4" w:space="0" w:color="000000"/>
            </w:tcBorders>
          </w:tcPr>
          <w:p w14:paraId="72553181" w14:textId="77777777" w:rsidR="00287AE0" w:rsidRPr="00DE2F1B" w:rsidRDefault="00287AE0" w:rsidP="00BA248C">
            <w:pPr>
              <w:jc w:val="both"/>
              <w:rPr>
                <w:rFonts w:cs="Arial"/>
                <w:i/>
                <w:iCs/>
                <w:color w:val="FF0000"/>
                <w:lang w:eastAsia="en-US"/>
              </w:rPr>
            </w:pPr>
          </w:p>
          <w:p w14:paraId="49591FBE" w14:textId="77777777" w:rsidR="00287AE0" w:rsidRPr="00DE2F1B" w:rsidRDefault="00287AE0" w:rsidP="00BA248C">
            <w:pPr>
              <w:jc w:val="both"/>
              <w:rPr>
                <w:rFonts w:cs="Arial"/>
                <w:lang w:eastAsia="de-DE"/>
              </w:rPr>
            </w:pPr>
            <w:r w:rsidRPr="00DE2F1B">
              <w:rPr>
                <w:rFonts w:cs="Arial"/>
                <w:lang w:eastAsia="de-DE"/>
              </w:rPr>
              <w:t xml:space="preserve">Acceptable </w:t>
            </w:r>
          </w:p>
          <w:p w14:paraId="7B239BDA" w14:textId="77777777" w:rsidR="00287AE0" w:rsidRPr="00DE2F1B" w:rsidRDefault="00287AE0" w:rsidP="00BA248C">
            <w:pPr>
              <w:jc w:val="both"/>
              <w:rPr>
                <w:rFonts w:cs="Arial"/>
                <w:lang w:eastAsia="de-DE"/>
              </w:rPr>
            </w:pPr>
          </w:p>
          <w:p w14:paraId="201F069D" w14:textId="77777777" w:rsidR="00287AE0" w:rsidRPr="00DE2F1B" w:rsidRDefault="00287AE0" w:rsidP="00BA248C">
            <w:pPr>
              <w:snapToGrid w:val="0"/>
              <w:jc w:val="both"/>
              <w:rPr>
                <w:rFonts w:eastAsia="Calibri" w:cs="Arial"/>
              </w:rPr>
            </w:pPr>
            <w:r w:rsidRPr="00DE2F1B">
              <w:rPr>
                <w:rFonts w:cs="Arial"/>
                <w:lang w:eastAsia="de-DE"/>
              </w:rPr>
              <w:t>Not relevant as the product is a gas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14D77CB" w14:textId="77777777" w:rsidR="00287AE0" w:rsidRPr="00DE2F1B" w:rsidRDefault="00287AE0" w:rsidP="00BA248C">
            <w:pPr>
              <w:snapToGrid w:val="0"/>
              <w:jc w:val="both"/>
              <w:rPr>
                <w:rFonts w:eastAsia="Calibri" w:cs="Arial"/>
              </w:rPr>
            </w:pPr>
            <w:r w:rsidRPr="00DE2F1B">
              <w:rPr>
                <w:rFonts w:cs="Arial"/>
                <w:lang w:eastAsia="de-DE"/>
              </w:rPr>
              <w:t>-</w:t>
            </w:r>
          </w:p>
        </w:tc>
      </w:tr>
      <w:tr w:rsidR="00287AE0" w:rsidRPr="00476B43" w14:paraId="1F2F0C2C" w14:textId="77777777" w:rsidTr="00CA18A9">
        <w:trPr>
          <w:trHeight w:val="149"/>
        </w:trPr>
        <w:tc>
          <w:tcPr>
            <w:tcW w:w="2098" w:type="dxa"/>
            <w:tcBorders>
              <w:top w:val="single" w:sz="4" w:space="0" w:color="000000"/>
              <w:left w:val="single" w:sz="4" w:space="0" w:color="000000"/>
              <w:bottom w:val="single" w:sz="4" w:space="0" w:color="000000"/>
            </w:tcBorders>
            <w:shd w:val="clear" w:color="auto" w:fill="auto"/>
          </w:tcPr>
          <w:p w14:paraId="4A9DB46D" w14:textId="77777777" w:rsidR="00287AE0" w:rsidRPr="00DE2F1B" w:rsidRDefault="00287AE0" w:rsidP="00BA248C">
            <w:pPr>
              <w:jc w:val="both"/>
              <w:rPr>
                <w:rFonts w:eastAsia="Calibri" w:cs="Arial"/>
              </w:rPr>
            </w:pPr>
            <w:r w:rsidRPr="00DE2F1B">
              <w:rPr>
                <w:rFonts w:eastAsia="Calibri" w:cs="Arial"/>
              </w:rPr>
              <w:t>Self-reactive substances and mixtures</w:t>
            </w:r>
          </w:p>
        </w:tc>
        <w:tc>
          <w:tcPr>
            <w:tcW w:w="1116" w:type="dxa"/>
            <w:tcBorders>
              <w:top w:val="single" w:sz="4" w:space="0" w:color="000000"/>
              <w:left w:val="single" w:sz="4" w:space="0" w:color="000000"/>
              <w:bottom w:val="single" w:sz="4" w:space="0" w:color="000000"/>
            </w:tcBorders>
            <w:shd w:val="clear" w:color="auto" w:fill="auto"/>
          </w:tcPr>
          <w:p w14:paraId="1F1F879A" w14:textId="77777777" w:rsidR="00287AE0" w:rsidRPr="00DE2F1B" w:rsidRDefault="00287AE0" w:rsidP="00BA248C">
            <w:pPr>
              <w:jc w:val="both"/>
              <w:rPr>
                <w:rFonts w:cs="Arial"/>
                <w:i/>
                <w:iCs/>
                <w:color w:val="FF0000"/>
                <w:lang w:eastAsia="en-US"/>
              </w:rPr>
            </w:pPr>
            <w:r w:rsidRPr="00DE2F1B">
              <w:rPr>
                <w:rFonts w:cs="Arial"/>
                <w:lang w:val="fr-FR" w:eastAsia="en-US"/>
              </w:rPr>
              <w:t>Statement</w:t>
            </w:r>
          </w:p>
          <w:p w14:paraId="17A1D5CC" w14:textId="77777777" w:rsidR="00287AE0" w:rsidRPr="00DE2F1B" w:rsidRDefault="00287AE0" w:rsidP="00BA248C">
            <w:pPr>
              <w:snapToGrid w:val="0"/>
              <w:jc w:val="both"/>
              <w:rPr>
                <w:rFonts w:eastAsia="Calibri" w:cs="Arial"/>
              </w:rPr>
            </w:pPr>
          </w:p>
        </w:tc>
        <w:tc>
          <w:tcPr>
            <w:tcW w:w="1311" w:type="dxa"/>
            <w:tcBorders>
              <w:top w:val="single" w:sz="4" w:space="0" w:color="000000"/>
              <w:left w:val="single" w:sz="4" w:space="0" w:color="000000"/>
              <w:bottom w:val="single" w:sz="4" w:space="0" w:color="000000"/>
            </w:tcBorders>
            <w:shd w:val="clear" w:color="auto" w:fill="auto"/>
          </w:tcPr>
          <w:p w14:paraId="3693A516" w14:textId="77777777" w:rsidR="00287AE0" w:rsidRPr="00DE2F1B" w:rsidRDefault="00287AE0" w:rsidP="00BA248C">
            <w:pPr>
              <w:snapToGrid w:val="0"/>
              <w:jc w:val="both"/>
              <w:rPr>
                <w:rFonts w:eastAsia="Calibri" w:cs="Arial"/>
              </w:rPr>
            </w:pPr>
            <w:r w:rsidRPr="00DE2F1B">
              <w:rPr>
                <w:rFonts w:cs="Arial"/>
                <w:lang w:val="fr-FR" w:eastAsia="de-DE"/>
              </w:rPr>
              <w:t>-</w:t>
            </w:r>
          </w:p>
        </w:tc>
        <w:tc>
          <w:tcPr>
            <w:tcW w:w="1704" w:type="dxa"/>
            <w:tcBorders>
              <w:top w:val="single" w:sz="4" w:space="0" w:color="000000"/>
              <w:left w:val="single" w:sz="4" w:space="0" w:color="000000"/>
              <w:bottom w:val="single" w:sz="4" w:space="0" w:color="000000"/>
            </w:tcBorders>
            <w:shd w:val="clear" w:color="auto" w:fill="auto"/>
          </w:tcPr>
          <w:p w14:paraId="59311CC0" w14:textId="77777777" w:rsidR="00287AE0" w:rsidRPr="00DE2F1B" w:rsidRDefault="00287AE0" w:rsidP="00BA248C">
            <w:pPr>
              <w:jc w:val="both"/>
              <w:rPr>
                <w:rFonts w:cs="Arial"/>
                <w:lang w:val="fr-FR" w:eastAsia="en-US"/>
              </w:rPr>
            </w:pPr>
            <w:r w:rsidRPr="00DE2F1B">
              <w:rPr>
                <w:rFonts w:cs="Arial"/>
                <w:lang w:val="fr-FR" w:eastAsia="en-US"/>
              </w:rPr>
              <w:t>No data provided.</w:t>
            </w:r>
          </w:p>
          <w:p w14:paraId="4C28D0D5" w14:textId="77777777" w:rsidR="00287AE0" w:rsidRPr="00DE2F1B" w:rsidRDefault="00287AE0" w:rsidP="00BA248C">
            <w:pPr>
              <w:snapToGrid w:val="0"/>
              <w:jc w:val="both"/>
              <w:rPr>
                <w:rFonts w:eastAsia="Calibri" w:cs="Arial"/>
              </w:rPr>
            </w:pPr>
          </w:p>
        </w:tc>
        <w:tc>
          <w:tcPr>
            <w:tcW w:w="5045" w:type="dxa"/>
            <w:tcBorders>
              <w:top w:val="single" w:sz="4" w:space="0" w:color="000000"/>
              <w:left w:val="single" w:sz="4" w:space="0" w:color="000000"/>
              <w:bottom w:val="single" w:sz="4" w:space="0" w:color="000000"/>
            </w:tcBorders>
          </w:tcPr>
          <w:p w14:paraId="54E06879" w14:textId="77777777" w:rsidR="00287AE0" w:rsidRPr="00DE2F1B" w:rsidRDefault="00287AE0" w:rsidP="00BA248C">
            <w:pPr>
              <w:jc w:val="both"/>
              <w:rPr>
                <w:rFonts w:cs="Arial"/>
                <w:i/>
                <w:iCs/>
                <w:color w:val="FF0000"/>
                <w:lang w:eastAsia="en-US"/>
              </w:rPr>
            </w:pPr>
          </w:p>
          <w:p w14:paraId="4014D5C7" w14:textId="77777777" w:rsidR="00287AE0" w:rsidRPr="00DE2F1B" w:rsidRDefault="00287AE0" w:rsidP="00BA248C">
            <w:pPr>
              <w:jc w:val="both"/>
              <w:rPr>
                <w:rFonts w:cs="Arial"/>
                <w:lang w:eastAsia="de-DE"/>
              </w:rPr>
            </w:pPr>
            <w:r w:rsidRPr="00DE2F1B">
              <w:rPr>
                <w:rFonts w:cs="Arial"/>
                <w:lang w:eastAsia="de-DE"/>
              </w:rPr>
              <w:t xml:space="preserve">Acceptable </w:t>
            </w:r>
          </w:p>
          <w:p w14:paraId="7A5A1BBD" w14:textId="77777777" w:rsidR="00287AE0" w:rsidRPr="00DE2F1B" w:rsidRDefault="00287AE0" w:rsidP="00BA248C">
            <w:pPr>
              <w:jc w:val="both"/>
              <w:rPr>
                <w:rFonts w:cs="Arial"/>
                <w:lang w:eastAsia="de-DE"/>
              </w:rPr>
            </w:pPr>
          </w:p>
          <w:p w14:paraId="6DE729CD" w14:textId="77777777" w:rsidR="00287AE0" w:rsidRPr="00DE2F1B" w:rsidRDefault="00287AE0" w:rsidP="00BA248C">
            <w:pPr>
              <w:jc w:val="both"/>
              <w:rPr>
                <w:rFonts w:cs="Arial"/>
                <w:i/>
                <w:iCs/>
                <w:color w:val="FF0000"/>
                <w:lang w:eastAsia="en-US"/>
              </w:rPr>
            </w:pPr>
            <w:r w:rsidRPr="00DE2F1B">
              <w:rPr>
                <w:rFonts w:cs="Arial"/>
                <w:lang w:eastAsia="de-DE"/>
              </w:rPr>
              <w:t>Not applicable as CO2  is a gas</w:t>
            </w:r>
            <w:r w:rsidRPr="00DE2F1B">
              <w:rPr>
                <w:rFonts w:cs="Arial"/>
                <w:lang w:val="en-US" w:eastAsia="de-DE"/>
              </w:rPr>
              <w:t xml:space="preserve">  </w:t>
            </w:r>
          </w:p>
          <w:p w14:paraId="583B9F52" w14:textId="77777777" w:rsidR="00287AE0" w:rsidRPr="00DE2F1B" w:rsidRDefault="00287AE0" w:rsidP="00BA248C">
            <w:pPr>
              <w:snapToGrid w:val="0"/>
              <w:jc w:val="both"/>
              <w:rPr>
                <w:rFonts w:eastAsia="Calibri" w:cs="Arial"/>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25C04C1" w14:textId="77777777" w:rsidR="00287AE0" w:rsidRPr="00DE2F1B" w:rsidRDefault="00287AE0" w:rsidP="00BA248C">
            <w:pPr>
              <w:snapToGrid w:val="0"/>
              <w:jc w:val="both"/>
              <w:rPr>
                <w:rFonts w:eastAsia="Calibri" w:cs="Arial"/>
              </w:rPr>
            </w:pPr>
            <w:r w:rsidRPr="00DE2F1B">
              <w:rPr>
                <w:rFonts w:cs="Arial"/>
                <w:lang w:eastAsia="de-DE"/>
              </w:rPr>
              <w:t>-</w:t>
            </w:r>
          </w:p>
        </w:tc>
      </w:tr>
      <w:tr w:rsidR="00287AE0" w:rsidRPr="00476B43" w14:paraId="73F49726" w14:textId="77777777" w:rsidTr="00CA18A9">
        <w:trPr>
          <w:trHeight w:val="149"/>
        </w:trPr>
        <w:tc>
          <w:tcPr>
            <w:tcW w:w="2098" w:type="dxa"/>
            <w:tcBorders>
              <w:top w:val="single" w:sz="4" w:space="0" w:color="000000"/>
              <w:left w:val="single" w:sz="4" w:space="0" w:color="000000"/>
              <w:bottom w:val="single" w:sz="4" w:space="0" w:color="000000"/>
            </w:tcBorders>
            <w:shd w:val="clear" w:color="auto" w:fill="auto"/>
          </w:tcPr>
          <w:p w14:paraId="6AF2C655" w14:textId="77777777" w:rsidR="00287AE0" w:rsidRPr="00DE2F1B" w:rsidRDefault="00287AE0" w:rsidP="00BA248C">
            <w:pPr>
              <w:jc w:val="both"/>
              <w:rPr>
                <w:rFonts w:eastAsia="Calibri" w:cs="Arial"/>
              </w:rPr>
            </w:pPr>
            <w:r w:rsidRPr="00DE2F1B">
              <w:rPr>
                <w:rFonts w:eastAsia="Calibri" w:cs="Arial"/>
              </w:rPr>
              <w:t>Pyrophoric liquids</w:t>
            </w:r>
          </w:p>
        </w:tc>
        <w:tc>
          <w:tcPr>
            <w:tcW w:w="1116" w:type="dxa"/>
            <w:tcBorders>
              <w:top w:val="single" w:sz="4" w:space="0" w:color="000000"/>
              <w:left w:val="single" w:sz="4" w:space="0" w:color="000000"/>
              <w:bottom w:val="single" w:sz="4" w:space="0" w:color="000000"/>
            </w:tcBorders>
            <w:shd w:val="clear" w:color="auto" w:fill="auto"/>
          </w:tcPr>
          <w:p w14:paraId="7EAF8D42" w14:textId="77777777" w:rsidR="00287AE0" w:rsidRPr="00DE2F1B" w:rsidRDefault="00287AE0" w:rsidP="00BA248C">
            <w:pPr>
              <w:jc w:val="both"/>
              <w:rPr>
                <w:rFonts w:cs="Arial"/>
                <w:i/>
                <w:iCs/>
                <w:color w:val="FF0000"/>
                <w:lang w:eastAsia="en-US"/>
              </w:rPr>
            </w:pPr>
            <w:r w:rsidRPr="00DE2F1B">
              <w:rPr>
                <w:rFonts w:cs="Arial"/>
                <w:lang w:val="fr-FR" w:eastAsia="en-US"/>
              </w:rPr>
              <w:t>Statement</w:t>
            </w:r>
          </w:p>
          <w:p w14:paraId="2FCB09D9" w14:textId="77777777" w:rsidR="00287AE0" w:rsidRPr="00DE2F1B" w:rsidRDefault="00287AE0" w:rsidP="00BA248C">
            <w:pPr>
              <w:snapToGrid w:val="0"/>
              <w:jc w:val="both"/>
              <w:rPr>
                <w:rFonts w:eastAsia="Calibri" w:cs="Arial"/>
              </w:rPr>
            </w:pPr>
          </w:p>
        </w:tc>
        <w:tc>
          <w:tcPr>
            <w:tcW w:w="1311" w:type="dxa"/>
            <w:tcBorders>
              <w:top w:val="single" w:sz="4" w:space="0" w:color="000000"/>
              <w:left w:val="single" w:sz="4" w:space="0" w:color="000000"/>
              <w:bottom w:val="single" w:sz="4" w:space="0" w:color="000000"/>
            </w:tcBorders>
            <w:shd w:val="clear" w:color="auto" w:fill="auto"/>
          </w:tcPr>
          <w:p w14:paraId="1B45A0D4" w14:textId="77777777" w:rsidR="00287AE0" w:rsidRPr="00DE2F1B" w:rsidRDefault="00287AE0" w:rsidP="00BA248C">
            <w:pPr>
              <w:snapToGrid w:val="0"/>
              <w:jc w:val="both"/>
              <w:rPr>
                <w:rFonts w:eastAsia="Calibri" w:cs="Arial"/>
              </w:rPr>
            </w:pPr>
            <w:r w:rsidRPr="00DE2F1B">
              <w:rPr>
                <w:rFonts w:cs="Arial"/>
                <w:lang w:val="fr-FR" w:eastAsia="de-DE"/>
              </w:rPr>
              <w:t>-</w:t>
            </w:r>
          </w:p>
        </w:tc>
        <w:tc>
          <w:tcPr>
            <w:tcW w:w="1704" w:type="dxa"/>
            <w:tcBorders>
              <w:top w:val="single" w:sz="4" w:space="0" w:color="000000"/>
              <w:left w:val="single" w:sz="4" w:space="0" w:color="000000"/>
              <w:bottom w:val="single" w:sz="4" w:space="0" w:color="000000"/>
            </w:tcBorders>
            <w:shd w:val="clear" w:color="auto" w:fill="auto"/>
          </w:tcPr>
          <w:p w14:paraId="59379412" w14:textId="77777777" w:rsidR="00287AE0" w:rsidRPr="00DE2F1B" w:rsidRDefault="00287AE0" w:rsidP="00BA248C">
            <w:pPr>
              <w:jc w:val="both"/>
              <w:rPr>
                <w:rFonts w:cs="Arial"/>
                <w:lang w:val="fr-FR" w:eastAsia="en-US"/>
              </w:rPr>
            </w:pPr>
            <w:r w:rsidRPr="00DE2F1B">
              <w:rPr>
                <w:rFonts w:cs="Arial"/>
                <w:lang w:val="fr-FR" w:eastAsia="en-US"/>
              </w:rPr>
              <w:t>No data provided.</w:t>
            </w:r>
          </w:p>
          <w:p w14:paraId="44385313" w14:textId="77777777" w:rsidR="00287AE0" w:rsidRPr="00DE2F1B" w:rsidRDefault="00287AE0" w:rsidP="00BA248C">
            <w:pPr>
              <w:snapToGrid w:val="0"/>
              <w:jc w:val="both"/>
              <w:rPr>
                <w:rFonts w:eastAsia="Calibri" w:cs="Arial"/>
              </w:rPr>
            </w:pPr>
          </w:p>
        </w:tc>
        <w:tc>
          <w:tcPr>
            <w:tcW w:w="5045" w:type="dxa"/>
            <w:tcBorders>
              <w:top w:val="single" w:sz="4" w:space="0" w:color="000000"/>
              <w:left w:val="single" w:sz="4" w:space="0" w:color="000000"/>
              <w:bottom w:val="single" w:sz="4" w:space="0" w:color="000000"/>
            </w:tcBorders>
          </w:tcPr>
          <w:p w14:paraId="3FD7E641" w14:textId="77777777" w:rsidR="00287AE0" w:rsidRPr="00DE2F1B" w:rsidRDefault="00287AE0" w:rsidP="00BA248C">
            <w:pPr>
              <w:jc w:val="both"/>
              <w:rPr>
                <w:rFonts w:cs="Arial"/>
                <w:i/>
                <w:iCs/>
                <w:color w:val="FF0000"/>
                <w:lang w:eastAsia="en-US"/>
              </w:rPr>
            </w:pPr>
          </w:p>
          <w:p w14:paraId="58A92A19" w14:textId="77777777" w:rsidR="00287AE0" w:rsidRPr="00DE2F1B" w:rsidRDefault="00287AE0" w:rsidP="00BA248C">
            <w:pPr>
              <w:jc w:val="both"/>
              <w:rPr>
                <w:rFonts w:cs="Arial"/>
                <w:lang w:eastAsia="de-DE"/>
              </w:rPr>
            </w:pPr>
            <w:r w:rsidRPr="00DE2F1B">
              <w:rPr>
                <w:rFonts w:cs="Arial"/>
                <w:lang w:eastAsia="de-DE"/>
              </w:rPr>
              <w:t xml:space="preserve">Acceptable </w:t>
            </w:r>
          </w:p>
          <w:p w14:paraId="6CC0DCCB" w14:textId="77777777" w:rsidR="00287AE0" w:rsidRPr="00DE2F1B" w:rsidRDefault="00287AE0" w:rsidP="00BA248C">
            <w:pPr>
              <w:jc w:val="both"/>
              <w:rPr>
                <w:rFonts w:cs="Arial"/>
                <w:lang w:eastAsia="de-DE"/>
              </w:rPr>
            </w:pPr>
          </w:p>
          <w:p w14:paraId="3DE33E2C" w14:textId="77777777" w:rsidR="00287AE0" w:rsidRPr="00DE2F1B" w:rsidRDefault="00287AE0" w:rsidP="00BA248C">
            <w:pPr>
              <w:snapToGrid w:val="0"/>
              <w:jc w:val="both"/>
              <w:rPr>
                <w:rFonts w:eastAsia="Calibri" w:cs="Arial"/>
              </w:rPr>
            </w:pPr>
            <w:r w:rsidRPr="00DE2F1B">
              <w:rPr>
                <w:rFonts w:cs="Arial"/>
                <w:lang w:eastAsia="de-DE"/>
              </w:rPr>
              <w:t>Not relevant as the product is a gas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1D50383" w14:textId="77777777" w:rsidR="00287AE0" w:rsidRPr="00DE2F1B" w:rsidRDefault="00287AE0" w:rsidP="00BA248C">
            <w:pPr>
              <w:snapToGrid w:val="0"/>
              <w:jc w:val="both"/>
              <w:rPr>
                <w:rFonts w:eastAsia="Calibri" w:cs="Arial"/>
              </w:rPr>
            </w:pPr>
            <w:r w:rsidRPr="00DE2F1B">
              <w:rPr>
                <w:rFonts w:cs="Arial"/>
                <w:lang w:eastAsia="de-DE"/>
              </w:rPr>
              <w:t>-</w:t>
            </w:r>
          </w:p>
        </w:tc>
      </w:tr>
      <w:tr w:rsidR="00287AE0" w:rsidRPr="00476B43" w14:paraId="64447102" w14:textId="77777777" w:rsidTr="00CA18A9">
        <w:trPr>
          <w:trHeight w:val="149"/>
        </w:trPr>
        <w:tc>
          <w:tcPr>
            <w:tcW w:w="2098" w:type="dxa"/>
            <w:tcBorders>
              <w:top w:val="single" w:sz="4" w:space="0" w:color="000000"/>
              <w:left w:val="single" w:sz="4" w:space="0" w:color="000000"/>
              <w:bottom w:val="single" w:sz="4" w:space="0" w:color="000000"/>
            </w:tcBorders>
            <w:shd w:val="clear" w:color="auto" w:fill="auto"/>
          </w:tcPr>
          <w:p w14:paraId="09576F7D" w14:textId="77777777" w:rsidR="00287AE0" w:rsidRPr="00DE2F1B" w:rsidRDefault="00287AE0" w:rsidP="00BA248C">
            <w:pPr>
              <w:jc w:val="both"/>
              <w:rPr>
                <w:rFonts w:eastAsia="Calibri" w:cs="Arial"/>
              </w:rPr>
            </w:pPr>
            <w:r w:rsidRPr="00DE2F1B">
              <w:rPr>
                <w:rFonts w:eastAsia="Calibri" w:cs="Arial"/>
              </w:rPr>
              <w:t>Pyrophoric solids</w:t>
            </w:r>
          </w:p>
        </w:tc>
        <w:tc>
          <w:tcPr>
            <w:tcW w:w="1116" w:type="dxa"/>
            <w:tcBorders>
              <w:top w:val="single" w:sz="4" w:space="0" w:color="000000"/>
              <w:left w:val="single" w:sz="4" w:space="0" w:color="000000"/>
              <w:bottom w:val="single" w:sz="4" w:space="0" w:color="000000"/>
            </w:tcBorders>
            <w:shd w:val="clear" w:color="auto" w:fill="auto"/>
          </w:tcPr>
          <w:p w14:paraId="7A5CCA6D" w14:textId="77777777" w:rsidR="00287AE0" w:rsidRPr="00DE2F1B" w:rsidRDefault="00287AE0" w:rsidP="00BA248C">
            <w:pPr>
              <w:jc w:val="both"/>
              <w:rPr>
                <w:rFonts w:cs="Arial"/>
                <w:i/>
                <w:iCs/>
                <w:color w:val="FF0000"/>
                <w:lang w:eastAsia="en-US"/>
              </w:rPr>
            </w:pPr>
            <w:r w:rsidRPr="00DE2F1B">
              <w:rPr>
                <w:rFonts w:cs="Arial"/>
                <w:lang w:val="fr-FR" w:eastAsia="en-US"/>
              </w:rPr>
              <w:t>Statement</w:t>
            </w:r>
          </w:p>
          <w:p w14:paraId="54CEA465" w14:textId="77777777" w:rsidR="00287AE0" w:rsidRPr="00DE2F1B" w:rsidRDefault="00287AE0" w:rsidP="00BA248C">
            <w:pPr>
              <w:snapToGrid w:val="0"/>
              <w:jc w:val="both"/>
              <w:rPr>
                <w:rFonts w:eastAsia="Calibri" w:cs="Arial"/>
              </w:rPr>
            </w:pPr>
          </w:p>
        </w:tc>
        <w:tc>
          <w:tcPr>
            <w:tcW w:w="1311" w:type="dxa"/>
            <w:tcBorders>
              <w:top w:val="single" w:sz="4" w:space="0" w:color="000000"/>
              <w:left w:val="single" w:sz="4" w:space="0" w:color="000000"/>
              <w:bottom w:val="single" w:sz="4" w:space="0" w:color="000000"/>
            </w:tcBorders>
            <w:shd w:val="clear" w:color="auto" w:fill="auto"/>
          </w:tcPr>
          <w:p w14:paraId="168586A5" w14:textId="77777777" w:rsidR="00287AE0" w:rsidRPr="00DE2F1B" w:rsidRDefault="00287AE0" w:rsidP="00BA248C">
            <w:pPr>
              <w:snapToGrid w:val="0"/>
              <w:jc w:val="both"/>
              <w:rPr>
                <w:rFonts w:eastAsia="Calibri" w:cs="Arial"/>
              </w:rPr>
            </w:pPr>
            <w:r w:rsidRPr="00DE2F1B">
              <w:rPr>
                <w:rFonts w:cs="Arial"/>
                <w:lang w:val="fr-FR" w:eastAsia="de-DE"/>
              </w:rPr>
              <w:t>-</w:t>
            </w:r>
          </w:p>
        </w:tc>
        <w:tc>
          <w:tcPr>
            <w:tcW w:w="1704" w:type="dxa"/>
            <w:tcBorders>
              <w:top w:val="single" w:sz="4" w:space="0" w:color="000000"/>
              <w:left w:val="single" w:sz="4" w:space="0" w:color="000000"/>
              <w:bottom w:val="single" w:sz="4" w:space="0" w:color="000000"/>
            </w:tcBorders>
            <w:shd w:val="clear" w:color="auto" w:fill="auto"/>
          </w:tcPr>
          <w:p w14:paraId="1B8B1427" w14:textId="77777777" w:rsidR="00287AE0" w:rsidRPr="00DE2F1B" w:rsidRDefault="00287AE0" w:rsidP="00BA248C">
            <w:pPr>
              <w:jc w:val="both"/>
              <w:rPr>
                <w:rFonts w:cs="Arial"/>
                <w:lang w:val="fr-FR" w:eastAsia="en-US"/>
              </w:rPr>
            </w:pPr>
            <w:r w:rsidRPr="00DE2F1B">
              <w:rPr>
                <w:rFonts w:cs="Arial"/>
                <w:lang w:val="fr-FR" w:eastAsia="en-US"/>
              </w:rPr>
              <w:t>No data provided.</w:t>
            </w:r>
          </w:p>
          <w:p w14:paraId="4190D616" w14:textId="77777777" w:rsidR="00287AE0" w:rsidRPr="00DE2F1B" w:rsidRDefault="00287AE0" w:rsidP="00BA248C">
            <w:pPr>
              <w:snapToGrid w:val="0"/>
              <w:jc w:val="both"/>
              <w:rPr>
                <w:rFonts w:eastAsia="Calibri" w:cs="Arial"/>
              </w:rPr>
            </w:pPr>
          </w:p>
        </w:tc>
        <w:tc>
          <w:tcPr>
            <w:tcW w:w="5045" w:type="dxa"/>
            <w:tcBorders>
              <w:top w:val="single" w:sz="4" w:space="0" w:color="000000"/>
              <w:left w:val="single" w:sz="4" w:space="0" w:color="000000"/>
              <w:bottom w:val="single" w:sz="4" w:space="0" w:color="000000"/>
            </w:tcBorders>
          </w:tcPr>
          <w:p w14:paraId="6C71F37D" w14:textId="77777777" w:rsidR="00287AE0" w:rsidRPr="00DE2F1B" w:rsidRDefault="00287AE0" w:rsidP="00BA248C">
            <w:pPr>
              <w:jc w:val="both"/>
              <w:rPr>
                <w:rFonts w:cs="Arial"/>
                <w:lang w:eastAsia="de-DE"/>
              </w:rPr>
            </w:pPr>
            <w:r w:rsidRPr="00DE2F1B">
              <w:rPr>
                <w:rFonts w:cs="Arial"/>
                <w:lang w:eastAsia="de-DE"/>
              </w:rPr>
              <w:t xml:space="preserve">Acceptable </w:t>
            </w:r>
          </w:p>
          <w:p w14:paraId="6A96F905" w14:textId="77777777" w:rsidR="00287AE0" w:rsidRPr="00DE2F1B" w:rsidRDefault="00287AE0" w:rsidP="00BA248C">
            <w:pPr>
              <w:snapToGrid w:val="0"/>
              <w:jc w:val="both"/>
              <w:rPr>
                <w:rFonts w:eastAsia="Calibri" w:cs="Arial"/>
              </w:rPr>
            </w:pPr>
            <w:r w:rsidRPr="00DE2F1B">
              <w:rPr>
                <w:rFonts w:cs="Arial"/>
                <w:lang w:eastAsia="de-DE"/>
              </w:rPr>
              <w:t>Not relevant as the product is a gas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CDC2356" w14:textId="77777777" w:rsidR="00287AE0" w:rsidRPr="00DE2F1B" w:rsidRDefault="00287AE0" w:rsidP="00BA248C">
            <w:pPr>
              <w:snapToGrid w:val="0"/>
              <w:jc w:val="both"/>
              <w:rPr>
                <w:rFonts w:eastAsia="Calibri" w:cs="Arial"/>
              </w:rPr>
            </w:pPr>
            <w:r w:rsidRPr="00DE2F1B">
              <w:rPr>
                <w:rFonts w:cs="Arial"/>
                <w:lang w:eastAsia="de-DE"/>
              </w:rPr>
              <w:t>-</w:t>
            </w:r>
          </w:p>
        </w:tc>
      </w:tr>
      <w:tr w:rsidR="00287AE0" w:rsidRPr="00476B43" w14:paraId="677E259E" w14:textId="77777777" w:rsidTr="00CA18A9">
        <w:trPr>
          <w:trHeight w:val="149"/>
        </w:trPr>
        <w:tc>
          <w:tcPr>
            <w:tcW w:w="2098" w:type="dxa"/>
            <w:tcBorders>
              <w:top w:val="single" w:sz="4" w:space="0" w:color="000000"/>
              <w:left w:val="single" w:sz="4" w:space="0" w:color="000000"/>
              <w:bottom w:val="single" w:sz="4" w:space="0" w:color="000000"/>
            </w:tcBorders>
            <w:shd w:val="clear" w:color="auto" w:fill="auto"/>
          </w:tcPr>
          <w:p w14:paraId="30B0409B" w14:textId="77777777" w:rsidR="00287AE0" w:rsidRPr="00DE2F1B" w:rsidRDefault="00287AE0" w:rsidP="00BA248C">
            <w:pPr>
              <w:jc w:val="both"/>
              <w:rPr>
                <w:rFonts w:eastAsia="Calibri" w:cs="Arial"/>
              </w:rPr>
            </w:pPr>
            <w:r w:rsidRPr="00DE2F1B">
              <w:rPr>
                <w:rFonts w:eastAsia="Calibri" w:cs="Arial"/>
              </w:rPr>
              <w:t xml:space="preserve">Self-heating substances and </w:t>
            </w:r>
            <w:r w:rsidRPr="00DE2F1B">
              <w:rPr>
                <w:rFonts w:eastAsia="Calibri" w:cs="Arial"/>
              </w:rPr>
              <w:lastRenderedPageBreak/>
              <w:t>mixtures</w:t>
            </w:r>
          </w:p>
        </w:tc>
        <w:tc>
          <w:tcPr>
            <w:tcW w:w="1116" w:type="dxa"/>
            <w:tcBorders>
              <w:top w:val="single" w:sz="4" w:space="0" w:color="000000"/>
              <w:left w:val="single" w:sz="4" w:space="0" w:color="000000"/>
              <w:bottom w:val="single" w:sz="4" w:space="0" w:color="000000"/>
            </w:tcBorders>
            <w:shd w:val="clear" w:color="auto" w:fill="auto"/>
          </w:tcPr>
          <w:p w14:paraId="74AB3CD8" w14:textId="77777777" w:rsidR="00287AE0" w:rsidRPr="00DE2F1B" w:rsidRDefault="00287AE0" w:rsidP="00BA248C">
            <w:pPr>
              <w:jc w:val="both"/>
              <w:rPr>
                <w:rFonts w:cs="Arial"/>
                <w:i/>
                <w:iCs/>
                <w:color w:val="FF0000"/>
                <w:lang w:eastAsia="en-US"/>
              </w:rPr>
            </w:pPr>
            <w:r w:rsidRPr="00DE2F1B">
              <w:rPr>
                <w:rFonts w:cs="Arial"/>
                <w:lang w:val="fr-FR" w:eastAsia="en-US"/>
              </w:rPr>
              <w:lastRenderedPageBreak/>
              <w:t>Statement</w:t>
            </w:r>
          </w:p>
          <w:p w14:paraId="684A0FB2" w14:textId="77777777" w:rsidR="00287AE0" w:rsidRPr="00DE2F1B" w:rsidRDefault="00287AE0" w:rsidP="00BA248C">
            <w:pPr>
              <w:snapToGrid w:val="0"/>
              <w:jc w:val="both"/>
              <w:rPr>
                <w:rFonts w:eastAsia="Calibri" w:cs="Arial"/>
              </w:rPr>
            </w:pPr>
          </w:p>
        </w:tc>
        <w:tc>
          <w:tcPr>
            <w:tcW w:w="1311" w:type="dxa"/>
            <w:tcBorders>
              <w:top w:val="single" w:sz="4" w:space="0" w:color="000000"/>
              <w:left w:val="single" w:sz="4" w:space="0" w:color="000000"/>
              <w:bottom w:val="single" w:sz="4" w:space="0" w:color="000000"/>
            </w:tcBorders>
            <w:shd w:val="clear" w:color="auto" w:fill="auto"/>
          </w:tcPr>
          <w:p w14:paraId="7C4908C9" w14:textId="77777777" w:rsidR="00287AE0" w:rsidRPr="00DE2F1B" w:rsidRDefault="00287AE0" w:rsidP="00BA248C">
            <w:pPr>
              <w:snapToGrid w:val="0"/>
              <w:jc w:val="both"/>
              <w:rPr>
                <w:rFonts w:eastAsia="Calibri" w:cs="Arial"/>
              </w:rPr>
            </w:pPr>
            <w:r w:rsidRPr="00DE2F1B">
              <w:rPr>
                <w:rFonts w:cs="Arial"/>
                <w:lang w:val="fr-FR" w:eastAsia="de-DE"/>
              </w:rPr>
              <w:lastRenderedPageBreak/>
              <w:t>-</w:t>
            </w:r>
          </w:p>
        </w:tc>
        <w:tc>
          <w:tcPr>
            <w:tcW w:w="1704" w:type="dxa"/>
            <w:tcBorders>
              <w:top w:val="single" w:sz="4" w:space="0" w:color="000000"/>
              <w:left w:val="single" w:sz="4" w:space="0" w:color="000000"/>
              <w:bottom w:val="single" w:sz="4" w:space="0" w:color="000000"/>
            </w:tcBorders>
            <w:shd w:val="clear" w:color="auto" w:fill="auto"/>
          </w:tcPr>
          <w:p w14:paraId="18E30128" w14:textId="77777777" w:rsidR="00287AE0" w:rsidRPr="00DE2F1B" w:rsidRDefault="00287AE0" w:rsidP="00BA248C">
            <w:pPr>
              <w:jc w:val="both"/>
              <w:rPr>
                <w:rFonts w:cs="Arial"/>
                <w:lang w:val="fr-FR" w:eastAsia="en-US"/>
              </w:rPr>
            </w:pPr>
            <w:r w:rsidRPr="00DE2F1B">
              <w:rPr>
                <w:rFonts w:cs="Arial"/>
                <w:lang w:val="fr-FR" w:eastAsia="en-US"/>
              </w:rPr>
              <w:t>No data provided.</w:t>
            </w:r>
          </w:p>
          <w:p w14:paraId="57B01201" w14:textId="77777777" w:rsidR="00287AE0" w:rsidRPr="00DE2F1B" w:rsidRDefault="00287AE0" w:rsidP="00BA248C">
            <w:pPr>
              <w:snapToGrid w:val="0"/>
              <w:jc w:val="both"/>
              <w:rPr>
                <w:rFonts w:eastAsia="Calibri" w:cs="Arial"/>
              </w:rPr>
            </w:pPr>
          </w:p>
        </w:tc>
        <w:tc>
          <w:tcPr>
            <w:tcW w:w="5045" w:type="dxa"/>
            <w:tcBorders>
              <w:top w:val="single" w:sz="4" w:space="0" w:color="000000"/>
              <w:left w:val="single" w:sz="4" w:space="0" w:color="000000"/>
              <w:bottom w:val="single" w:sz="4" w:space="0" w:color="000000"/>
            </w:tcBorders>
          </w:tcPr>
          <w:p w14:paraId="18AF8C3A" w14:textId="77777777" w:rsidR="00287AE0" w:rsidRPr="00DE2F1B" w:rsidRDefault="00287AE0" w:rsidP="00BA248C">
            <w:pPr>
              <w:jc w:val="both"/>
              <w:rPr>
                <w:rFonts w:cs="Arial"/>
                <w:lang w:eastAsia="de-DE"/>
              </w:rPr>
            </w:pPr>
            <w:r w:rsidRPr="00DE2F1B">
              <w:rPr>
                <w:rFonts w:cs="Arial"/>
                <w:lang w:eastAsia="de-DE"/>
              </w:rPr>
              <w:lastRenderedPageBreak/>
              <w:t xml:space="preserve">Acceptable </w:t>
            </w:r>
          </w:p>
          <w:p w14:paraId="21A35B13" w14:textId="77777777" w:rsidR="00287AE0" w:rsidRPr="00DE2F1B" w:rsidRDefault="00287AE0" w:rsidP="00BA248C">
            <w:pPr>
              <w:jc w:val="both"/>
              <w:rPr>
                <w:rFonts w:cs="Arial"/>
                <w:lang w:eastAsia="de-DE"/>
              </w:rPr>
            </w:pPr>
          </w:p>
          <w:p w14:paraId="12E99EC1" w14:textId="77777777" w:rsidR="00287AE0" w:rsidRPr="00DE2F1B" w:rsidRDefault="00287AE0" w:rsidP="00BA248C">
            <w:pPr>
              <w:snapToGrid w:val="0"/>
              <w:jc w:val="both"/>
              <w:rPr>
                <w:rFonts w:eastAsia="Calibri" w:cs="Arial"/>
              </w:rPr>
            </w:pPr>
            <w:r w:rsidRPr="00DE2F1B">
              <w:rPr>
                <w:rFonts w:cs="Arial"/>
                <w:lang w:eastAsia="de-DE"/>
              </w:rPr>
              <w:lastRenderedPageBreak/>
              <w:t xml:space="preserve">The substance is not known to be a self-heating substance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77C0418" w14:textId="77777777" w:rsidR="00287AE0" w:rsidRPr="00DE2F1B" w:rsidRDefault="00287AE0" w:rsidP="00BA248C">
            <w:pPr>
              <w:jc w:val="both"/>
              <w:rPr>
                <w:rFonts w:cs="Arial"/>
                <w:i/>
                <w:iCs/>
                <w:color w:val="FF0000"/>
                <w:lang w:eastAsia="en-US"/>
              </w:rPr>
            </w:pPr>
            <w:r w:rsidRPr="00DE2F1B">
              <w:rPr>
                <w:rFonts w:cs="Arial"/>
                <w:lang w:val="fr-FR" w:eastAsia="en-US"/>
              </w:rPr>
              <w:lastRenderedPageBreak/>
              <w:t>-</w:t>
            </w:r>
          </w:p>
          <w:p w14:paraId="5BB5C61D" w14:textId="77777777" w:rsidR="00287AE0" w:rsidRPr="00DE2F1B" w:rsidRDefault="00287AE0" w:rsidP="00BA248C">
            <w:pPr>
              <w:snapToGrid w:val="0"/>
              <w:jc w:val="both"/>
              <w:rPr>
                <w:rFonts w:eastAsia="Calibri" w:cs="Arial"/>
              </w:rPr>
            </w:pPr>
          </w:p>
        </w:tc>
      </w:tr>
      <w:tr w:rsidR="00287AE0" w:rsidRPr="00476B43" w14:paraId="104A33D9" w14:textId="77777777" w:rsidTr="00CA18A9">
        <w:trPr>
          <w:trHeight w:val="149"/>
        </w:trPr>
        <w:tc>
          <w:tcPr>
            <w:tcW w:w="2098" w:type="dxa"/>
            <w:tcBorders>
              <w:top w:val="single" w:sz="4" w:space="0" w:color="000000"/>
              <w:left w:val="single" w:sz="4" w:space="0" w:color="000000"/>
              <w:bottom w:val="single" w:sz="4" w:space="0" w:color="000000"/>
            </w:tcBorders>
            <w:shd w:val="clear" w:color="auto" w:fill="auto"/>
          </w:tcPr>
          <w:p w14:paraId="6D760B7E" w14:textId="77777777" w:rsidR="00287AE0" w:rsidRPr="00DE2F1B" w:rsidRDefault="00287AE0" w:rsidP="00BA248C">
            <w:pPr>
              <w:jc w:val="both"/>
              <w:rPr>
                <w:rFonts w:eastAsia="Calibri" w:cs="Arial"/>
              </w:rPr>
            </w:pPr>
            <w:r w:rsidRPr="00DE2F1B">
              <w:rPr>
                <w:rFonts w:eastAsia="Calibri" w:cs="Arial"/>
              </w:rPr>
              <w:t>Substances and mixtures which in contact with water emit flammable gases</w:t>
            </w:r>
          </w:p>
        </w:tc>
        <w:tc>
          <w:tcPr>
            <w:tcW w:w="1116" w:type="dxa"/>
            <w:tcBorders>
              <w:top w:val="single" w:sz="4" w:space="0" w:color="000000"/>
              <w:left w:val="single" w:sz="4" w:space="0" w:color="000000"/>
              <w:bottom w:val="single" w:sz="4" w:space="0" w:color="000000"/>
            </w:tcBorders>
            <w:shd w:val="clear" w:color="auto" w:fill="auto"/>
          </w:tcPr>
          <w:p w14:paraId="64A3CC98" w14:textId="77777777" w:rsidR="00287AE0" w:rsidRPr="00DE2F1B" w:rsidRDefault="00287AE0" w:rsidP="00BA248C">
            <w:pPr>
              <w:jc w:val="both"/>
              <w:rPr>
                <w:rFonts w:cs="Arial"/>
                <w:i/>
                <w:iCs/>
                <w:color w:val="FF0000"/>
                <w:lang w:eastAsia="en-US"/>
              </w:rPr>
            </w:pPr>
            <w:r w:rsidRPr="00DE2F1B">
              <w:rPr>
                <w:rFonts w:cs="Arial"/>
                <w:lang w:val="fr-FR" w:eastAsia="en-US"/>
              </w:rPr>
              <w:t>Statement</w:t>
            </w:r>
          </w:p>
          <w:p w14:paraId="7AECCBBE" w14:textId="77777777" w:rsidR="00287AE0" w:rsidRPr="00DE2F1B" w:rsidRDefault="00287AE0" w:rsidP="00BA248C">
            <w:pPr>
              <w:snapToGrid w:val="0"/>
              <w:jc w:val="both"/>
              <w:rPr>
                <w:rFonts w:eastAsia="Calibri" w:cs="Arial"/>
              </w:rPr>
            </w:pPr>
          </w:p>
        </w:tc>
        <w:tc>
          <w:tcPr>
            <w:tcW w:w="1311" w:type="dxa"/>
            <w:tcBorders>
              <w:top w:val="single" w:sz="4" w:space="0" w:color="000000"/>
              <w:left w:val="single" w:sz="4" w:space="0" w:color="000000"/>
              <w:bottom w:val="single" w:sz="4" w:space="0" w:color="000000"/>
            </w:tcBorders>
            <w:shd w:val="clear" w:color="auto" w:fill="auto"/>
          </w:tcPr>
          <w:p w14:paraId="695120C5" w14:textId="77777777" w:rsidR="00287AE0" w:rsidRPr="00DE2F1B" w:rsidRDefault="00287AE0" w:rsidP="00BA248C">
            <w:pPr>
              <w:snapToGrid w:val="0"/>
              <w:jc w:val="both"/>
              <w:rPr>
                <w:rFonts w:eastAsia="Calibri" w:cs="Arial"/>
              </w:rPr>
            </w:pPr>
            <w:r w:rsidRPr="00DE2F1B">
              <w:rPr>
                <w:rFonts w:cs="Arial"/>
                <w:lang w:val="fr-FR" w:eastAsia="de-DE"/>
              </w:rPr>
              <w:t>-</w:t>
            </w:r>
          </w:p>
        </w:tc>
        <w:tc>
          <w:tcPr>
            <w:tcW w:w="1704" w:type="dxa"/>
            <w:tcBorders>
              <w:top w:val="single" w:sz="4" w:space="0" w:color="000000"/>
              <w:left w:val="single" w:sz="4" w:space="0" w:color="000000"/>
              <w:bottom w:val="single" w:sz="4" w:space="0" w:color="000000"/>
            </w:tcBorders>
            <w:shd w:val="clear" w:color="auto" w:fill="auto"/>
          </w:tcPr>
          <w:p w14:paraId="6863235E" w14:textId="77777777" w:rsidR="00287AE0" w:rsidRPr="00DE2F1B" w:rsidRDefault="00287AE0" w:rsidP="00BA248C">
            <w:pPr>
              <w:jc w:val="both"/>
              <w:rPr>
                <w:rFonts w:cs="Arial"/>
                <w:lang w:val="fr-FR" w:eastAsia="en-US"/>
              </w:rPr>
            </w:pPr>
            <w:r w:rsidRPr="00DE2F1B">
              <w:rPr>
                <w:rFonts w:cs="Arial"/>
                <w:lang w:val="fr-FR" w:eastAsia="en-US"/>
              </w:rPr>
              <w:t>No data provided.</w:t>
            </w:r>
          </w:p>
          <w:p w14:paraId="3E50CC61" w14:textId="77777777" w:rsidR="00287AE0" w:rsidRPr="00DE2F1B" w:rsidRDefault="00287AE0" w:rsidP="00BA248C">
            <w:pPr>
              <w:snapToGrid w:val="0"/>
              <w:jc w:val="both"/>
              <w:rPr>
                <w:rFonts w:eastAsia="Calibri" w:cs="Arial"/>
              </w:rPr>
            </w:pPr>
          </w:p>
        </w:tc>
        <w:tc>
          <w:tcPr>
            <w:tcW w:w="5045" w:type="dxa"/>
            <w:tcBorders>
              <w:top w:val="single" w:sz="4" w:space="0" w:color="000000"/>
              <w:left w:val="single" w:sz="4" w:space="0" w:color="000000"/>
              <w:bottom w:val="single" w:sz="4" w:space="0" w:color="000000"/>
            </w:tcBorders>
          </w:tcPr>
          <w:p w14:paraId="3CBD690D" w14:textId="77777777" w:rsidR="00287AE0" w:rsidRPr="00DE2F1B" w:rsidRDefault="00287AE0" w:rsidP="00BA248C">
            <w:pPr>
              <w:jc w:val="both"/>
              <w:rPr>
                <w:rFonts w:cs="Arial"/>
                <w:lang w:eastAsia="de-DE"/>
              </w:rPr>
            </w:pPr>
            <w:r w:rsidRPr="00DE2F1B">
              <w:rPr>
                <w:rFonts w:cs="Arial"/>
                <w:lang w:eastAsia="de-DE"/>
              </w:rPr>
              <w:t xml:space="preserve">Acceptable </w:t>
            </w:r>
          </w:p>
          <w:p w14:paraId="4973D9F6" w14:textId="77777777" w:rsidR="00287AE0" w:rsidRPr="00DE2F1B" w:rsidRDefault="00287AE0" w:rsidP="00BA248C">
            <w:pPr>
              <w:jc w:val="both"/>
              <w:rPr>
                <w:rFonts w:cs="Arial"/>
                <w:lang w:eastAsia="de-DE"/>
              </w:rPr>
            </w:pPr>
            <w:r w:rsidRPr="00DE2F1B">
              <w:rPr>
                <w:rFonts w:cs="Arial"/>
                <w:lang w:eastAsia="de-DE"/>
              </w:rPr>
              <w:t>The substance is soluble in water. No emission of flammable gases is expected in water contact</w:t>
            </w:r>
          </w:p>
          <w:p w14:paraId="7C7D7BB8" w14:textId="77777777" w:rsidR="00287AE0" w:rsidRPr="00DE2F1B" w:rsidRDefault="00287AE0" w:rsidP="00BA248C">
            <w:pPr>
              <w:jc w:val="both"/>
              <w:rPr>
                <w:rFonts w:cs="Arial"/>
                <w:i/>
                <w:iCs/>
                <w:color w:val="FF0000"/>
                <w:lang w:eastAsia="en-US"/>
              </w:rPr>
            </w:pPr>
          </w:p>
          <w:p w14:paraId="75003B60" w14:textId="77777777" w:rsidR="00287AE0" w:rsidRPr="00DE2F1B" w:rsidRDefault="00287AE0" w:rsidP="00BA248C">
            <w:pPr>
              <w:snapToGrid w:val="0"/>
              <w:jc w:val="both"/>
              <w:rPr>
                <w:rFonts w:eastAsia="Calibri" w:cs="Arial"/>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4F2C3B1" w14:textId="77777777" w:rsidR="00287AE0" w:rsidRPr="00DE2F1B" w:rsidRDefault="00287AE0" w:rsidP="00BA248C">
            <w:pPr>
              <w:snapToGrid w:val="0"/>
              <w:jc w:val="both"/>
              <w:rPr>
                <w:rFonts w:eastAsia="Calibri" w:cs="Arial"/>
              </w:rPr>
            </w:pPr>
            <w:r w:rsidRPr="00DE2F1B">
              <w:rPr>
                <w:rFonts w:cs="Arial"/>
                <w:lang w:eastAsia="de-DE"/>
              </w:rPr>
              <w:t>-</w:t>
            </w:r>
          </w:p>
        </w:tc>
      </w:tr>
      <w:tr w:rsidR="00287AE0" w:rsidRPr="00476B43" w14:paraId="47397712" w14:textId="77777777" w:rsidTr="00CA18A9">
        <w:trPr>
          <w:trHeight w:val="149"/>
        </w:trPr>
        <w:tc>
          <w:tcPr>
            <w:tcW w:w="2098" w:type="dxa"/>
            <w:tcBorders>
              <w:top w:val="single" w:sz="4" w:space="0" w:color="000000"/>
              <w:left w:val="single" w:sz="4" w:space="0" w:color="000000"/>
              <w:bottom w:val="single" w:sz="4" w:space="0" w:color="000000"/>
            </w:tcBorders>
            <w:shd w:val="clear" w:color="auto" w:fill="auto"/>
          </w:tcPr>
          <w:p w14:paraId="09B3B772" w14:textId="77777777" w:rsidR="00287AE0" w:rsidRPr="00DE2F1B" w:rsidRDefault="00287AE0" w:rsidP="00BA248C">
            <w:pPr>
              <w:jc w:val="both"/>
              <w:rPr>
                <w:rFonts w:eastAsia="Calibri" w:cs="Arial"/>
              </w:rPr>
            </w:pPr>
            <w:r w:rsidRPr="00DE2F1B">
              <w:rPr>
                <w:rFonts w:eastAsia="Calibri" w:cs="Arial"/>
              </w:rPr>
              <w:t>Oxidising liquids</w:t>
            </w:r>
          </w:p>
        </w:tc>
        <w:tc>
          <w:tcPr>
            <w:tcW w:w="1116" w:type="dxa"/>
            <w:tcBorders>
              <w:top w:val="single" w:sz="4" w:space="0" w:color="000000"/>
              <w:left w:val="single" w:sz="4" w:space="0" w:color="000000"/>
              <w:bottom w:val="single" w:sz="4" w:space="0" w:color="000000"/>
            </w:tcBorders>
            <w:shd w:val="clear" w:color="auto" w:fill="auto"/>
          </w:tcPr>
          <w:p w14:paraId="4E9138F3" w14:textId="77777777" w:rsidR="00287AE0" w:rsidRPr="00DE2F1B" w:rsidRDefault="00287AE0" w:rsidP="00BA248C">
            <w:pPr>
              <w:jc w:val="both"/>
              <w:rPr>
                <w:rFonts w:cs="Arial"/>
                <w:i/>
                <w:iCs/>
                <w:color w:val="FF0000"/>
                <w:lang w:eastAsia="en-US"/>
              </w:rPr>
            </w:pPr>
            <w:r w:rsidRPr="00DE2F1B">
              <w:rPr>
                <w:rFonts w:cs="Arial"/>
                <w:lang w:val="fr-FR" w:eastAsia="en-US"/>
              </w:rPr>
              <w:t>Statement</w:t>
            </w:r>
          </w:p>
          <w:p w14:paraId="3442A662" w14:textId="77777777" w:rsidR="00287AE0" w:rsidRPr="00DE2F1B" w:rsidRDefault="00287AE0" w:rsidP="00BA248C">
            <w:pPr>
              <w:snapToGrid w:val="0"/>
              <w:jc w:val="both"/>
              <w:rPr>
                <w:rFonts w:eastAsia="Calibri" w:cs="Arial"/>
              </w:rPr>
            </w:pPr>
          </w:p>
        </w:tc>
        <w:tc>
          <w:tcPr>
            <w:tcW w:w="1311" w:type="dxa"/>
            <w:tcBorders>
              <w:top w:val="single" w:sz="4" w:space="0" w:color="000000"/>
              <w:left w:val="single" w:sz="4" w:space="0" w:color="000000"/>
              <w:bottom w:val="single" w:sz="4" w:space="0" w:color="000000"/>
            </w:tcBorders>
            <w:shd w:val="clear" w:color="auto" w:fill="auto"/>
          </w:tcPr>
          <w:p w14:paraId="7BF5CAD9" w14:textId="77777777" w:rsidR="00287AE0" w:rsidRPr="00DE2F1B" w:rsidRDefault="00287AE0" w:rsidP="00BA248C">
            <w:pPr>
              <w:snapToGrid w:val="0"/>
              <w:jc w:val="both"/>
              <w:rPr>
                <w:rFonts w:eastAsia="Calibri" w:cs="Arial"/>
              </w:rPr>
            </w:pPr>
            <w:r w:rsidRPr="00DE2F1B">
              <w:rPr>
                <w:rFonts w:cs="Arial"/>
                <w:i/>
                <w:iCs/>
                <w:color w:val="FF0000"/>
                <w:lang w:eastAsia="en-US"/>
              </w:rPr>
              <w:t>-</w:t>
            </w:r>
          </w:p>
        </w:tc>
        <w:tc>
          <w:tcPr>
            <w:tcW w:w="1704" w:type="dxa"/>
            <w:tcBorders>
              <w:top w:val="single" w:sz="4" w:space="0" w:color="000000"/>
              <w:left w:val="single" w:sz="4" w:space="0" w:color="000000"/>
              <w:bottom w:val="single" w:sz="4" w:space="0" w:color="000000"/>
            </w:tcBorders>
            <w:shd w:val="clear" w:color="auto" w:fill="auto"/>
          </w:tcPr>
          <w:p w14:paraId="1F73F174" w14:textId="77777777" w:rsidR="00287AE0" w:rsidRPr="00DE2F1B" w:rsidRDefault="00287AE0" w:rsidP="00BA248C">
            <w:pPr>
              <w:jc w:val="both"/>
              <w:rPr>
                <w:rFonts w:cs="Arial"/>
                <w:lang w:val="fr-FR" w:eastAsia="en-US"/>
              </w:rPr>
            </w:pPr>
            <w:r w:rsidRPr="00DE2F1B">
              <w:rPr>
                <w:rFonts w:cs="Arial"/>
                <w:lang w:val="fr-FR" w:eastAsia="en-US"/>
              </w:rPr>
              <w:t>No data provided.</w:t>
            </w:r>
          </w:p>
          <w:p w14:paraId="3E02A41E" w14:textId="77777777" w:rsidR="00287AE0" w:rsidRPr="00DE2F1B" w:rsidRDefault="00287AE0" w:rsidP="00BA248C">
            <w:pPr>
              <w:snapToGrid w:val="0"/>
              <w:jc w:val="both"/>
              <w:rPr>
                <w:rFonts w:eastAsia="Calibri" w:cs="Arial"/>
              </w:rPr>
            </w:pPr>
          </w:p>
        </w:tc>
        <w:tc>
          <w:tcPr>
            <w:tcW w:w="5045" w:type="dxa"/>
            <w:tcBorders>
              <w:top w:val="single" w:sz="4" w:space="0" w:color="000000"/>
              <w:left w:val="single" w:sz="4" w:space="0" w:color="000000"/>
              <w:bottom w:val="single" w:sz="4" w:space="0" w:color="000000"/>
            </w:tcBorders>
          </w:tcPr>
          <w:p w14:paraId="065ED67D" w14:textId="77777777" w:rsidR="00287AE0" w:rsidRPr="00DE2F1B" w:rsidRDefault="00287AE0" w:rsidP="00BA248C">
            <w:pPr>
              <w:jc w:val="both"/>
              <w:rPr>
                <w:rFonts w:cs="Arial"/>
                <w:lang w:eastAsia="de-DE"/>
              </w:rPr>
            </w:pPr>
            <w:r w:rsidRPr="00DE2F1B">
              <w:rPr>
                <w:rFonts w:cs="Arial"/>
                <w:lang w:eastAsia="de-DE"/>
              </w:rPr>
              <w:t xml:space="preserve">Acceptable </w:t>
            </w:r>
          </w:p>
          <w:p w14:paraId="7F5726BD" w14:textId="77777777" w:rsidR="00287AE0" w:rsidRPr="00DE2F1B" w:rsidRDefault="00287AE0" w:rsidP="00BA248C">
            <w:pPr>
              <w:snapToGrid w:val="0"/>
              <w:jc w:val="both"/>
              <w:rPr>
                <w:rFonts w:eastAsia="Calibri" w:cs="Arial"/>
              </w:rPr>
            </w:pPr>
            <w:r w:rsidRPr="00DE2F1B">
              <w:rPr>
                <w:rFonts w:cs="Arial"/>
                <w:lang w:eastAsia="de-DE"/>
              </w:rPr>
              <w:t>Not relevant as the product is a gas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D761CBE" w14:textId="77777777" w:rsidR="00287AE0" w:rsidRPr="00DE2F1B" w:rsidRDefault="00287AE0" w:rsidP="00BA248C">
            <w:pPr>
              <w:snapToGrid w:val="0"/>
              <w:jc w:val="both"/>
              <w:rPr>
                <w:rFonts w:eastAsia="Calibri" w:cs="Arial"/>
              </w:rPr>
            </w:pPr>
            <w:r w:rsidRPr="00DE2F1B">
              <w:rPr>
                <w:rFonts w:cs="Arial"/>
                <w:lang w:val="fr-FR" w:eastAsia="de-DE"/>
              </w:rPr>
              <w:t>CAR IIIB 3.3</w:t>
            </w:r>
          </w:p>
        </w:tc>
      </w:tr>
      <w:tr w:rsidR="00287AE0" w:rsidRPr="00476B43" w14:paraId="21E26143" w14:textId="77777777" w:rsidTr="00CA18A9">
        <w:trPr>
          <w:trHeight w:val="149"/>
        </w:trPr>
        <w:tc>
          <w:tcPr>
            <w:tcW w:w="2098" w:type="dxa"/>
            <w:tcBorders>
              <w:top w:val="single" w:sz="4" w:space="0" w:color="000000"/>
              <w:left w:val="single" w:sz="4" w:space="0" w:color="000000"/>
              <w:bottom w:val="single" w:sz="4" w:space="0" w:color="000000"/>
            </w:tcBorders>
            <w:shd w:val="clear" w:color="auto" w:fill="auto"/>
          </w:tcPr>
          <w:p w14:paraId="0299C369" w14:textId="77777777" w:rsidR="00287AE0" w:rsidRPr="00DE2F1B" w:rsidRDefault="00287AE0" w:rsidP="00BA248C">
            <w:pPr>
              <w:jc w:val="both"/>
              <w:rPr>
                <w:rFonts w:eastAsia="Calibri" w:cs="Arial"/>
              </w:rPr>
            </w:pPr>
            <w:r w:rsidRPr="00DE2F1B">
              <w:rPr>
                <w:rFonts w:eastAsia="Calibri" w:cs="Arial"/>
              </w:rPr>
              <w:t>Oxidising solids</w:t>
            </w:r>
          </w:p>
        </w:tc>
        <w:tc>
          <w:tcPr>
            <w:tcW w:w="1116" w:type="dxa"/>
            <w:tcBorders>
              <w:top w:val="single" w:sz="4" w:space="0" w:color="000000"/>
              <w:left w:val="single" w:sz="4" w:space="0" w:color="000000"/>
              <w:bottom w:val="single" w:sz="4" w:space="0" w:color="000000"/>
            </w:tcBorders>
            <w:shd w:val="clear" w:color="auto" w:fill="auto"/>
          </w:tcPr>
          <w:p w14:paraId="5FEA4CC3" w14:textId="77777777" w:rsidR="00287AE0" w:rsidRPr="00DE2F1B" w:rsidRDefault="00287AE0" w:rsidP="00BA248C">
            <w:pPr>
              <w:jc w:val="both"/>
              <w:rPr>
                <w:rFonts w:cs="Arial"/>
                <w:i/>
                <w:iCs/>
                <w:color w:val="FF0000"/>
                <w:lang w:eastAsia="en-US"/>
              </w:rPr>
            </w:pPr>
            <w:r w:rsidRPr="00DE2F1B">
              <w:rPr>
                <w:rFonts w:cs="Arial"/>
                <w:lang w:val="fr-FR" w:eastAsia="en-US"/>
              </w:rPr>
              <w:t>Statement</w:t>
            </w:r>
          </w:p>
          <w:p w14:paraId="3A8FC8D5" w14:textId="77777777" w:rsidR="00287AE0" w:rsidRPr="00DE2F1B" w:rsidRDefault="00287AE0" w:rsidP="00BA248C">
            <w:pPr>
              <w:snapToGrid w:val="0"/>
              <w:jc w:val="both"/>
              <w:rPr>
                <w:rFonts w:eastAsia="Calibri" w:cs="Arial"/>
              </w:rPr>
            </w:pPr>
          </w:p>
        </w:tc>
        <w:tc>
          <w:tcPr>
            <w:tcW w:w="1311" w:type="dxa"/>
            <w:tcBorders>
              <w:top w:val="single" w:sz="4" w:space="0" w:color="000000"/>
              <w:left w:val="single" w:sz="4" w:space="0" w:color="000000"/>
              <w:bottom w:val="single" w:sz="4" w:space="0" w:color="000000"/>
            </w:tcBorders>
            <w:shd w:val="clear" w:color="auto" w:fill="auto"/>
          </w:tcPr>
          <w:p w14:paraId="391864C0" w14:textId="77777777" w:rsidR="00287AE0" w:rsidRPr="00DE2F1B" w:rsidRDefault="00287AE0" w:rsidP="00BA248C">
            <w:pPr>
              <w:snapToGrid w:val="0"/>
              <w:jc w:val="both"/>
              <w:rPr>
                <w:rFonts w:eastAsia="Calibri" w:cs="Arial"/>
              </w:rPr>
            </w:pPr>
            <w:r w:rsidRPr="00DE2F1B">
              <w:rPr>
                <w:rFonts w:cs="Arial"/>
                <w:i/>
                <w:iCs/>
                <w:color w:val="FF0000"/>
                <w:lang w:eastAsia="en-US"/>
              </w:rPr>
              <w:t>-</w:t>
            </w:r>
          </w:p>
        </w:tc>
        <w:tc>
          <w:tcPr>
            <w:tcW w:w="1704" w:type="dxa"/>
            <w:tcBorders>
              <w:top w:val="single" w:sz="4" w:space="0" w:color="000000"/>
              <w:left w:val="single" w:sz="4" w:space="0" w:color="000000"/>
              <w:bottom w:val="single" w:sz="4" w:space="0" w:color="000000"/>
            </w:tcBorders>
            <w:shd w:val="clear" w:color="auto" w:fill="auto"/>
          </w:tcPr>
          <w:p w14:paraId="77DDFDA0" w14:textId="77777777" w:rsidR="00287AE0" w:rsidRPr="00DE2F1B" w:rsidRDefault="00287AE0" w:rsidP="00BA248C">
            <w:pPr>
              <w:jc w:val="both"/>
              <w:rPr>
                <w:rFonts w:cs="Arial"/>
                <w:lang w:val="fr-FR" w:eastAsia="en-US"/>
              </w:rPr>
            </w:pPr>
            <w:r w:rsidRPr="00DE2F1B">
              <w:rPr>
                <w:rFonts w:cs="Arial"/>
                <w:lang w:val="fr-FR" w:eastAsia="en-US"/>
              </w:rPr>
              <w:t>No data provided.</w:t>
            </w:r>
          </w:p>
          <w:p w14:paraId="1A57E833" w14:textId="77777777" w:rsidR="00287AE0" w:rsidRPr="00DE2F1B" w:rsidRDefault="00287AE0" w:rsidP="00BA248C">
            <w:pPr>
              <w:snapToGrid w:val="0"/>
              <w:jc w:val="both"/>
              <w:rPr>
                <w:rFonts w:eastAsia="Calibri" w:cs="Arial"/>
              </w:rPr>
            </w:pPr>
          </w:p>
        </w:tc>
        <w:tc>
          <w:tcPr>
            <w:tcW w:w="5045" w:type="dxa"/>
            <w:tcBorders>
              <w:top w:val="single" w:sz="4" w:space="0" w:color="000000"/>
              <w:left w:val="single" w:sz="4" w:space="0" w:color="000000"/>
              <w:bottom w:val="single" w:sz="4" w:space="0" w:color="000000"/>
            </w:tcBorders>
          </w:tcPr>
          <w:p w14:paraId="3973B6C8" w14:textId="77777777" w:rsidR="00287AE0" w:rsidRPr="00DE2F1B" w:rsidRDefault="00287AE0" w:rsidP="00BA248C">
            <w:pPr>
              <w:jc w:val="both"/>
              <w:rPr>
                <w:rFonts w:cs="Arial"/>
                <w:lang w:eastAsia="de-DE"/>
              </w:rPr>
            </w:pPr>
            <w:r w:rsidRPr="00DE2F1B">
              <w:rPr>
                <w:rFonts w:cs="Arial"/>
                <w:lang w:eastAsia="de-DE"/>
              </w:rPr>
              <w:t xml:space="preserve">Acceptable </w:t>
            </w:r>
          </w:p>
          <w:p w14:paraId="2737F0B9" w14:textId="77777777" w:rsidR="00287AE0" w:rsidRPr="00DE2F1B" w:rsidRDefault="00287AE0" w:rsidP="00BA248C">
            <w:pPr>
              <w:snapToGrid w:val="0"/>
              <w:jc w:val="both"/>
              <w:rPr>
                <w:rFonts w:eastAsia="Calibri" w:cs="Arial"/>
              </w:rPr>
            </w:pPr>
            <w:r w:rsidRPr="00DE2F1B">
              <w:rPr>
                <w:rFonts w:cs="Arial"/>
                <w:lang w:eastAsia="de-DE"/>
              </w:rPr>
              <w:t>Not relevant as the product is a gas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81AA96C" w14:textId="77777777" w:rsidR="00287AE0" w:rsidRPr="00DE2F1B" w:rsidRDefault="00287AE0" w:rsidP="00BA248C">
            <w:pPr>
              <w:snapToGrid w:val="0"/>
              <w:jc w:val="both"/>
              <w:rPr>
                <w:rFonts w:eastAsia="Calibri" w:cs="Arial"/>
              </w:rPr>
            </w:pPr>
            <w:r w:rsidRPr="00DE2F1B">
              <w:rPr>
                <w:rFonts w:cs="Arial"/>
                <w:lang w:val="fr-FR" w:eastAsia="de-DE"/>
              </w:rPr>
              <w:t>CAR IIIB 3.3</w:t>
            </w:r>
          </w:p>
        </w:tc>
      </w:tr>
      <w:tr w:rsidR="00287AE0" w:rsidRPr="00476B43" w14:paraId="499E7963" w14:textId="77777777" w:rsidTr="00CA18A9">
        <w:trPr>
          <w:trHeight w:val="149"/>
        </w:trPr>
        <w:tc>
          <w:tcPr>
            <w:tcW w:w="2098" w:type="dxa"/>
            <w:tcBorders>
              <w:top w:val="single" w:sz="4" w:space="0" w:color="000000"/>
              <w:left w:val="single" w:sz="4" w:space="0" w:color="000000"/>
              <w:bottom w:val="single" w:sz="4" w:space="0" w:color="000000"/>
            </w:tcBorders>
            <w:shd w:val="clear" w:color="auto" w:fill="auto"/>
          </w:tcPr>
          <w:p w14:paraId="04BA16B1" w14:textId="77777777" w:rsidR="00287AE0" w:rsidRPr="00DE2F1B" w:rsidRDefault="00287AE0" w:rsidP="00BA248C">
            <w:pPr>
              <w:jc w:val="both"/>
              <w:rPr>
                <w:rFonts w:eastAsia="Calibri" w:cs="Arial"/>
              </w:rPr>
            </w:pPr>
            <w:r w:rsidRPr="00DE2F1B">
              <w:rPr>
                <w:rFonts w:eastAsia="Calibri" w:cs="Arial"/>
              </w:rPr>
              <w:t>Organic peroxides</w:t>
            </w:r>
          </w:p>
        </w:tc>
        <w:tc>
          <w:tcPr>
            <w:tcW w:w="1116" w:type="dxa"/>
            <w:tcBorders>
              <w:top w:val="single" w:sz="4" w:space="0" w:color="000000"/>
              <w:left w:val="single" w:sz="4" w:space="0" w:color="000000"/>
              <w:bottom w:val="single" w:sz="4" w:space="0" w:color="000000"/>
            </w:tcBorders>
            <w:shd w:val="clear" w:color="auto" w:fill="auto"/>
          </w:tcPr>
          <w:p w14:paraId="7205457C" w14:textId="77777777" w:rsidR="00287AE0" w:rsidRPr="00DE2F1B" w:rsidRDefault="00287AE0" w:rsidP="00BA248C">
            <w:pPr>
              <w:jc w:val="both"/>
              <w:rPr>
                <w:rFonts w:cs="Arial"/>
                <w:i/>
                <w:iCs/>
                <w:color w:val="FF0000"/>
                <w:lang w:eastAsia="en-US"/>
              </w:rPr>
            </w:pPr>
            <w:r w:rsidRPr="00DE2F1B">
              <w:rPr>
                <w:rFonts w:cs="Arial"/>
                <w:lang w:val="fr-FR" w:eastAsia="en-US"/>
              </w:rPr>
              <w:t>Statement</w:t>
            </w:r>
          </w:p>
          <w:p w14:paraId="4F47A74C" w14:textId="77777777" w:rsidR="00287AE0" w:rsidRPr="00DE2F1B" w:rsidRDefault="00287AE0" w:rsidP="00BA248C">
            <w:pPr>
              <w:snapToGrid w:val="0"/>
              <w:jc w:val="both"/>
              <w:rPr>
                <w:rFonts w:eastAsia="Calibri" w:cs="Arial"/>
              </w:rPr>
            </w:pPr>
          </w:p>
        </w:tc>
        <w:tc>
          <w:tcPr>
            <w:tcW w:w="1311" w:type="dxa"/>
            <w:tcBorders>
              <w:top w:val="single" w:sz="4" w:space="0" w:color="000000"/>
              <w:left w:val="single" w:sz="4" w:space="0" w:color="000000"/>
              <w:bottom w:val="single" w:sz="4" w:space="0" w:color="000000"/>
            </w:tcBorders>
            <w:shd w:val="clear" w:color="auto" w:fill="auto"/>
          </w:tcPr>
          <w:p w14:paraId="0AE9F531" w14:textId="77777777" w:rsidR="00287AE0" w:rsidRPr="00DE2F1B" w:rsidRDefault="00287AE0" w:rsidP="00BA248C">
            <w:pPr>
              <w:snapToGrid w:val="0"/>
              <w:jc w:val="both"/>
              <w:rPr>
                <w:rFonts w:eastAsia="Calibri" w:cs="Arial"/>
              </w:rPr>
            </w:pPr>
            <w:r w:rsidRPr="00DE2F1B">
              <w:rPr>
                <w:rFonts w:cs="Arial"/>
                <w:i/>
                <w:iCs/>
                <w:color w:val="FF0000"/>
                <w:lang w:eastAsia="en-US"/>
              </w:rPr>
              <w:t>-</w:t>
            </w:r>
          </w:p>
        </w:tc>
        <w:tc>
          <w:tcPr>
            <w:tcW w:w="1704" w:type="dxa"/>
            <w:tcBorders>
              <w:top w:val="single" w:sz="4" w:space="0" w:color="000000"/>
              <w:left w:val="single" w:sz="4" w:space="0" w:color="000000"/>
              <w:bottom w:val="single" w:sz="4" w:space="0" w:color="000000"/>
            </w:tcBorders>
            <w:shd w:val="clear" w:color="auto" w:fill="auto"/>
          </w:tcPr>
          <w:p w14:paraId="4C6FFF77" w14:textId="77777777" w:rsidR="00287AE0" w:rsidRPr="00DE2F1B" w:rsidRDefault="00287AE0" w:rsidP="00BA248C">
            <w:pPr>
              <w:jc w:val="both"/>
              <w:rPr>
                <w:rFonts w:cs="Arial"/>
                <w:lang w:val="fr-FR" w:eastAsia="en-US"/>
              </w:rPr>
            </w:pPr>
            <w:r w:rsidRPr="00DE2F1B">
              <w:rPr>
                <w:rFonts w:cs="Arial"/>
                <w:lang w:val="fr-FR" w:eastAsia="en-US"/>
              </w:rPr>
              <w:t>No data provided.</w:t>
            </w:r>
          </w:p>
          <w:p w14:paraId="7FA84793" w14:textId="77777777" w:rsidR="00287AE0" w:rsidRPr="00DE2F1B" w:rsidRDefault="00287AE0" w:rsidP="00BA248C">
            <w:pPr>
              <w:snapToGrid w:val="0"/>
              <w:jc w:val="both"/>
              <w:rPr>
                <w:rFonts w:eastAsia="Calibri" w:cs="Arial"/>
              </w:rPr>
            </w:pPr>
          </w:p>
        </w:tc>
        <w:tc>
          <w:tcPr>
            <w:tcW w:w="5045" w:type="dxa"/>
            <w:tcBorders>
              <w:top w:val="single" w:sz="4" w:space="0" w:color="000000"/>
              <w:left w:val="single" w:sz="4" w:space="0" w:color="000000"/>
              <w:bottom w:val="single" w:sz="4" w:space="0" w:color="000000"/>
            </w:tcBorders>
          </w:tcPr>
          <w:p w14:paraId="75CEE050" w14:textId="77777777" w:rsidR="00287AE0" w:rsidRPr="00DE2F1B" w:rsidRDefault="00287AE0" w:rsidP="00BA248C">
            <w:pPr>
              <w:jc w:val="both"/>
              <w:rPr>
                <w:rFonts w:cs="Arial"/>
                <w:lang w:eastAsia="de-DE"/>
              </w:rPr>
            </w:pPr>
            <w:r w:rsidRPr="00DE2F1B">
              <w:rPr>
                <w:rFonts w:cs="Arial"/>
                <w:lang w:eastAsia="de-DE"/>
              </w:rPr>
              <w:t xml:space="preserve">Acceptable </w:t>
            </w:r>
          </w:p>
          <w:p w14:paraId="1C805E77" w14:textId="77777777" w:rsidR="00287AE0" w:rsidRPr="00DE2F1B" w:rsidRDefault="00287AE0" w:rsidP="00BA248C">
            <w:pPr>
              <w:snapToGrid w:val="0"/>
              <w:jc w:val="both"/>
              <w:rPr>
                <w:rFonts w:eastAsia="Calibri" w:cs="Arial"/>
              </w:rPr>
            </w:pPr>
            <w:r w:rsidRPr="00DE2F1B">
              <w:rPr>
                <w:rFonts w:cs="Arial"/>
                <w:lang w:eastAsia="de-DE"/>
              </w:rPr>
              <w:t>Not relevant as the product is a gas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3B4C962" w14:textId="77777777" w:rsidR="00287AE0" w:rsidRPr="00DE2F1B" w:rsidRDefault="00287AE0" w:rsidP="00BA248C">
            <w:pPr>
              <w:snapToGrid w:val="0"/>
              <w:jc w:val="both"/>
              <w:rPr>
                <w:rFonts w:eastAsia="Calibri" w:cs="Arial"/>
              </w:rPr>
            </w:pPr>
            <w:r w:rsidRPr="00DE2F1B">
              <w:rPr>
                <w:rFonts w:cs="Arial"/>
                <w:lang w:val="fr-FR" w:eastAsia="de-DE"/>
              </w:rPr>
              <w:t>-</w:t>
            </w:r>
          </w:p>
        </w:tc>
      </w:tr>
      <w:tr w:rsidR="00287AE0" w:rsidRPr="00476B43" w14:paraId="2E0EADC5" w14:textId="77777777" w:rsidTr="00CA18A9">
        <w:trPr>
          <w:trHeight w:val="149"/>
        </w:trPr>
        <w:tc>
          <w:tcPr>
            <w:tcW w:w="2098" w:type="dxa"/>
            <w:tcBorders>
              <w:top w:val="single" w:sz="4" w:space="0" w:color="000000"/>
              <w:left w:val="single" w:sz="4" w:space="0" w:color="000000"/>
              <w:bottom w:val="single" w:sz="4" w:space="0" w:color="000000"/>
            </w:tcBorders>
            <w:shd w:val="clear" w:color="auto" w:fill="auto"/>
          </w:tcPr>
          <w:p w14:paraId="5FA39B10" w14:textId="77777777" w:rsidR="00287AE0" w:rsidRPr="00DE2F1B" w:rsidRDefault="00287AE0" w:rsidP="00BA248C">
            <w:pPr>
              <w:jc w:val="both"/>
              <w:rPr>
                <w:rFonts w:eastAsia="Calibri" w:cs="Arial"/>
              </w:rPr>
            </w:pPr>
            <w:r w:rsidRPr="00DE2F1B">
              <w:rPr>
                <w:rFonts w:eastAsia="Calibri" w:cs="Arial"/>
              </w:rPr>
              <w:t>Corrosive to metals</w:t>
            </w:r>
          </w:p>
        </w:tc>
        <w:tc>
          <w:tcPr>
            <w:tcW w:w="1116" w:type="dxa"/>
            <w:tcBorders>
              <w:top w:val="single" w:sz="4" w:space="0" w:color="000000"/>
              <w:left w:val="single" w:sz="4" w:space="0" w:color="000000"/>
              <w:bottom w:val="single" w:sz="4" w:space="0" w:color="000000"/>
            </w:tcBorders>
            <w:shd w:val="clear" w:color="auto" w:fill="auto"/>
          </w:tcPr>
          <w:p w14:paraId="22809552" w14:textId="77777777" w:rsidR="00287AE0" w:rsidRPr="00DE2F1B" w:rsidRDefault="00287AE0" w:rsidP="00BA248C">
            <w:pPr>
              <w:jc w:val="both"/>
              <w:rPr>
                <w:rFonts w:cs="Arial"/>
                <w:i/>
                <w:iCs/>
                <w:color w:val="FF0000"/>
                <w:lang w:eastAsia="en-US"/>
              </w:rPr>
            </w:pPr>
            <w:r w:rsidRPr="00DE2F1B">
              <w:rPr>
                <w:rFonts w:cs="Arial"/>
                <w:lang w:val="fr-FR" w:eastAsia="en-US"/>
              </w:rPr>
              <w:t>Statement</w:t>
            </w:r>
          </w:p>
          <w:p w14:paraId="39ED42D5" w14:textId="77777777" w:rsidR="00287AE0" w:rsidRPr="00DE2F1B" w:rsidRDefault="00287AE0" w:rsidP="00BA248C">
            <w:pPr>
              <w:snapToGrid w:val="0"/>
              <w:jc w:val="both"/>
              <w:rPr>
                <w:rFonts w:eastAsia="Calibri" w:cs="Arial"/>
              </w:rPr>
            </w:pPr>
          </w:p>
        </w:tc>
        <w:tc>
          <w:tcPr>
            <w:tcW w:w="1311" w:type="dxa"/>
            <w:tcBorders>
              <w:top w:val="single" w:sz="4" w:space="0" w:color="000000"/>
              <w:left w:val="single" w:sz="4" w:space="0" w:color="000000"/>
              <w:bottom w:val="single" w:sz="4" w:space="0" w:color="000000"/>
            </w:tcBorders>
            <w:shd w:val="clear" w:color="auto" w:fill="auto"/>
          </w:tcPr>
          <w:p w14:paraId="5E29A943" w14:textId="77777777" w:rsidR="00287AE0" w:rsidRPr="00DE2F1B" w:rsidRDefault="00287AE0" w:rsidP="00BA248C">
            <w:pPr>
              <w:snapToGrid w:val="0"/>
              <w:jc w:val="both"/>
              <w:rPr>
                <w:rFonts w:eastAsia="Calibri" w:cs="Arial"/>
              </w:rPr>
            </w:pPr>
            <w:r w:rsidRPr="00DE2F1B">
              <w:rPr>
                <w:rFonts w:cs="Arial"/>
                <w:i/>
                <w:iCs/>
                <w:color w:val="FF0000"/>
                <w:lang w:eastAsia="en-US"/>
              </w:rPr>
              <w:t>-</w:t>
            </w:r>
          </w:p>
        </w:tc>
        <w:tc>
          <w:tcPr>
            <w:tcW w:w="1704" w:type="dxa"/>
            <w:tcBorders>
              <w:top w:val="single" w:sz="4" w:space="0" w:color="000000"/>
              <w:left w:val="single" w:sz="4" w:space="0" w:color="000000"/>
              <w:bottom w:val="single" w:sz="4" w:space="0" w:color="000000"/>
            </w:tcBorders>
            <w:shd w:val="clear" w:color="auto" w:fill="auto"/>
          </w:tcPr>
          <w:p w14:paraId="7F4F5EE8" w14:textId="77777777" w:rsidR="00287AE0" w:rsidRPr="00DE2F1B" w:rsidRDefault="00287AE0" w:rsidP="00BA248C">
            <w:pPr>
              <w:jc w:val="both"/>
              <w:rPr>
                <w:rFonts w:cs="Arial"/>
                <w:lang w:eastAsia="en-US"/>
              </w:rPr>
            </w:pPr>
            <w:r w:rsidRPr="00DE2F1B">
              <w:rPr>
                <w:rFonts w:cs="Arial"/>
                <w:lang w:eastAsia="en-US"/>
              </w:rPr>
              <w:t>Carbon dioxide is not know to corrosive metal.</w:t>
            </w:r>
          </w:p>
          <w:p w14:paraId="22F8D5E1" w14:textId="77777777" w:rsidR="00287AE0" w:rsidRPr="00DE2F1B" w:rsidRDefault="00287AE0" w:rsidP="00BA248C">
            <w:pPr>
              <w:snapToGrid w:val="0"/>
              <w:jc w:val="both"/>
              <w:rPr>
                <w:rFonts w:eastAsia="Calibri" w:cs="Arial"/>
              </w:rPr>
            </w:pPr>
          </w:p>
        </w:tc>
        <w:tc>
          <w:tcPr>
            <w:tcW w:w="5045" w:type="dxa"/>
            <w:tcBorders>
              <w:top w:val="single" w:sz="4" w:space="0" w:color="000000"/>
              <w:left w:val="single" w:sz="4" w:space="0" w:color="000000"/>
              <w:bottom w:val="single" w:sz="4" w:space="0" w:color="000000"/>
            </w:tcBorders>
          </w:tcPr>
          <w:p w14:paraId="3F31EC49" w14:textId="77777777" w:rsidR="00287AE0" w:rsidRPr="00DE2F1B" w:rsidRDefault="00287AE0" w:rsidP="00BA248C">
            <w:pPr>
              <w:jc w:val="both"/>
              <w:rPr>
                <w:rFonts w:cs="Arial"/>
                <w:lang w:val="fr-FR" w:eastAsia="de-DE"/>
              </w:rPr>
            </w:pPr>
            <w:r w:rsidRPr="00DE2F1B">
              <w:rPr>
                <w:rFonts w:cs="Arial"/>
                <w:lang w:val="fr-FR" w:eastAsia="de-DE"/>
              </w:rPr>
              <w:t xml:space="preserve">Acceptable </w:t>
            </w:r>
          </w:p>
          <w:p w14:paraId="7942744C" w14:textId="77777777" w:rsidR="00287AE0" w:rsidRPr="00DE2F1B" w:rsidRDefault="00287AE0" w:rsidP="00BA248C">
            <w:pPr>
              <w:jc w:val="both"/>
              <w:rPr>
                <w:rFonts w:cs="Arial"/>
                <w:lang w:val="fr-FR" w:eastAsia="de-DE"/>
              </w:rPr>
            </w:pPr>
          </w:p>
          <w:p w14:paraId="05748844" w14:textId="77777777" w:rsidR="00287AE0" w:rsidRPr="00DE2F1B" w:rsidRDefault="00287AE0" w:rsidP="00BA248C">
            <w:pPr>
              <w:jc w:val="both"/>
              <w:rPr>
                <w:rFonts w:cs="Arial"/>
                <w:i/>
                <w:iCs/>
                <w:color w:val="FF0000"/>
                <w:lang w:eastAsia="en-US"/>
              </w:rPr>
            </w:pPr>
          </w:p>
          <w:p w14:paraId="629C4788" w14:textId="77777777" w:rsidR="00287AE0" w:rsidRPr="00DE2F1B" w:rsidRDefault="00287AE0" w:rsidP="00BA248C">
            <w:pPr>
              <w:snapToGrid w:val="0"/>
              <w:jc w:val="both"/>
              <w:rPr>
                <w:rFonts w:eastAsia="Calibri" w:cs="Arial"/>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0711A67" w14:textId="77777777" w:rsidR="00287AE0" w:rsidRPr="00DE2F1B" w:rsidRDefault="00287AE0" w:rsidP="00BA248C">
            <w:pPr>
              <w:snapToGrid w:val="0"/>
              <w:jc w:val="both"/>
              <w:rPr>
                <w:rFonts w:eastAsia="Calibri" w:cs="Arial"/>
              </w:rPr>
            </w:pPr>
            <w:r w:rsidRPr="00DE2F1B">
              <w:rPr>
                <w:rFonts w:cs="Arial"/>
                <w:i/>
                <w:iCs/>
                <w:color w:val="FF0000"/>
                <w:lang w:eastAsia="en-US"/>
              </w:rPr>
              <w:t>-</w:t>
            </w:r>
          </w:p>
        </w:tc>
      </w:tr>
      <w:tr w:rsidR="00287AE0" w:rsidRPr="00476B43" w14:paraId="11D4A45B" w14:textId="77777777" w:rsidTr="00CA18A9">
        <w:trPr>
          <w:trHeight w:val="483"/>
        </w:trPr>
        <w:tc>
          <w:tcPr>
            <w:tcW w:w="2098" w:type="dxa"/>
            <w:tcBorders>
              <w:top w:val="single" w:sz="4" w:space="0" w:color="000000"/>
              <w:left w:val="single" w:sz="4" w:space="0" w:color="000000"/>
              <w:bottom w:val="single" w:sz="4" w:space="0" w:color="000000"/>
            </w:tcBorders>
            <w:shd w:val="clear" w:color="auto" w:fill="auto"/>
          </w:tcPr>
          <w:p w14:paraId="042D3BEE" w14:textId="77777777" w:rsidR="00287AE0" w:rsidRPr="00DE2F1B" w:rsidRDefault="00287AE0" w:rsidP="00BA248C">
            <w:pPr>
              <w:jc w:val="both"/>
              <w:rPr>
                <w:rFonts w:eastAsia="Calibri" w:cs="Arial"/>
              </w:rPr>
            </w:pPr>
            <w:r w:rsidRPr="00DE2F1B">
              <w:rPr>
                <w:rFonts w:eastAsia="Calibri" w:cs="Arial"/>
              </w:rPr>
              <w:t>Auto-ignition temperatures of products (liquids and gases)</w:t>
            </w:r>
          </w:p>
        </w:tc>
        <w:tc>
          <w:tcPr>
            <w:tcW w:w="1116" w:type="dxa"/>
            <w:tcBorders>
              <w:top w:val="single" w:sz="4" w:space="0" w:color="000000"/>
              <w:left w:val="single" w:sz="4" w:space="0" w:color="000000"/>
              <w:bottom w:val="single" w:sz="4" w:space="0" w:color="000000"/>
            </w:tcBorders>
            <w:shd w:val="clear" w:color="auto" w:fill="auto"/>
          </w:tcPr>
          <w:p w14:paraId="5660D960" w14:textId="77777777" w:rsidR="00287AE0" w:rsidRPr="00DE2F1B" w:rsidRDefault="00287AE0" w:rsidP="00BA248C">
            <w:pPr>
              <w:jc w:val="both"/>
              <w:rPr>
                <w:rFonts w:cs="Arial"/>
                <w:i/>
                <w:iCs/>
                <w:color w:val="FF0000"/>
                <w:lang w:eastAsia="en-US"/>
              </w:rPr>
            </w:pPr>
            <w:r w:rsidRPr="00DE2F1B">
              <w:rPr>
                <w:rFonts w:cs="Arial"/>
                <w:lang w:val="fr-FR" w:eastAsia="en-US"/>
              </w:rPr>
              <w:t>Statement</w:t>
            </w:r>
          </w:p>
          <w:p w14:paraId="5C800F64" w14:textId="77777777" w:rsidR="00287AE0" w:rsidRPr="00DE2F1B" w:rsidRDefault="00287AE0" w:rsidP="00BA248C">
            <w:pPr>
              <w:snapToGrid w:val="0"/>
              <w:jc w:val="both"/>
              <w:rPr>
                <w:rFonts w:eastAsia="Calibri" w:cs="Arial"/>
              </w:rPr>
            </w:pPr>
          </w:p>
        </w:tc>
        <w:tc>
          <w:tcPr>
            <w:tcW w:w="1311" w:type="dxa"/>
            <w:tcBorders>
              <w:top w:val="single" w:sz="4" w:space="0" w:color="000000"/>
              <w:left w:val="single" w:sz="4" w:space="0" w:color="000000"/>
              <w:bottom w:val="single" w:sz="4" w:space="0" w:color="000000"/>
            </w:tcBorders>
            <w:shd w:val="clear" w:color="auto" w:fill="auto"/>
          </w:tcPr>
          <w:p w14:paraId="37DB4F2A" w14:textId="77777777" w:rsidR="00287AE0" w:rsidRPr="00DE2F1B" w:rsidRDefault="00287AE0" w:rsidP="00BA248C">
            <w:pPr>
              <w:snapToGrid w:val="0"/>
              <w:jc w:val="both"/>
              <w:rPr>
                <w:rFonts w:eastAsia="Calibri" w:cs="Arial"/>
              </w:rPr>
            </w:pPr>
            <w:r w:rsidRPr="00DE2F1B">
              <w:rPr>
                <w:rFonts w:cs="Arial"/>
                <w:lang w:val="fr-FR" w:eastAsia="de-DE"/>
              </w:rPr>
              <w:t>-</w:t>
            </w:r>
          </w:p>
        </w:tc>
        <w:tc>
          <w:tcPr>
            <w:tcW w:w="1704" w:type="dxa"/>
            <w:tcBorders>
              <w:top w:val="single" w:sz="4" w:space="0" w:color="000000"/>
              <w:left w:val="single" w:sz="4" w:space="0" w:color="000000"/>
              <w:bottom w:val="single" w:sz="4" w:space="0" w:color="000000"/>
            </w:tcBorders>
            <w:shd w:val="clear" w:color="auto" w:fill="auto"/>
          </w:tcPr>
          <w:p w14:paraId="7378BDF2" w14:textId="77777777" w:rsidR="00287AE0" w:rsidRPr="00DE2F1B" w:rsidRDefault="00287AE0" w:rsidP="00BA248C">
            <w:pPr>
              <w:jc w:val="both"/>
              <w:rPr>
                <w:rFonts w:cs="Arial"/>
                <w:lang w:val="fr-FR" w:eastAsia="en-US"/>
              </w:rPr>
            </w:pPr>
            <w:r w:rsidRPr="00DE2F1B">
              <w:rPr>
                <w:rFonts w:cs="Arial"/>
                <w:lang w:val="fr-FR" w:eastAsia="en-US"/>
              </w:rPr>
              <w:t>No data provided.</w:t>
            </w:r>
          </w:p>
          <w:p w14:paraId="7A1BD5E3" w14:textId="77777777" w:rsidR="00287AE0" w:rsidRPr="00DE2F1B" w:rsidRDefault="00287AE0" w:rsidP="00BA248C">
            <w:pPr>
              <w:snapToGrid w:val="0"/>
              <w:jc w:val="both"/>
              <w:rPr>
                <w:rFonts w:eastAsia="Calibri" w:cs="Arial"/>
              </w:rPr>
            </w:pPr>
          </w:p>
        </w:tc>
        <w:tc>
          <w:tcPr>
            <w:tcW w:w="5045" w:type="dxa"/>
            <w:tcBorders>
              <w:top w:val="single" w:sz="4" w:space="0" w:color="000000"/>
              <w:left w:val="single" w:sz="4" w:space="0" w:color="000000"/>
              <w:bottom w:val="single" w:sz="4" w:space="0" w:color="000000"/>
            </w:tcBorders>
          </w:tcPr>
          <w:p w14:paraId="18E951BD" w14:textId="77777777" w:rsidR="00287AE0" w:rsidRPr="00DE2F1B" w:rsidRDefault="00287AE0" w:rsidP="00BA248C">
            <w:pPr>
              <w:jc w:val="both"/>
              <w:rPr>
                <w:rFonts w:cs="Arial"/>
                <w:lang w:eastAsia="de-DE"/>
              </w:rPr>
            </w:pPr>
            <w:r w:rsidRPr="00DE2F1B">
              <w:rPr>
                <w:rFonts w:cs="Arial"/>
                <w:lang w:eastAsia="de-DE"/>
              </w:rPr>
              <w:t xml:space="preserve">Acceptable </w:t>
            </w:r>
          </w:p>
          <w:p w14:paraId="49F18545" w14:textId="77777777" w:rsidR="00287AE0" w:rsidRPr="00DE2F1B" w:rsidRDefault="00287AE0" w:rsidP="00BA248C">
            <w:pPr>
              <w:jc w:val="both"/>
              <w:rPr>
                <w:rFonts w:cs="Arial"/>
                <w:iCs/>
                <w:color w:val="FF0000"/>
                <w:lang w:eastAsia="en-US"/>
              </w:rPr>
            </w:pPr>
          </w:p>
          <w:p w14:paraId="51927817" w14:textId="77777777" w:rsidR="00287AE0" w:rsidRPr="00DE2F1B" w:rsidRDefault="00287AE0" w:rsidP="00BA248C">
            <w:pPr>
              <w:snapToGrid w:val="0"/>
              <w:jc w:val="both"/>
              <w:rPr>
                <w:rFonts w:eastAsia="Calibri" w:cs="Arial"/>
              </w:rPr>
            </w:pPr>
            <w:r w:rsidRPr="00DE2F1B">
              <w:rPr>
                <w:rFonts w:cs="Arial"/>
                <w:lang w:eastAsia="en-US"/>
              </w:rPr>
              <w:t>carbon dioxide is a non-flammable gas that does not support combustion.</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B15E3E4" w14:textId="77777777" w:rsidR="00287AE0" w:rsidRPr="00DE2F1B" w:rsidRDefault="00287AE0" w:rsidP="00BA248C">
            <w:pPr>
              <w:snapToGrid w:val="0"/>
              <w:jc w:val="both"/>
              <w:rPr>
                <w:rFonts w:eastAsia="Calibri" w:cs="Arial"/>
              </w:rPr>
            </w:pPr>
            <w:r w:rsidRPr="00DE2F1B">
              <w:rPr>
                <w:rFonts w:cs="Arial"/>
                <w:lang w:eastAsia="de-DE"/>
              </w:rPr>
              <w:t>-</w:t>
            </w:r>
          </w:p>
        </w:tc>
      </w:tr>
      <w:tr w:rsidR="00287AE0" w:rsidRPr="00476B43" w14:paraId="43F3CB97" w14:textId="77777777" w:rsidTr="00CA18A9">
        <w:trPr>
          <w:trHeight w:val="149"/>
        </w:trPr>
        <w:tc>
          <w:tcPr>
            <w:tcW w:w="2098" w:type="dxa"/>
            <w:tcBorders>
              <w:top w:val="single" w:sz="4" w:space="0" w:color="000000"/>
              <w:left w:val="single" w:sz="4" w:space="0" w:color="000000"/>
              <w:bottom w:val="single" w:sz="4" w:space="0" w:color="000000"/>
            </w:tcBorders>
            <w:shd w:val="clear" w:color="auto" w:fill="auto"/>
          </w:tcPr>
          <w:p w14:paraId="25B1FAB9" w14:textId="77777777" w:rsidR="00287AE0" w:rsidRPr="00DE2F1B" w:rsidRDefault="00287AE0" w:rsidP="00BA248C">
            <w:pPr>
              <w:jc w:val="both"/>
              <w:rPr>
                <w:rFonts w:eastAsia="Calibri" w:cs="Arial"/>
              </w:rPr>
            </w:pPr>
            <w:r w:rsidRPr="00DE2F1B">
              <w:rPr>
                <w:rFonts w:eastAsia="Calibri" w:cs="Arial"/>
              </w:rPr>
              <w:t>Relative self-ignition temperature for solids</w:t>
            </w:r>
          </w:p>
        </w:tc>
        <w:tc>
          <w:tcPr>
            <w:tcW w:w="1116" w:type="dxa"/>
            <w:tcBorders>
              <w:top w:val="single" w:sz="4" w:space="0" w:color="000000"/>
              <w:left w:val="single" w:sz="4" w:space="0" w:color="000000"/>
              <w:bottom w:val="single" w:sz="4" w:space="0" w:color="000000"/>
            </w:tcBorders>
            <w:shd w:val="clear" w:color="auto" w:fill="auto"/>
          </w:tcPr>
          <w:p w14:paraId="37EC3F82" w14:textId="77777777" w:rsidR="00287AE0" w:rsidRPr="00DE2F1B" w:rsidRDefault="00287AE0" w:rsidP="00BA248C">
            <w:pPr>
              <w:jc w:val="both"/>
              <w:rPr>
                <w:rFonts w:cs="Arial"/>
                <w:i/>
                <w:iCs/>
                <w:color w:val="FF0000"/>
                <w:lang w:eastAsia="en-US"/>
              </w:rPr>
            </w:pPr>
            <w:r w:rsidRPr="00DE2F1B">
              <w:rPr>
                <w:rFonts w:cs="Arial"/>
                <w:lang w:val="fr-FR" w:eastAsia="en-US"/>
              </w:rPr>
              <w:t>Statement</w:t>
            </w:r>
          </w:p>
          <w:p w14:paraId="7D4D2FD2" w14:textId="77777777" w:rsidR="00287AE0" w:rsidRPr="00DE2F1B" w:rsidRDefault="00287AE0" w:rsidP="00BA248C">
            <w:pPr>
              <w:snapToGrid w:val="0"/>
              <w:jc w:val="both"/>
              <w:rPr>
                <w:rFonts w:eastAsia="Calibri" w:cs="Arial"/>
              </w:rPr>
            </w:pPr>
          </w:p>
        </w:tc>
        <w:tc>
          <w:tcPr>
            <w:tcW w:w="1311" w:type="dxa"/>
            <w:tcBorders>
              <w:top w:val="single" w:sz="4" w:space="0" w:color="000000"/>
              <w:left w:val="single" w:sz="4" w:space="0" w:color="000000"/>
              <w:bottom w:val="single" w:sz="4" w:space="0" w:color="000000"/>
            </w:tcBorders>
            <w:shd w:val="clear" w:color="auto" w:fill="auto"/>
          </w:tcPr>
          <w:p w14:paraId="15308414" w14:textId="77777777" w:rsidR="00287AE0" w:rsidRPr="00DE2F1B" w:rsidRDefault="00287AE0" w:rsidP="00BA248C">
            <w:pPr>
              <w:snapToGrid w:val="0"/>
              <w:jc w:val="both"/>
              <w:rPr>
                <w:rFonts w:eastAsia="Calibri" w:cs="Arial"/>
              </w:rPr>
            </w:pPr>
            <w:r w:rsidRPr="00DE2F1B">
              <w:rPr>
                <w:rFonts w:cs="Arial"/>
                <w:lang w:val="fr-FR" w:eastAsia="de-DE"/>
              </w:rPr>
              <w:t>-</w:t>
            </w:r>
          </w:p>
        </w:tc>
        <w:tc>
          <w:tcPr>
            <w:tcW w:w="1704" w:type="dxa"/>
            <w:tcBorders>
              <w:top w:val="single" w:sz="4" w:space="0" w:color="000000"/>
              <w:left w:val="single" w:sz="4" w:space="0" w:color="000000"/>
              <w:bottom w:val="single" w:sz="4" w:space="0" w:color="000000"/>
            </w:tcBorders>
            <w:shd w:val="clear" w:color="auto" w:fill="auto"/>
          </w:tcPr>
          <w:p w14:paraId="01479F41" w14:textId="77777777" w:rsidR="00287AE0" w:rsidRPr="00DE2F1B" w:rsidRDefault="00287AE0" w:rsidP="00BA248C">
            <w:pPr>
              <w:jc w:val="both"/>
              <w:rPr>
                <w:rFonts w:cs="Arial"/>
                <w:lang w:val="fr-FR" w:eastAsia="en-US"/>
              </w:rPr>
            </w:pPr>
            <w:r w:rsidRPr="00DE2F1B">
              <w:rPr>
                <w:rFonts w:cs="Arial"/>
                <w:lang w:val="fr-FR" w:eastAsia="en-US"/>
              </w:rPr>
              <w:t>No data provided.</w:t>
            </w:r>
          </w:p>
          <w:p w14:paraId="33B525A1" w14:textId="77777777" w:rsidR="00287AE0" w:rsidRPr="00DE2F1B" w:rsidRDefault="00287AE0" w:rsidP="00BA248C">
            <w:pPr>
              <w:snapToGrid w:val="0"/>
              <w:jc w:val="both"/>
              <w:rPr>
                <w:rFonts w:eastAsia="Calibri" w:cs="Arial"/>
              </w:rPr>
            </w:pPr>
          </w:p>
        </w:tc>
        <w:tc>
          <w:tcPr>
            <w:tcW w:w="5045" w:type="dxa"/>
            <w:tcBorders>
              <w:top w:val="single" w:sz="4" w:space="0" w:color="000000"/>
              <w:left w:val="single" w:sz="4" w:space="0" w:color="000000"/>
              <w:bottom w:val="single" w:sz="4" w:space="0" w:color="000000"/>
            </w:tcBorders>
          </w:tcPr>
          <w:p w14:paraId="477160FD" w14:textId="77777777" w:rsidR="00287AE0" w:rsidRPr="00DE2F1B" w:rsidRDefault="00287AE0" w:rsidP="00BA248C">
            <w:pPr>
              <w:jc w:val="both"/>
              <w:rPr>
                <w:rFonts w:cs="Arial"/>
                <w:i/>
                <w:iCs/>
                <w:color w:val="FF0000"/>
                <w:lang w:eastAsia="en-US"/>
              </w:rPr>
            </w:pPr>
          </w:p>
          <w:p w14:paraId="63A2A489" w14:textId="77777777" w:rsidR="00287AE0" w:rsidRPr="00DE2F1B" w:rsidRDefault="00287AE0" w:rsidP="00BA248C">
            <w:pPr>
              <w:jc w:val="both"/>
              <w:rPr>
                <w:rFonts w:cs="Arial"/>
                <w:lang w:eastAsia="de-DE"/>
              </w:rPr>
            </w:pPr>
            <w:r w:rsidRPr="00DE2F1B">
              <w:rPr>
                <w:rFonts w:cs="Arial"/>
                <w:lang w:eastAsia="de-DE"/>
              </w:rPr>
              <w:t xml:space="preserve">Acceptable </w:t>
            </w:r>
          </w:p>
          <w:p w14:paraId="718EFD06" w14:textId="77777777" w:rsidR="00287AE0" w:rsidRPr="00DE2F1B" w:rsidRDefault="00287AE0" w:rsidP="00BA248C">
            <w:pPr>
              <w:jc w:val="both"/>
              <w:rPr>
                <w:rFonts w:cs="Arial"/>
                <w:lang w:eastAsia="de-DE"/>
              </w:rPr>
            </w:pPr>
          </w:p>
          <w:p w14:paraId="158DC68B" w14:textId="77777777" w:rsidR="00287AE0" w:rsidRPr="00DE2F1B" w:rsidRDefault="00287AE0" w:rsidP="00BA248C">
            <w:pPr>
              <w:snapToGrid w:val="0"/>
              <w:jc w:val="both"/>
              <w:rPr>
                <w:rFonts w:eastAsia="Calibri" w:cs="Arial"/>
              </w:rPr>
            </w:pPr>
            <w:r w:rsidRPr="00DE2F1B">
              <w:rPr>
                <w:rFonts w:cs="Arial"/>
                <w:lang w:eastAsia="de-DE"/>
              </w:rPr>
              <w:t>Not relevant as the product is a gas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B06839B" w14:textId="77777777" w:rsidR="00287AE0" w:rsidRPr="00DE2F1B" w:rsidRDefault="00287AE0" w:rsidP="00BA248C">
            <w:pPr>
              <w:snapToGrid w:val="0"/>
              <w:jc w:val="both"/>
              <w:rPr>
                <w:rFonts w:eastAsia="Calibri" w:cs="Arial"/>
              </w:rPr>
            </w:pPr>
            <w:r w:rsidRPr="00DE2F1B">
              <w:rPr>
                <w:rFonts w:cs="Arial"/>
                <w:lang w:eastAsia="de-DE"/>
              </w:rPr>
              <w:t>-</w:t>
            </w:r>
          </w:p>
        </w:tc>
      </w:tr>
      <w:tr w:rsidR="00287AE0" w:rsidRPr="00476B43" w14:paraId="5F7AA03A" w14:textId="77777777" w:rsidTr="00CA18A9">
        <w:trPr>
          <w:trHeight w:val="149"/>
        </w:trPr>
        <w:tc>
          <w:tcPr>
            <w:tcW w:w="2098" w:type="dxa"/>
            <w:tcBorders>
              <w:top w:val="single" w:sz="4" w:space="0" w:color="000000"/>
              <w:left w:val="single" w:sz="4" w:space="0" w:color="000000"/>
              <w:bottom w:val="single" w:sz="4" w:space="0" w:color="000000"/>
            </w:tcBorders>
            <w:shd w:val="clear" w:color="auto" w:fill="auto"/>
          </w:tcPr>
          <w:p w14:paraId="7AD64A7A" w14:textId="77777777" w:rsidR="00287AE0" w:rsidRPr="00DE2F1B" w:rsidRDefault="00287AE0" w:rsidP="00BA248C">
            <w:pPr>
              <w:jc w:val="both"/>
              <w:rPr>
                <w:rFonts w:eastAsia="Calibri" w:cs="Arial"/>
              </w:rPr>
            </w:pPr>
            <w:r w:rsidRPr="00DE2F1B">
              <w:rPr>
                <w:rFonts w:eastAsia="Calibri" w:cs="Arial"/>
              </w:rPr>
              <w:t>Dust explosion hazard</w:t>
            </w:r>
          </w:p>
        </w:tc>
        <w:tc>
          <w:tcPr>
            <w:tcW w:w="1116" w:type="dxa"/>
            <w:tcBorders>
              <w:top w:val="single" w:sz="4" w:space="0" w:color="000000"/>
              <w:left w:val="single" w:sz="4" w:space="0" w:color="000000"/>
              <w:bottom w:val="single" w:sz="4" w:space="0" w:color="000000"/>
            </w:tcBorders>
            <w:shd w:val="clear" w:color="auto" w:fill="auto"/>
          </w:tcPr>
          <w:p w14:paraId="09F4165F" w14:textId="77777777" w:rsidR="00287AE0" w:rsidRPr="00DE2F1B" w:rsidRDefault="00287AE0" w:rsidP="00BA248C">
            <w:pPr>
              <w:jc w:val="both"/>
              <w:rPr>
                <w:rFonts w:cs="Arial"/>
                <w:i/>
                <w:iCs/>
                <w:color w:val="FF0000"/>
                <w:lang w:eastAsia="en-US"/>
              </w:rPr>
            </w:pPr>
            <w:r w:rsidRPr="00DE2F1B">
              <w:rPr>
                <w:rFonts w:cs="Arial"/>
                <w:lang w:val="fr-FR" w:eastAsia="en-US"/>
              </w:rPr>
              <w:t>Statement</w:t>
            </w:r>
          </w:p>
          <w:p w14:paraId="740AEB4A" w14:textId="77777777" w:rsidR="00287AE0" w:rsidRPr="00DE2F1B" w:rsidRDefault="00287AE0" w:rsidP="00BA248C">
            <w:pPr>
              <w:snapToGrid w:val="0"/>
              <w:jc w:val="both"/>
              <w:rPr>
                <w:rFonts w:eastAsia="Calibri" w:cs="Arial"/>
              </w:rPr>
            </w:pPr>
          </w:p>
        </w:tc>
        <w:tc>
          <w:tcPr>
            <w:tcW w:w="1311" w:type="dxa"/>
            <w:tcBorders>
              <w:top w:val="single" w:sz="4" w:space="0" w:color="000000"/>
              <w:left w:val="single" w:sz="4" w:space="0" w:color="000000"/>
              <w:bottom w:val="single" w:sz="4" w:space="0" w:color="000000"/>
            </w:tcBorders>
            <w:shd w:val="clear" w:color="auto" w:fill="auto"/>
          </w:tcPr>
          <w:p w14:paraId="61F1593C" w14:textId="77777777" w:rsidR="00287AE0" w:rsidRPr="00DE2F1B" w:rsidRDefault="00287AE0" w:rsidP="00BA248C">
            <w:pPr>
              <w:snapToGrid w:val="0"/>
              <w:jc w:val="both"/>
              <w:rPr>
                <w:rFonts w:eastAsia="Calibri" w:cs="Arial"/>
              </w:rPr>
            </w:pPr>
            <w:r w:rsidRPr="00DE2F1B">
              <w:rPr>
                <w:rFonts w:cs="Arial"/>
                <w:lang w:val="fr-FR" w:eastAsia="de-DE"/>
              </w:rPr>
              <w:t>-</w:t>
            </w:r>
          </w:p>
        </w:tc>
        <w:tc>
          <w:tcPr>
            <w:tcW w:w="1704" w:type="dxa"/>
            <w:tcBorders>
              <w:top w:val="single" w:sz="4" w:space="0" w:color="000000"/>
              <w:left w:val="single" w:sz="4" w:space="0" w:color="000000"/>
              <w:bottom w:val="single" w:sz="4" w:space="0" w:color="000000"/>
            </w:tcBorders>
            <w:shd w:val="clear" w:color="auto" w:fill="auto"/>
          </w:tcPr>
          <w:p w14:paraId="02F94D9C" w14:textId="77777777" w:rsidR="00287AE0" w:rsidRPr="00DE2F1B" w:rsidRDefault="00287AE0" w:rsidP="00BA248C">
            <w:pPr>
              <w:jc w:val="both"/>
              <w:rPr>
                <w:rFonts w:cs="Arial"/>
                <w:lang w:val="fr-FR" w:eastAsia="en-US"/>
              </w:rPr>
            </w:pPr>
            <w:r w:rsidRPr="00DE2F1B">
              <w:rPr>
                <w:rFonts w:cs="Arial"/>
                <w:lang w:val="fr-FR" w:eastAsia="en-US"/>
              </w:rPr>
              <w:t>No data provided.</w:t>
            </w:r>
          </w:p>
          <w:p w14:paraId="312301FC" w14:textId="77777777" w:rsidR="00287AE0" w:rsidRPr="00DE2F1B" w:rsidRDefault="00287AE0" w:rsidP="00BA248C">
            <w:pPr>
              <w:snapToGrid w:val="0"/>
              <w:jc w:val="both"/>
              <w:rPr>
                <w:rFonts w:eastAsia="Calibri" w:cs="Arial"/>
              </w:rPr>
            </w:pPr>
          </w:p>
        </w:tc>
        <w:tc>
          <w:tcPr>
            <w:tcW w:w="5045" w:type="dxa"/>
            <w:tcBorders>
              <w:top w:val="single" w:sz="4" w:space="0" w:color="000000"/>
              <w:left w:val="single" w:sz="4" w:space="0" w:color="000000"/>
              <w:bottom w:val="single" w:sz="4" w:space="0" w:color="000000"/>
            </w:tcBorders>
          </w:tcPr>
          <w:p w14:paraId="270FEFC0" w14:textId="77777777" w:rsidR="00287AE0" w:rsidRPr="00DE2F1B" w:rsidRDefault="00287AE0" w:rsidP="00BA248C">
            <w:pPr>
              <w:jc w:val="both"/>
              <w:rPr>
                <w:rFonts w:cs="Arial"/>
                <w:i/>
                <w:iCs/>
                <w:color w:val="FF0000"/>
                <w:lang w:eastAsia="en-US"/>
              </w:rPr>
            </w:pPr>
          </w:p>
          <w:p w14:paraId="296D6301" w14:textId="77777777" w:rsidR="00287AE0" w:rsidRPr="00DE2F1B" w:rsidRDefault="00287AE0" w:rsidP="00BA248C">
            <w:pPr>
              <w:jc w:val="both"/>
              <w:rPr>
                <w:rFonts w:cs="Arial"/>
                <w:lang w:eastAsia="de-DE"/>
              </w:rPr>
            </w:pPr>
            <w:r w:rsidRPr="00DE2F1B">
              <w:rPr>
                <w:rFonts w:cs="Arial"/>
                <w:lang w:eastAsia="de-DE"/>
              </w:rPr>
              <w:t>Acceptable</w:t>
            </w:r>
          </w:p>
          <w:p w14:paraId="647BF76D" w14:textId="77777777" w:rsidR="00287AE0" w:rsidRPr="00DE2F1B" w:rsidRDefault="00287AE0" w:rsidP="00BA248C">
            <w:pPr>
              <w:jc w:val="both"/>
              <w:rPr>
                <w:rFonts w:cs="Arial"/>
                <w:lang w:eastAsia="de-DE"/>
              </w:rPr>
            </w:pPr>
          </w:p>
          <w:p w14:paraId="02CFF72E" w14:textId="77777777" w:rsidR="00287AE0" w:rsidRPr="00DE2F1B" w:rsidRDefault="00287AE0" w:rsidP="00BA248C">
            <w:pPr>
              <w:snapToGrid w:val="0"/>
              <w:jc w:val="both"/>
              <w:rPr>
                <w:rFonts w:eastAsia="Calibri" w:cs="Arial"/>
              </w:rPr>
            </w:pPr>
            <w:r w:rsidRPr="00DE2F1B">
              <w:rPr>
                <w:rFonts w:cs="Arial"/>
                <w:lang w:eastAsia="de-DE"/>
              </w:rPr>
              <w:lastRenderedPageBreak/>
              <w:t>Not relevant as the product is a gas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F4A465F" w14:textId="77777777" w:rsidR="00287AE0" w:rsidRPr="00DE2F1B" w:rsidRDefault="00287AE0" w:rsidP="00BA248C">
            <w:pPr>
              <w:snapToGrid w:val="0"/>
              <w:jc w:val="both"/>
              <w:rPr>
                <w:rFonts w:eastAsia="Calibri" w:cs="Arial"/>
              </w:rPr>
            </w:pPr>
            <w:r w:rsidRPr="00DE2F1B">
              <w:rPr>
                <w:rFonts w:cs="Arial"/>
                <w:lang w:eastAsia="de-DE"/>
              </w:rPr>
              <w:lastRenderedPageBreak/>
              <w:t>-</w:t>
            </w:r>
          </w:p>
        </w:tc>
      </w:tr>
    </w:tbl>
    <w:p w14:paraId="4BF5BBC5" w14:textId="77777777" w:rsidR="009D0C0B" w:rsidRPr="00476B43" w:rsidRDefault="009D0C0B">
      <w:pPr>
        <w:pStyle w:val="Titre1"/>
        <w:numPr>
          <w:ilvl w:val="0"/>
          <w:numId w:val="0"/>
        </w:numPr>
        <w:ind w:left="432"/>
        <w:rPr>
          <w:rFonts w:eastAsia="Calibri"/>
          <w:u w:val="single"/>
          <w:lang w:eastAsia="en-US"/>
        </w:rPr>
      </w:pPr>
    </w:p>
    <w:tbl>
      <w:tblPr>
        <w:tblW w:w="9445" w:type="dxa"/>
        <w:tblInd w:w="-5" w:type="dxa"/>
        <w:tblLayout w:type="fixed"/>
        <w:tblLook w:val="0000" w:firstRow="0" w:lastRow="0" w:firstColumn="0" w:lastColumn="0" w:noHBand="0" w:noVBand="0"/>
      </w:tblPr>
      <w:tblGrid>
        <w:gridCol w:w="9445"/>
      </w:tblGrid>
      <w:tr w:rsidR="009D0C0B" w:rsidRPr="00476B43" w14:paraId="55C81267" w14:textId="77777777" w:rsidTr="00A97931">
        <w:tc>
          <w:tcPr>
            <w:tcW w:w="9445" w:type="dxa"/>
            <w:tcBorders>
              <w:top w:val="single" w:sz="4" w:space="0" w:color="000000"/>
              <w:left w:val="single" w:sz="4" w:space="0" w:color="000000"/>
              <w:bottom w:val="single" w:sz="6" w:space="0" w:color="000000"/>
              <w:right w:val="single" w:sz="6" w:space="0" w:color="000000"/>
            </w:tcBorders>
            <w:shd w:val="clear" w:color="auto" w:fill="CCFFCC"/>
          </w:tcPr>
          <w:p w14:paraId="2D314245" w14:textId="77777777" w:rsidR="009D0C0B" w:rsidRPr="00476B43" w:rsidRDefault="00FA480B">
            <w:pPr>
              <w:spacing w:line="260" w:lineRule="atLeast"/>
            </w:pPr>
            <w:r w:rsidRPr="00476B43">
              <w:rPr>
                <w:rFonts w:eastAsia="Calibri"/>
                <w:b/>
                <w:bCs/>
                <w:lang w:eastAsia="en-US"/>
              </w:rPr>
              <w:t>Conclusion on the physical hazards and respective characteristics of the product</w:t>
            </w:r>
          </w:p>
        </w:tc>
      </w:tr>
      <w:tr w:rsidR="00A97931" w:rsidRPr="00476B43" w14:paraId="4B95542F" w14:textId="77777777" w:rsidTr="00A97931">
        <w:trPr>
          <w:trHeight w:val="298"/>
        </w:trPr>
        <w:tc>
          <w:tcPr>
            <w:tcW w:w="9445" w:type="dxa"/>
            <w:tcBorders>
              <w:top w:val="single" w:sz="6" w:space="0" w:color="000000"/>
              <w:left w:val="single" w:sz="4" w:space="0" w:color="000000"/>
              <w:bottom w:val="single" w:sz="6" w:space="0" w:color="000000"/>
              <w:right w:val="single" w:sz="6" w:space="0" w:color="000000"/>
            </w:tcBorders>
            <w:shd w:val="clear" w:color="auto" w:fill="auto"/>
          </w:tcPr>
          <w:p w14:paraId="7776E23D" w14:textId="77777777" w:rsidR="00A97931" w:rsidRPr="00DE2F1B" w:rsidRDefault="00A97931" w:rsidP="00A97931">
            <w:pPr>
              <w:jc w:val="both"/>
              <w:rPr>
                <w:rFonts w:cs="Arial"/>
                <w:lang w:eastAsia="en-US"/>
              </w:rPr>
            </w:pPr>
            <w:r w:rsidRPr="00DE2F1B">
              <w:rPr>
                <w:rFonts w:cs="Arial"/>
                <w:lang w:eastAsia="en-US"/>
              </w:rPr>
              <w:t xml:space="preserve">The product is neither flammable nor auto-flammable. It has no explosive and no oxidizing properties. </w:t>
            </w:r>
          </w:p>
          <w:p w14:paraId="26D242C9" w14:textId="77777777" w:rsidR="00A97931" w:rsidRPr="00DE2F1B" w:rsidRDefault="00A97931" w:rsidP="00A97931">
            <w:pPr>
              <w:jc w:val="both"/>
              <w:rPr>
                <w:rFonts w:cs="Arial"/>
                <w:lang w:eastAsia="en-US"/>
              </w:rPr>
            </w:pPr>
            <w:r w:rsidRPr="00DE2F1B">
              <w:rPr>
                <w:rFonts w:cs="Arial"/>
                <w:lang w:eastAsia="en-US"/>
              </w:rPr>
              <w:t>Implication concerning labelling:</w:t>
            </w:r>
          </w:p>
          <w:p w14:paraId="6B58DFF9" w14:textId="77777777" w:rsidR="00A97931" w:rsidRPr="00DE2F1B" w:rsidRDefault="00A97931" w:rsidP="00A97931">
            <w:pPr>
              <w:jc w:val="both"/>
              <w:rPr>
                <w:rFonts w:eastAsia="Calibri" w:cs="Arial"/>
                <w:b/>
                <w:bCs/>
                <w:lang w:eastAsia="en-US"/>
              </w:rPr>
            </w:pPr>
            <w:r w:rsidRPr="00DE2F1B">
              <w:rPr>
                <w:rFonts w:cs="Arial"/>
                <w:lang w:eastAsia="en-US"/>
              </w:rPr>
              <w:t>Contains gas under pressure; may explode if heated – H280</w:t>
            </w:r>
          </w:p>
        </w:tc>
      </w:tr>
    </w:tbl>
    <w:p w14:paraId="3ACB6B50" w14:textId="77777777" w:rsidR="009D0C0B" w:rsidRPr="00DE2F1B" w:rsidRDefault="009D0C0B">
      <w:pPr>
        <w:pStyle w:val="Absatz"/>
        <w:rPr>
          <w:rFonts w:ascii="Verdana" w:eastAsia="Calibri" w:hAnsi="Verdana"/>
          <w:lang w:eastAsia="en-US"/>
        </w:rPr>
      </w:pPr>
    </w:p>
    <w:p w14:paraId="28E0A68B" w14:textId="77777777" w:rsidR="009D0C0B" w:rsidRPr="00476B43" w:rsidRDefault="00FA480B">
      <w:pPr>
        <w:pStyle w:val="Titre3"/>
      </w:pPr>
      <w:bookmarkStart w:id="57" w:name="_Toc21333573"/>
      <w:r w:rsidRPr="00476B43">
        <w:t>Methods for detection and identification</w:t>
      </w:r>
      <w:bookmarkEnd w:id="57"/>
    </w:p>
    <w:p w14:paraId="193FDA2C" w14:textId="77777777" w:rsidR="00F51382" w:rsidRPr="00DE2F1B" w:rsidRDefault="006E1529">
      <w:pPr>
        <w:pStyle w:val="Titre3"/>
        <w:numPr>
          <w:ilvl w:val="0"/>
          <w:numId w:val="0"/>
        </w:numPr>
        <w:rPr>
          <w:rFonts w:cs="CIDFont+F9"/>
          <w:i/>
          <w:sz w:val="19"/>
          <w:szCs w:val="19"/>
          <w:lang w:val="en-US" w:eastAsia="fr-FR"/>
        </w:rPr>
      </w:pPr>
      <w:bookmarkStart w:id="58" w:name="_Toc21333574"/>
      <w:r w:rsidRPr="00DE2F1B">
        <w:rPr>
          <w:rFonts w:cs="CIDFont+F9"/>
          <w:i/>
          <w:sz w:val="19"/>
          <w:szCs w:val="19"/>
          <w:lang w:val="en-US" w:eastAsia="fr-FR"/>
        </w:rPr>
        <w:t>Analytical methods for the active and impurities in the technical material</w:t>
      </w:r>
      <w:bookmarkEnd w:id="58"/>
    </w:p>
    <w:p w14:paraId="42F59C37" w14:textId="1E50B516" w:rsidR="009D0C0B" w:rsidRPr="00DE2F1B" w:rsidRDefault="006E1529" w:rsidP="00DE2F1B">
      <w:pPr>
        <w:jc w:val="both"/>
        <w:rPr>
          <w:rFonts w:cs="Arial"/>
          <w:b/>
          <w:lang w:val="en-US" w:eastAsia="en-US"/>
        </w:rPr>
      </w:pPr>
      <w:r w:rsidRPr="00DE2F1B">
        <w:rPr>
          <w:rFonts w:cs="Arial"/>
          <w:lang w:val="en-US" w:eastAsia="en-US"/>
        </w:rPr>
        <w:t>Not required in the frame of a simplified national authorisation.</w:t>
      </w:r>
    </w:p>
    <w:p w14:paraId="42561A57" w14:textId="178E70C6" w:rsidR="006E1529" w:rsidRPr="00DE2F1B" w:rsidRDefault="006E1529" w:rsidP="00DE2F1B">
      <w:pPr>
        <w:jc w:val="both"/>
        <w:rPr>
          <w:rFonts w:cs="Arial"/>
          <w:lang w:val="en-US" w:eastAsia="en-US"/>
        </w:rPr>
      </w:pPr>
      <w:r w:rsidRPr="00DE2F1B">
        <w:rPr>
          <w:rFonts w:cs="Arial"/>
          <w:lang w:val="en-US" w:eastAsia="en-US"/>
        </w:rPr>
        <w:t xml:space="preserve">Carbon dioxide is listed in Annex I of regulation (EU) No 528/2012 under Category 6. </w:t>
      </w:r>
    </w:p>
    <w:p w14:paraId="4E892330" w14:textId="4113C438" w:rsidR="006E1529" w:rsidRPr="00DE2F1B" w:rsidRDefault="006E1529" w:rsidP="00DE2F1B">
      <w:pPr>
        <w:pStyle w:val="Absatz"/>
        <w:ind w:left="0"/>
        <w:jc w:val="both"/>
        <w:rPr>
          <w:rFonts w:ascii="Verdana" w:hAnsi="Verdana" w:cs="Arial"/>
          <w:lang w:eastAsia="en-US"/>
        </w:rPr>
      </w:pPr>
    </w:p>
    <w:p w14:paraId="2E5B73FC" w14:textId="65E4DCE0" w:rsidR="006E1529" w:rsidRPr="00DE2F1B" w:rsidRDefault="006E1529" w:rsidP="00F51382">
      <w:pPr>
        <w:pStyle w:val="Absatz"/>
        <w:ind w:left="0"/>
        <w:rPr>
          <w:rFonts w:ascii="Verdana" w:hAnsi="Verdana" w:cs="CIDFont+F9"/>
          <w:i/>
          <w:sz w:val="19"/>
          <w:szCs w:val="19"/>
          <w:lang w:val="en-US" w:eastAsia="fr-FR"/>
        </w:rPr>
      </w:pPr>
      <w:r w:rsidRPr="00DE2F1B">
        <w:rPr>
          <w:rFonts w:ascii="Verdana" w:hAnsi="Verdana" w:cs="CIDFont+F9"/>
          <w:b/>
          <w:i/>
          <w:sz w:val="19"/>
          <w:szCs w:val="19"/>
          <w:lang w:val="en-US" w:eastAsia="fr-FR"/>
        </w:rPr>
        <w:t>Analytical methods for the active substance in the biocidal product</w:t>
      </w:r>
    </w:p>
    <w:p w14:paraId="4638BD03" w14:textId="77777777" w:rsidR="00065734" w:rsidRPr="00A0383A" w:rsidRDefault="00065734" w:rsidP="00D60EC8">
      <w:pPr>
        <w:jc w:val="both"/>
        <w:rPr>
          <w:rFonts w:cs="Arial"/>
          <w:lang w:val="en-US" w:eastAsia="en-US"/>
        </w:rPr>
      </w:pPr>
    </w:p>
    <w:p w14:paraId="7FB8E04F" w14:textId="4C00653D" w:rsidR="00D60EC8" w:rsidRPr="00DE2F1B" w:rsidRDefault="00D60EC8" w:rsidP="00D60EC8">
      <w:pPr>
        <w:jc w:val="both"/>
        <w:rPr>
          <w:rFonts w:cs="Arial"/>
          <w:lang w:val="fr-FR" w:eastAsia="en-US"/>
        </w:rPr>
      </w:pPr>
      <w:r w:rsidRPr="00DE2F1B">
        <w:rPr>
          <w:rFonts w:cs="Arial"/>
          <w:lang w:val="fr-FR" w:eastAsia="en-US"/>
        </w:rPr>
        <w:t>Radar contains 100% carbon dioxide in a gas canister.</w:t>
      </w:r>
    </w:p>
    <w:p w14:paraId="72822058" w14:textId="77777777" w:rsidR="00D60EC8" w:rsidRPr="00DE2F1B" w:rsidRDefault="00D60EC8" w:rsidP="00D60EC8">
      <w:pPr>
        <w:jc w:val="both"/>
        <w:rPr>
          <w:rFonts w:cs="Arial"/>
          <w:lang w:eastAsia="en-US"/>
        </w:rPr>
      </w:pPr>
      <w:r w:rsidRPr="00DE2F1B">
        <w:rPr>
          <w:rFonts w:cs="Arial"/>
          <w:lang w:eastAsia="en-US"/>
        </w:rPr>
        <w:t>The analytical method used to detect the concentration of carbon dioxide in Radar is identical to that used for the active ingredient carbon dioxide.</w:t>
      </w:r>
    </w:p>
    <w:p w14:paraId="051FD4AC" w14:textId="77777777" w:rsidR="00D60EC8" w:rsidRPr="00DE2F1B" w:rsidRDefault="00D60EC8" w:rsidP="00D60EC8">
      <w:pPr>
        <w:jc w:val="both"/>
        <w:rPr>
          <w:rFonts w:cs="Arial"/>
          <w:i/>
          <w:iCs/>
          <w:color w:val="FF0000"/>
          <w:lang w:eastAsia="en-US"/>
        </w:rPr>
      </w:pPr>
    </w:p>
    <w:p w14:paraId="312E71F9" w14:textId="77777777" w:rsidR="00D60EC8" w:rsidRPr="00DE2F1B" w:rsidRDefault="00D60EC8" w:rsidP="00D60EC8">
      <w:pPr>
        <w:pBdr>
          <w:top w:val="single" w:sz="4" w:space="1" w:color="auto"/>
          <w:left w:val="single" w:sz="4" w:space="4" w:color="auto"/>
          <w:bottom w:val="single" w:sz="4" w:space="1" w:color="auto"/>
          <w:right w:val="single" w:sz="4" w:space="4" w:color="auto"/>
        </w:pBdr>
        <w:shd w:val="clear" w:color="auto" w:fill="E5DFEC" w:themeFill="accent4" w:themeFillTint="33"/>
        <w:jc w:val="both"/>
        <w:rPr>
          <w:rFonts w:cs="Arial"/>
          <w:lang w:eastAsia="en-US"/>
        </w:rPr>
      </w:pPr>
      <w:r w:rsidRPr="00DE2F1B">
        <w:rPr>
          <w:rFonts w:cs="Arial"/>
          <w:lang w:eastAsia="en-US"/>
        </w:rPr>
        <w:t>Report: Messer UK Ltd (2004) Validation of Analytical Methods used to Determine the Percentage Concentration of Carbon Dioxide. Applicant’s reference number: CO2 252</w:t>
      </w:r>
    </w:p>
    <w:p w14:paraId="5DD72CBB" w14:textId="77777777" w:rsidR="00D60EC8" w:rsidRPr="00DE2F1B" w:rsidRDefault="00D60EC8" w:rsidP="00D60EC8">
      <w:pPr>
        <w:keepNext/>
        <w:pBdr>
          <w:top w:val="single" w:sz="4" w:space="1" w:color="auto"/>
          <w:left w:val="single" w:sz="4" w:space="4" w:color="auto"/>
          <w:bottom w:val="single" w:sz="4" w:space="1" w:color="auto"/>
          <w:right w:val="single" w:sz="4" w:space="4" w:color="auto"/>
        </w:pBdr>
        <w:shd w:val="clear" w:color="auto" w:fill="E5DFEC" w:themeFill="accent4" w:themeFillTint="33"/>
        <w:spacing w:before="40" w:after="40"/>
        <w:jc w:val="both"/>
        <w:rPr>
          <w:rFonts w:cs="Arial"/>
          <w:lang w:eastAsia="en-US"/>
        </w:rPr>
      </w:pPr>
      <w:r w:rsidRPr="00DE2F1B">
        <w:rPr>
          <w:rFonts w:cs="Arial"/>
          <w:u w:val="single"/>
          <w:lang w:eastAsia="en-US"/>
        </w:rPr>
        <w:t>Test facilities</w:t>
      </w:r>
      <w:r w:rsidRPr="00DE2F1B">
        <w:rPr>
          <w:rFonts w:cs="Arial"/>
          <w:lang w:eastAsia="en-US"/>
        </w:rPr>
        <w:t>: No provided</w:t>
      </w:r>
    </w:p>
    <w:p w14:paraId="22DBE285" w14:textId="77777777" w:rsidR="00D60EC8" w:rsidRPr="00DE2F1B" w:rsidRDefault="00D60EC8" w:rsidP="00D60EC8">
      <w:pPr>
        <w:jc w:val="both"/>
        <w:rPr>
          <w:rFonts w:cs="Arial"/>
          <w:lang w:eastAsia="de-DE"/>
        </w:rPr>
      </w:pPr>
    </w:p>
    <w:p w14:paraId="688DC0F6" w14:textId="77777777" w:rsidR="00D60EC8" w:rsidRPr="00DE2F1B" w:rsidRDefault="00D60EC8" w:rsidP="00D60EC8">
      <w:pPr>
        <w:jc w:val="both"/>
        <w:rPr>
          <w:rFonts w:cs="Arial"/>
          <w:u w:val="single"/>
          <w:lang w:eastAsia="en-US"/>
        </w:rPr>
      </w:pPr>
      <w:r w:rsidRPr="00DE2F1B">
        <w:rPr>
          <w:rFonts w:cs="Arial"/>
          <w:u w:val="single"/>
          <w:lang w:eastAsia="en-US"/>
        </w:rPr>
        <w:t xml:space="preserve">Principle of the method: </w:t>
      </w:r>
    </w:p>
    <w:p w14:paraId="2130837F" w14:textId="77777777" w:rsidR="00D60EC8" w:rsidRPr="00DE2F1B" w:rsidRDefault="00D60EC8" w:rsidP="00D60EC8">
      <w:pPr>
        <w:jc w:val="both"/>
        <w:rPr>
          <w:rFonts w:cs="Arial"/>
          <w:lang w:eastAsia="en-US"/>
        </w:rPr>
      </w:pPr>
      <w:r w:rsidRPr="00DE2F1B">
        <w:rPr>
          <w:rFonts w:cs="Arial"/>
          <w:lang w:eastAsia="en-US"/>
        </w:rPr>
        <w:t>Infrared Analysis:</w:t>
      </w:r>
    </w:p>
    <w:p w14:paraId="5D3168B7" w14:textId="77777777" w:rsidR="00D60EC8" w:rsidRPr="00DE2F1B" w:rsidRDefault="00D60EC8" w:rsidP="00D60EC8">
      <w:pPr>
        <w:jc w:val="both"/>
        <w:rPr>
          <w:rFonts w:cs="Arial"/>
          <w:lang w:eastAsia="en-US"/>
        </w:rPr>
      </w:pPr>
      <w:r w:rsidRPr="00DE2F1B">
        <w:rPr>
          <w:rFonts w:cs="Arial"/>
          <w:lang w:eastAsia="en-US"/>
        </w:rPr>
        <w:t>The infrared analyser measures the total carbon dioxide level of the test gas in respect to a zero gas, which is 100% carbon dioxide in this method.  The Infrared analyser is “zeroed” using a zero gas of 100% carbon dioxide, and then test gases are analysed.</w:t>
      </w:r>
    </w:p>
    <w:p w14:paraId="4B8B1C8E" w14:textId="77777777" w:rsidR="00D60EC8" w:rsidRPr="00DE2F1B" w:rsidRDefault="00D60EC8" w:rsidP="00D60EC8">
      <w:pPr>
        <w:jc w:val="both"/>
        <w:rPr>
          <w:rFonts w:cs="Arial"/>
          <w:lang w:eastAsia="en-US"/>
        </w:rPr>
      </w:pPr>
      <w:r w:rsidRPr="00DE2F1B">
        <w:rPr>
          <w:rFonts w:cs="Arial"/>
          <w:lang w:eastAsia="en-US"/>
        </w:rPr>
        <w:lastRenderedPageBreak/>
        <w:t>Detector: SICK MAIHAK UNOR S710 Infrared Analyser.</w:t>
      </w:r>
    </w:p>
    <w:p w14:paraId="32D358E4" w14:textId="77777777" w:rsidR="00D60EC8" w:rsidRPr="00DE2F1B" w:rsidRDefault="00D60EC8" w:rsidP="00D60EC8">
      <w:pPr>
        <w:jc w:val="both"/>
        <w:rPr>
          <w:rFonts w:cs="Arial"/>
          <w:lang w:eastAsia="en-US"/>
        </w:rPr>
      </w:pPr>
    </w:p>
    <w:p w14:paraId="7105EC7B" w14:textId="77777777" w:rsidR="00D60EC8" w:rsidRPr="00DE2F1B" w:rsidRDefault="00D60EC8" w:rsidP="00D60EC8">
      <w:pPr>
        <w:jc w:val="both"/>
        <w:rPr>
          <w:rFonts w:cs="Arial"/>
          <w:lang w:eastAsia="en-US"/>
        </w:rPr>
      </w:pPr>
      <w:r w:rsidRPr="00DE2F1B">
        <w:rPr>
          <w:rFonts w:cs="Arial"/>
          <w:lang w:eastAsia="en-US"/>
        </w:rPr>
        <w:t>The validation of this method was considered in compliance with SANCO/3030/99 rev.4.</w:t>
      </w:r>
    </w:p>
    <w:p w14:paraId="0B4E19BB" w14:textId="77777777" w:rsidR="00D60EC8" w:rsidRPr="00DE2F1B" w:rsidRDefault="00D60EC8" w:rsidP="00D60EC8">
      <w:pPr>
        <w:jc w:val="both"/>
        <w:rPr>
          <w:rFonts w:cs="Arial"/>
          <w:lang w:eastAsia="en-US"/>
        </w:rPr>
      </w:pPr>
      <w:r w:rsidRPr="00DE2F1B">
        <w:rPr>
          <w:rFonts w:cs="Arial"/>
          <w:lang w:eastAsia="en-US"/>
        </w:rPr>
        <w:t>Validation data of the method provided in the CAR of the active substance IIIA 4.1are reported in the table below:</w:t>
      </w:r>
    </w:p>
    <w:p w14:paraId="4E3DD5E7" w14:textId="77777777" w:rsidR="00D60EC8" w:rsidRPr="00DE2F1B" w:rsidRDefault="00D60EC8" w:rsidP="00D60EC8">
      <w:pPr>
        <w:jc w:val="both"/>
        <w:rPr>
          <w:rFonts w:cs="Arial"/>
          <w:lang w:eastAsia="en-US"/>
        </w:rPr>
      </w:pPr>
    </w:p>
    <w:p w14:paraId="3543D6E2" w14:textId="77777777" w:rsidR="00D60EC8" w:rsidRPr="00DE2F1B" w:rsidRDefault="00D60EC8" w:rsidP="00D60EC8">
      <w:pPr>
        <w:jc w:val="both"/>
        <w:rPr>
          <w:rFonts w:cs="Arial"/>
          <w:u w:val="single"/>
          <w:lang w:eastAsia="en-US"/>
        </w:rPr>
      </w:pPr>
      <w:r w:rsidRPr="00DE2F1B">
        <w:rPr>
          <w:rFonts w:cs="Arial"/>
          <w:u w:val="single"/>
          <w:lang w:eastAsia="en-US"/>
        </w:rPr>
        <w:t>Validation data:</w:t>
      </w:r>
    </w:p>
    <w:p w14:paraId="06977F63" w14:textId="77777777" w:rsidR="00D60EC8" w:rsidRPr="00DE2F1B" w:rsidRDefault="00D60EC8" w:rsidP="00D60EC8">
      <w:pPr>
        <w:jc w:val="both"/>
        <w:rPr>
          <w:rFonts w:cs="Arial"/>
          <w:lang w:eastAsia="en-US"/>
        </w:rPr>
      </w:pPr>
    </w:p>
    <w:tbl>
      <w:tblPr>
        <w:tblW w:w="0" w:type="auto"/>
        <w:tblInd w:w="57" w:type="dxa"/>
        <w:tblBorders>
          <w:top w:val="single" w:sz="6" w:space="0" w:color="auto"/>
          <w:left w:val="single" w:sz="6" w:space="0" w:color="auto"/>
          <w:bottom w:val="single" w:sz="6" w:space="0" w:color="auto"/>
          <w:right w:val="single" w:sz="6" w:space="0" w:color="auto"/>
          <w:insideH w:val="single" w:sz="6" w:space="0" w:color="auto"/>
          <w:insideV w:val="double" w:sz="4" w:space="0" w:color="auto"/>
        </w:tblBorders>
        <w:tblCellMar>
          <w:left w:w="71" w:type="dxa"/>
          <w:right w:w="71" w:type="dxa"/>
        </w:tblCellMar>
        <w:tblLook w:val="04A0" w:firstRow="1" w:lastRow="0" w:firstColumn="1" w:lastColumn="0" w:noHBand="0" w:noVBand="1"/>
      </w:tblPr>
      <w:tblGrid>
        <w:gridCol w:w="2714"/>
        <w:gridCol w:w="2340"/>
        <w:gridCol w:w="4032"/>
      </w:tblGrid>
      <w:tr w:rsidR="00D60EC8" w:rsidRPr="00476B43" w14:paraId="043C6FD2" w14:textId="77777777" w:rsidTr="000F3703">
        <w:trPr>
          <w:cantSplit/>
          <w:trHeight w:val="941"/>
        </w:trPr>
        <w:tc>
          <w:tcPr>
            <w:tcW w:w="2714" w:type="dxa"/>
            <w:tcBorders>
              <w:top w:val="single" w:sz="6" w:space="0" w:color="auto"/>
              <w:left w:val="single" w:sz="6" w:space="0" w:color="auto"/>
              <w:bottom w:val="single" w:sz="6" w:space="0" w:color="auto"/>
              <w:right w:val="double" w:sz="4" w:space="0" w:color="auto"/>
            </w:tcBorders>
          </w:tcPr>
          <w:p w14:paraId="7CFE9FED" w14:textId="77777777" w:rsidR="00D60EC8" w:rsidRPr="00DE2F1B" w:rsidRDefault="00D60EC8" w:rsidP="000F3703">
            <w:pPr>
              <w:jc w:val="both"/>
              <w:rPr>
                <w:rFonts w:cs="Arial"/>
                <w:lang w:eastAsia="en-US"/>
              </w:rPr>
            </w:pPr>
            <w:r w:rsidRPr="00DE2F1B">
              <w:rPr>
                <w:rFonts w:cs="Arial"/>
                <w:lang w:eastAsia="en-US"/>
              </w:rPr>
              <w:t>Specificity</w:t>
            </w:r>
          </w:p>
        </w:tc>
        <w:tc>
          <w:tcPr>
            <w:tcW w:w="6372" w:type="dxa"/>
            <w:gridSpan w:val="2"/>
            <w:tcBorders>
              <w:top w:val="single" w:sz="6" w:space="0" w:color="auto"/>
              <w:left w:val="double" w:sz="4" w:space="0" w:color="auto"/>
              <w:bottom w:val="single" w:sz="4" w:space="0" w:color="auto"/>
              <w:right w:val="single" w:sz="6" w:space="0" w:color="auto"/>
            </w:tcBorders>
          </w:tcPr>
          <w:p w14:paraId="4F4A3252" w14:textId="77777777" w:rsidR="00D60EC8" w:rsidRPr="00DE2F1B" w:rsidRDefault="00D60EC8" w:rsidP="000F3703">
            <w:pPr>
              <w:jc w:val="both"/>
              <w:rPr>
                <w:rFonts w:cs="Arial"/>
                <w:lang w:val="en-US" w:eastAsia="en-US"/>
              </w:rPr>
            </w:pPr>
            <w:r w:rsidRPr="00DE2F1B">
              <w:rPr>
                <w:rFonts w:cs="Arial"/>
                <w:lang w:val="en-US" w:eastAsia="en-US"/>
              </w:rPr>
              <w:t>None</w:t>
            </w:r>
          </w:p>
          <w:p w14:paraId="6C794AEE" w14:textId="77777777" w:rsidR="00D60EC8" w:rsidRPr="00DE2F1B" w:rsidRDefault="00D60EC8" w:rsidP="000F3703">
            <w:pPr>
              <w:jc w:val="both"/>
              <w:rPr>
                <w:rFonts w:cs="Arial"/>
                <w:lang w:val="en-US" w:eastAsia="en-US"/>
              </w:rPr>
            </w:pPr>
            <w:r w:rsidRPr="00DE2F1B">
              <w:rPr>
                <w:rFonts w:cs="Arial"/>
                <w:lang w:val="en-US" w:eastAsia="en-US"/>
              </w:rPr>
              <w:t>The method is specific for carbon dioxide</w:t>
            </w:r>
          </w:p>
        </w:tc>
      </w:tr>
      <w:tr w:rsidR="00D60EC8" w:rsidRPr="00476B43" w14:paraId="5B5046D4" w14:textId="77777777" w:rsidTr="000F3703">
        <w:trPr>
          <w:cantSplit/>
          <w:trHeight w:val="941"/>
        </w:trPr>
        <w:tc>
          <w:tcPr>
            <w:tcW w:w="2714" w:type="dxa"/>
            <w:vMerge w:val="restart"/>
            <w:tcBorders>
              <w:top w:val="single" w:sz="6" w:space="0" w:color="auto"/>
              <w:left w:val="single" w:sz="6" w:space="0" w:color="auto"/>
              <w:right w:val="double" w:sz="4" w:space="0" w:color="auto"/>
            </w:tcBorders>
            <w:hideMark/>
          </w:tcPr>
          <w:p w14:paraId="1D9A795F" w14:textId="77777777" w:rsidR="00D60EC8" w:rsidRPr="00DE2F1B" w:rsidRDefault="00D60EC8" w:rsidP="000F3703">
            <w:pPr>
              <w:jc w:val="both"/>
              <w:rPr>
                <w:rFonts w:cs="Arial"/>
                <w:lang w:eastAsia="en-US"/>
              </w:rPr>
            </w:pPr>
            <w:r w:rsidRPr="00DE2F1B">
              <w:rPr>
                <w:rFonts w:cs="Arial"/>
                <w:lang w:eastAsia="en-US"/>
              </w:rPr>
              <w:t>Linearity</w:t>
            </w:r>
          </w:p>
        </w:tc>
        <w:tc>
          <w:tcPr>
            <w:tcW w:w="6372" w:type="dxa"/>
            <w:gridSpan w:val="2"/>
            <w:tcBorders>
              <w:top w:val="single" w:sz="6" w:space="0" w:color="auto"/>
              <w:left w:val="double" w:sz="4" w:space="0" w:color="auto"/>
              <w:bottom w:val="single" w:sz="4" w:space="0" w:color="auto"/>
              <w:right w:val="single" w:sz="6" w:space="0" w:color="auto"/>
            </w:tcBorders>
            <w:hideMark/>
          </w:tcPr>
          <w:p w14:paraId="4A2F0030" w14:textId="77777777" w:rsidR="00D60EC8" w:rsidRPr="00DE2F1B" w:rsidRDefault="00D60EC8" w:rsidP="000F3703">
            <w:pPr>
              <w:jc w:val="both"/>
              <w:rPr>
                <w:rFonts w:cs="Arial"/>
                <w:lang w:val="en-US" w:eastAsia="en-US"/>
              </w:rPr>
            </w:pPr>
            <w:r w:rsidRPr="00DE2F1B">
              <w:rPr>
                <w:rFonts w:cs="Arial"/>
                <w:lang w:val="en-US" w:eastAsia="en-US"/>
              </w:rPr>
              <w:t>Linearity was studied by carrying out four concentrations (each analysed five times) between 99 -100% carbon dioxide</w:t>
            </w:r>
          </w:p>
          <w:p w14:paraId="082700A4" w14:textId="77777777" w:rsidR="00D60EC8" w:rsidRPr="00DE2F1B" w:rsidRDefault="00D60EC8" w:rsidP="000F3703">
            <w:pPr>
              <w:jc w:val="both"/>
              <w:rPr>
                <w:rFonts w:cs="Arial"/>
                <w:lang w:val="en-US" w:eastAsia="en-US"/>
              </w:rPr>
            </w:pPr>
            <w:r w:rsidRPr="00DE2F1B">
              <w:rPr>
                <w:rFonts w:cs="Arial"/>
                <w:lang w:val="en-US" w:eastAsia="en-US"/>
              </w:rPr>
              <w:t>Calibration curve has been provided with a R</w:t>
            </w:r>
            <w:r w:rsidRPr="00DE2F1B">
              <w:rPr>
                <w:rFonts w:cs="Arial"/>
                <w:vertAlign w:val="superscript"/>
                <w:lang w:val="en-US" w:eastAsia="en-US"/>
              </w:rPr>
              <w:t>2</w:t>
            </w:r>
            <w:r w:rsidRPr="00DE2F1B">
              <w:rPr>
                <w:rFonts w:cs="Arial"/>
                <w:lang w:val="en-US" w:eastAsia="en-US"/>
              </w:rPr>
              <w:t xml:space="preserve"> higher than 0.99.</w:t>
            </w:r>
          </w:p>
        </w:tc>
      </w:tr>
      <w:tr w:rsidR="00D60EC8" w:rsidRPr="00476B43" w14:paraId="1E526D06" w14:textId="77777777" w:rsidTr="000F3703">
        <w:trPr>
          <w:cantSplit/>
          <w:trHeight w:val="315"/>
        </w:trPr>
        <w:tc>
          <w:tcPr>
            <w:tcW w:w="2714" w:type="dxa"/>
            <w:vMerge/>
            <w:tcBorders>
              <w:left w:val="single" w:sz="6" w:space="0" w:color="auto"/>
              <w:right w:val="double" w:sz="4" w:space="0" w:color="auto"/>
            </w:tcBorders>
            <w:vAlign w:val="center"/>
            <w:hideMark/>
          </w:tcPr>
          <w:p w14:paraId="31BA1626" w14:textId="77777777" w:rsidR="00D60EC8" w:rsidRPr="00DE2F1B" w:rsidRDefault="00D60EC8" w:rsidP="000F3703">
            <w:pPr>
              <w:jc w:val="both"/>
              <w:rPr>
                <w:rFonts w:cs="Arial"/>
                <w:lang w:val="en-US" w:eastAsia="en-US"/>
              </w:rPr>
            </w:pPr>
          </w:p>
        </w:tc>
        <w:tc>
          <w:tcPr>
            <w:tcW w:w="2340" w:type="dxa"/>
            <w:tcBorders>
              <w:top w:val="single" w:sz="4" w:space="0" w:color="auto"/>
              <w:left w:val="double" w:sz="4" w:space="0" w:color="auto"/>
              <w:bottom w:val="single" w:sz="4" w:space="0" w:color="auto"/>
              <w:right w:val="single" w:sz="4" w:space="0" w:color="auto"/>
            </w:tcBorders>
            <w:hideMark/>
          </w:tcPr>
          <w:p w14:paraId="4AF06F32" w14:textId="77777777" w:rsidR="00D60EC8" w:rsidRPr="00DE2F1B" w:rsidRDefault="00D60EC8" w:rsidP="000F3703">
            <w:pPr>
              <w:jc w:val="both"/>
              <w:rPr>
                <w:rFonts w:cs="Arial"/>
                <w:lang w:eastAsia="en-US"/>
              </w:rPr>
            </w:pPr>
            <w:r w:rsidRPr="00DE2F1B">
              <w:rPr>
                <w:rFonts w:cs="Arial"/>
                <w:lang w:eastAsia="en-US"/>
              </w:rPr>
              <w:t>Compound</w:t>
            </w:r>
          </w:p>
        </w:tc>
        <w:tc>
          <w:tcPr>
            <w:tcW w:w="4032" w:type="dxa"/>
            <w:tcBorders>
              <w:top w:val="single" w:sz="4" w:space="0" w:color="auto"/>
              <w:left w:val="single" w:sz="4" w:space="0" w:color="auto"/>
              <w:bottom w:val="single" w:sz="4" w:space="0" w:color="auto"/>
              <w:right w:val="single" w:sz="6" w:space="0" w:color="auto"/>
            </w:tcBorders>
            <w:hideMark/>
          </w:tcPr>
          <w:p w14:paraId="04E69E45" w14:textId="77777777" w:rsidR="00D60EC8" w:rsidRPr="00DE2F1B" w:rsidRDefault="00D60EC8" w:rsidP="000F3703">
            <w:pPr>
              <w:jc w:val="both"/>
              <w:rPr>
                <w:rFonts w:cs="Arial"/>
                <w:lang w:val="en-US" w:eastAsia="en-US"/>
              </w:rPr>
            </w:pPr>
            <w:r w:rsidRPr="00DE2F1B">
              <w:rPr>
                <w:rFonts w:cs="Arial"/>
                <w:lang w:val="en-US" w:eastAsia="en-US"/>
              </w:rPr>
              <w:t>Linearity %</w:t>
            </w:r>
          </w:p>
        </w:tc>
      </w:tr>
      <w:tr w:rsidR="00D60EC8" w:rsidRPr="00476B43" w14:paraId="790AD0F4" w14:textId="77777777" w:rsidTr="000F3703">
        <w:trPr>
          <w:cantSplit/>
          <w:trHeight w:val="979"/>
        </w:trPr>
        <w:tc>
          <w:tcPr>
            <w:tcW w:w="2714" w:type="dxa"/>
            <w:vMerge/>
            <w:tcBorders>
              <w:left w:val="single" w:sz="6" w:space="0" w:color="auto"/>
              <w:right w:val="double" w:sz="4" w:space="0" w:color="auto"/>
            </w:tcBorders>
            <w:vAlign w:val="center"/>
            <w:hideMark/>
          </w:tcPr>
          <w:p w14:paraId="5B2D3C3F" w14:textId="77777777" w:rsidR="00D60EC8" w:rsidRPr="00DE2F1B" w:rsidRDefault="00D60EC8" w:rsidP="000F3703">
            <w:pPr>
              <w:jc w:val="both"/>
              <w:rPr>
                <w:rFonts w:cs="Arial"/>
                <w:lang w:val="en-US" w:eastAsia="en-US"/>
              </w:rPr>
            </w:pPr>
          </w:p>
        </w:tc>
        <w:tc>
          <w:tcPr>
            <w:tcW w:w="2340" w:type="dxa"/>
            <w:tcBorders>
              <w:top w:val="single" w:sz="4" w:space="0" w:color="auto"/>
              <w:left w:val="double" w:sz="4" w:space="0" w:color="auto"/>
              <w:bottom w:val="single" w:sz="6" w:space="0" w:color="auto"/>
              <w:right w:val="single" w:sz="4" w:space="0" w:color="auto"/>
            </w:tcBorders>
            <w:hideMark/>
          </w:tcPr>
          <w:p w14:paraId="716D1826" w14:textId="77777777" w:rsidR="00D60EC8" w:rsidRPr="00DE2F1B" w:rsidRDefault="00D60EC8" w:rsidP="000F3703">
            <w:pPr>
              <w:jc w:val="both"/>
              <w:rPr>
                <w:rFonts w:cs="Arial"/>
                <w:lang w:val="en-US" w:eastAsia="en-US"/>
              </w:rPr>
            </w:pPr>
            <w:r w:rsidRPr="00DE2F1B">
              <w:rPr>
                <w:rFonts w:cs="Arial"/>
                <w:lang w:val="en-US" w:eastAsia="en-US"/>
              </w:rPr>
              <w:t>Carbon dioxide</w:t>
            </w:r>
          </w:p>
        </w:tc>
        <w:tc>
          <w:tcPr>
            <w:tcW w:w="4032" w:type="dxa"/>
            <w:tcBorders>
              <w:top w:val="single" w:sz="4" w:space="0" w:color="auto"/>
              <w:left w:val="single" w:sz="4" w:space="0" w:color="auto"/>
              <w:bottom w:val="single" w:sz="6" w:space="0" w:color="auto"/>
              <w:right w:val="single" w:sz="6" w:space="0" w:color="auto"/>
            </w:tcBorders>
            <w:hideMark/>
          </w:tcPr>
          <w:p w14:paraId="01444CCA" w14:textId="77777777" w:rsidR="00D60EC8" w:rsidRPr="00DE2F1B" w:rsidRDefault="00D60EC8" w:rsidP="000F3703">
            <w:pPr>
              <w:jc w:val="both"/>
              <w:rPr>
                <w:rFonts w:cs="Arial"/>
                <w:lang w:eastAsia="en-US"/>
              </w:rPr>
            </w:pPr>
            <w:r w:rsidRPr="00DE2F1B">
              <w:rPr>
                <w:rFonts w:cs="Arial"/>
                <w:lang w:eastAsia="en-US"/>
              </w:rPr>
              <w:t xml:space="preserve">99-100% </w:t>
            </w:r>
            <w:r w:rsidRPr="00DE2F1B">
              <w:rPr>
                <w:rFonts w:cs="Arial"/>
                <w:lang w:eastAsia="en-US"/>
              </w:rPr>
              <w:br/>
              <w:t>Y = Not provided</w:t>
            </w:r>
            <w:r w:rsidRPr="00DE2F1B">
              <w:rPr>
                <w:rFonts w:cs="Arial"/>
                <w:lang w:eastAsia="en-US"/>
              </w:rPr>
              <w:br/>
              <w:t>R</w:t>
            </w:r>
            <w:r w:rsidRPr="00DE2F1B">
              <w:rPr>
                <w:rFonts w:cs="Arial"/>
                <w:vertAlign w:val="superscript"/>
                <w:lang w:eastAsia="en-US"/>
              </w:rPr>
              <w:t>2</w:t>
            </w:r>
            <w:r w:rsidRPr="00DE2F1B">
              <w:rPr>
                <w:rFonts w:cs="Arial"/>
                <w:lang w:eastAsia="en-US"/>
              </w:rPr>
              <w:t xml:space="preserve"> = 0.9912</w:t>
            </w:r>
          </w:p>
          <w:p w14:paraId="344292E9" w14:textId="77777777" w:rsidR="00D60EC8" w:rsidRPr="00DE2F1B" w:rsidRDefault="00D60EC8" w:rsidP="000F3703">
            <w:pPr>
              <w:jc w:val="both"/>
              <w:rPr>
                <w:rFonts w:cs="Arial"/>
                <w:lang w:eastAsia="en-US"/>
              </w:rPr>
            </w:pPr>
            <w:r w:rsidRPr="00DE2F1B">
              <w:rPr>
                <w:rFonts w:cs="Arial"/>
                <w:lang w:eastAsia="en-US"/>
              </w:rPr>
              <w:t>n=4</w:t>
            </w:r>
          </w:p>
        </w:tc>
      </w:tr>
      <w:tr w:rsidR="00D60EC8" w:rsidRPr="00476B43" w14:paraId="7EC1E833" w14:textId="77777777" w:rsidTr="000F3703">
        <w:trPr>
          <w:cantSplit/>
          <w:trHeight w:val="644"/>
        </w:trPr>
        <w:tc>
          <w:tcPr>
            <w:tcW w:w="2714" w:type="dxa"/>
            <w:tcBorders>
              <w:top w:val="single" w:sz="6" w:space="0" w:color="auto"/>
              <w:left w:val="single" w:sz="6" w:space="0" w:color="auto"/>
              <w:bottom w:val="single" w:sz="6" w:space="0" w:color="auto"/>
              <w:right w:val="double" w:sz="4" w:space="0" w:color="auto"/>
            </w:tcBorders>
            <w:hideMark/>
          </w:tcPr>
          <w:p w14:paraId="2EFF23F4" w14:textId="77777777" w:rsidR="00D60EC8" w:rsidRPr="00DE2F1B" w:rsidRDefault="00D60EC8" w:rsidP="000F3703">
            <w:pPr>
              <w:jc w:val="both"/>
              <w:rPr>
                <w:rFonts w:cs="Arial"/>
                <w:lang w:eastAsia="en-US"/>
              </w:rPr>
            </w:pPr>
            <w:r w:rsidRPr="00DE2F1B">
              <w:rPr>
                <w:rFonts w:cs="Arial"/>
                <w:lang w:eastAsia="en-US"/>
              </w:rPr>
              <w:lastRenderedPageBreak/>
              <w:t>Precision/ Accuracy</w:t>
            </w:r>
          </w:p>
        </w:tc>
        <w:tc>
          <w:tcPr>
            <w:tcW w:w="6372" w:type="dxa"/>
            <w:gridSpan w:val="2"/>
            <w:tcBorders>
              <w:top w:val="single" w:sz="6" w:space="0" w:color="auto"/>
              <w:left w:val="double" w:sz="4" w:space="0" w:color="auto"/>
              <w:bottom w:val="single" w:sz="4" w:space="0" w:color="auto"/>
              <w:right w:val="single" w:sz="6" w:space="0" w:color="auto"/>
            </w:tcBorders>
            <w:hideMark/>
          </w:tcPr>
          <w:p w14:paraId="0D131AE4" w14:textId="77777777" w:rsidR="00D60EC8" w:rsidRPr="00DE2F1B" w:rsidRDefault="00D60EC8" w:rsidP="000F3703">
            <w:pPr>
              <w:jc w:val="both"/>
              <w:rPr>
                <w:rFonts w:cs="Arial"/>
                <w:lang w:val="en-US" w:eastAsia="en-US"/>
              </w:rPr>
            </w:pPr>
            <w:r w:rsidRPr="00DE2F1B">
              <w:rPr>
                <w:rFonts w:cs="Arial"/>
                <w:lang w:val="en-US" w:eastAsia="en-US"/>
              </w:rPr>
              <w:t xml:space="preserve">Accuracy was determined by analysis of 5 reconstituted samples. The accuracy results are expressed as the recovery rate. </w:t>
            </w:r>
          </w:p>
          <w:p w14:paraId="30FB48BD" w14:textId="77777777" w:rsidR="00D60EC8" w:rsidRPr="00DE2F1B" w:rsidRDefault="00D60EC8" w:rsidP="000F3703">
            <w:pPr>
              <w:jc w:val="both"/>
              <w:rPr>
                <w:rFonts w:cs="Arial"/>
                <w:lang w:val="en-US" w:eastAsia="en-US"/>
              </w:rPr>
            </w:pPr>
          </w:p>
          <w:tbl>
            <w:tblPr>
              <w:tblStyle w:val="Grilledutableau"/>
              <w:tblW w:w="5000" w:type="pct"/>
              <w:tblLook w:val="04A0" w:firstRow="1" w:lastRow="0" w:firstColumn="1" w:lastColumn="0" w:noHBand="0" w:noVBand="1"/>
            </w:tblPr>
            <w:tblGrid>
              <w:gridCol w:w="2100"/>
              <w:gridCol w:w="2101"/>
              <w:gridCol w:w="1253"/>
              <w:gridCol w:w="766"/>
            </w:tblGrid>
            <w:tr w:rsidR="00D60EC8" w:rsidRPr="00476B43" w14:paraId="17AA2FAB" w14:textId="77777777" w:rsidTr="000F3703">
              <w:tc>
                <w:tcPr>
                  <w:tcW w:w="1688" w:type="pct"/>
                </w:tcPr>
                <w:p w14:paraId="33223F12" w14:textId="77777777" w:rsidR="00D60EC8" w:rsidRPr="00DE2F1B" w:rsidRDefault="00D60EC8" w:rsidP="000F3703">
                  <w:pPr>
                    <w:jc w:val="both"/>
                    <w:rPr>
                      <w:rFonts w:cs="Arial"/>
                      <w:sz w:val="20"/>
                      <w:szCs w:val="20"/>
                      <w:lang w:val="en-US" w:eastAsia="en-US"/>
                    </w:rPr>
                  </w:pPr>
                  <w:r w:rsidRPr="00DE2F1B">
                    <w:rPr>
                      <w:rFonts w:cs="Arial"/>
                      <w:lang w:val="en-US" w:eastAsia="en-US"/>
                    </w:rPr>
                    <w:t>Fortification level</w:t>
                  </w:r>
                </w:p>
              </w:tc>
              <w:tc>
                <w:tcPr>
                  <w:tcW w:w="1689" w:type="pct"/>
                </w:tcPr>
                <w:p w14:paraId="43DA6929" w14:textId="77777777" w:rsidR="00D60EC8" w:rsidRPr="00DE2F1B" w:rsidRDefault="00D60EC8" w:rsidP="000F3703">
                  <w:pPr>
                    <w:jc w:val="both"/>
                    <w:rPr>
                      <w:rFonts w:cs="Arial"/>
                      <w:sz w:val="20"/>
                      <w:szCs w:val="20"/>
                      <w:lang w:val="en-US" w:eastAsia="en-US"/>
                    </w:rPr>
                  </w:pPr>
                  <w:r w:rsidRPr="00DE2F1B">
                    <w:rPr>
                      <w:rFonts w:cs="Arial"/>
                      <w:lang w:val="en-US" w:eastAsia="en-US"/>
                    </w:rPr>
                    <w:t>Mean recovery rate</w:t>
                  </w:r>
                </w:p>
              </w:tc>
              <w:tc>
                <w:tcPr>
                  <w:tcW w:w="1007" w:type="pct"/>
                </w:tcPr>
                <w:p w14:paraId="2D0118A5" w14:textId="77777777" w:rsidR="00D60EC8" w:rsidRPr="00DE2F1B" w:rsidRDefault="00D60EC8" w:rsidP="000F3703">
                  <w:pPr>
                    <w:jc w:val="both"/>
                    <w:rPr>
                      <w:rFonts w:cs="Arial"/>
                      <w:sz w:val="20"/>
                      <w:szCs w:val="20"/>
                      <w:lang w:val="en-US" w:eastAsia="en-US"/>
                    </w:rPr>
                  </w:pPr>
                  <w:r w:rsidRPr="00DE2F1B">
                    <w:rPr>
                      <w:rFonts w:cs="Arial"/>
                      <w:lang w:val="en-US" w:eastAsia="en-US"/>
                    </w:rPr>
                    <w:t>RSD (%)</w:t>
                  </w:r>
                </w:p>
              </w:tc>
              <w:tc>
                <w:tcPr>
                  <w:tcW w:w="616" w:type="pct"/>
                </w:tcPr>
                <w:p w14:paraId="1E1B481D" w14:textId="77777777" w:rsidR="00D60EC8" w:rsidRPr="00DE2F1B" w:rsidRDefault="00D60EC8" w:rsidP="000F3703">
                  <w:pPr>
                    <w:jc w:val="both"/>
                    <w:rPr>
                      <w:rFonts w:cs="Arial"/>
                      <w:sz w:val="20"/>
                      <w:szCs w:val="20"/>
                      <w:lang w:val="en-US" w:eastAsia="en-US"/>
                    </w:rPr>
                  </w:pPr>
                  <w:r w:rsidRPr="00DE2F1B">
                    <w:rPr>
                      <w:rFonts w:cs="Arial"/>
                      <w:lang w:val="en-US" w:eastAsia="en-US"/>
                    </w:rPr>
                    <w:t>n</w:t>
                  </w:r>
                </w:p>
              </w:tc>
            </w:tr>
            <w:tr w:rsidR="00D60EC8" w:rsidRPr="00476B43" w14:paraId="684870F8" w14:textId="77777777" w:rsidTr="000F3703">
              <w:tc>
                <w:tcPr>
                  <w:tcW w:w="1688" w:type="pct"/>
                </w:tcPr>
                <w:p w14:paraId="76F37042" w14:textId="77777777" w:rsidR="00D60EC8" w:rsidRPr="00DE2F1B" w:rsidRDefault="00D60EC8" w:rsidP="000F3703">
                  <w:pPr>
                    <w:jc w:val="both"/>
                    <w:rPr>
                      <w:rFonts w:cs="Arial"/>
                      <w:sz w:val="20"/>
                      <w:szCs w:val="20"/>
                      <w:lang w:val="en-US" w:eastAsia="en-US"/>
                    </w:rPr>
                  </w:pPr>
                  <w:r w:rsidRPr="00DE2F1B">
                    <w:rPr>
                      <w:rFonts w:cs="Arial"/>
                      <w:lang w:val="en-US" w:eastAsia="en-US"/>
                    </w:rPr>
                    <w:t>0.118% N2 in CO2</w:t>
                  </w:r>
                </w:p>
              </w:tc>
              <w:tc>
                <w:tcPr>
                  <w:tcW w:w="1689" w:type="pct"/>
                </w:tcPr>
                <w:p w14:paraId="74269C91" w14:textId="77777777" w:rsidR="00D60EC8" w:rsidRPr="00DE2F1B" w:rsidRDefault="00D60EC8" w:rsidP="000F3703">
                  <w:pPr>
                    <w:jc w:val="both"/>
                    <w:rPr>
                      <w:rFonts w:cs="Arial"/>
                      <w:sz w:val="20"/>
                      <w:szCs w:val="20"/>
                      <w:lang w:val="en-US" w:eastAsia="en-US"/>
                    </w:rPr>
                  </w:pPr>
                  <w:r w:rsidRPr="00DE2F1B">
                    <w:rPr>
                      <w:rFonts w:cs="Arial"/>
                      <w:lang w:val="en-US" w:eastAsia="en-US"/>
                    </w:rPr>
                    <w:t>100</w:t>
                  </w:r>
                </w:p>
              </w:tc>
              <w:tc>
                <w:tcPr>
                  <w:tcW w:w="1007" w:type="pct"/>
                </w:tcPr>
                <w:p w14:paraId="08516BFA" w14:textId="77777777" w:rsidR="00D60EC8" w:rsidRPr="00DE2F1B" w:rsidRDefault="00D60EC8" w:rsidP="000F3703">
                  <w:pPr>
                    <w:jc w:val="both"/>
                    <w:rPr>
                      <w:rFonts w:cs="Arial"/>
                      <w:sz w:val="20"/>
                      <w:szCs w:val="20"/>
                      <w:lang w:val="en-US" w:eastAsia="en-US"/>
                    </w:rPr>
                  </w:pPr>
                  <w:r w:rsidRPr="00DE2F1B">
                    <w:rPr>
                      <w:rFonts w:cs="Arial"/>
                      <w:lang w:val="en-US" w:eastAsia="en-US"/>
                    </w:rPr>
                    <w:t>0.01</w:t>
                  </w:r>
                </w:p>
              </w:tc>
              <w:tc>
                <w:tcPr>
                  <w:tcW w:w="616" w:type="pct"/>
                </w:tcPr>
                <w:p w14:paraId="36A80EB1" w14:textId="77777777" w:rsidR="00D60EC8" w:rsidRPr="00DE2F1B" w:rsidRDefault="00D60EC8" w:rsidP="000F3703">
                  <w:pPr>
                    <w:jc w:val="both"/>
                    <w:rPr>
                      <w:rFonts w:cs="Arial"/>
                      <w:sz w:val="20"/>
                      <w:szCs w:val="20"/>
                      <w:lang w:val="en-US" w:eastAsia="en-US"/>
                    </w:rPr>
                  </w:pPr>
                  <w:r w:rsidRPr="00DE2F1B">
                    <w:rPr>
                      <w:rFonts w:cs="Arial"/>
                      <w:lang w:val="en-US" w:eastAsia="en-US"/>
                    </w:rPr>
                    <w:t>5</w:t>
                  </w:r>
                </w:p>
              </w:tc>
            </w:tr>
            <w:tr w:rsidR="00D60EC8" w:rsidRPr="00476B43" w14:paraId="0C1BBBCB" w14:textId="77777777" w:rsidTr="000F3703">
              <w:tc>
                <w:tcPr>
                  <w:tcW w:w="1688" w:type="pct"/>
                </w:tcPr>
                <w:p w14:paraId="3E22BDAD" w14:textId="77777777" w:rsidR="00D60EC8" w:rsidRPr="00DE2F1B" w:rsidRDefault="00D60EC8" w:rsidP="000F3703">
                  <w:pPr>
                    <w:jc w:val="both"/>
                    <w:rPr>
                      <w:rFonts w:cs="Arial"/>
                      <w:sz w:val="20"/>
                      <w:szCs w:val="20"/>
                      <w:lang w:val="en-US" w:eastAsia="en-US"/>
                    </w:rPr>
                  </w:pPr>
                  <w:r w:rsidRPr="00DE2F1B">
                    <w:rPr>
                      <w:rFonts w:cs="Arial"/>
                      <w:lang w:val="en-US" w:eastAsia="en-US"/>
                    </w:rPr>
                    <w:t>0.327 % N2 in CO2</w:t>
                  </w:r>
                </w:p>
              </w:tc>
              <w:tc>
                <w:tcPr>
                  <w:tcW w:w="1689" w:type="pct"/>
                </w:tcPr>
                <w:p w14:paraId="55D358AF" w14:textId="77777777" w:rsidR="00D60EC8" w:rsidRPr="00DE2F1B" w:rsidRDefault="00D60EC8" w:rsidP="000F3703">
                  <w:pPr>
                    <w:jc w:val="both"/>
                    <w:rPr>
                      <w:rFonts w:cs="Arial"/>
                      <w:sz w:val="20"/>
                      <w:szCs w:val="20"/>
                      <w:lang w:val="en-US" w:eastAsia="en-US"/>
                    </w:rPr>
                  </w:pPr>
                  <w:r w:rsidRPr="00DE2F1B">
                    <w:rPr>
                      <w:rFonts w:cs="Arial"/>
                      <w:lang w:val="en-US" w:eastAsia="en-US"/>
                    </w:rPr>
                    <w:t>99.8</w:t>
                  </w:r>
                </w:p>
              </w:tc>
              <w:tc>
                <w:tcPr>
                  <w:tcW w:w="1007" w:type="pct"/>
                </w:tcPr>
                <w:p w14:paraId="27FE0C50" w14:textId="77777777" w:rsidR="00D60EC8" w:rsidRPr="00DE2F1B" w:rsidRDefault="00D60EC8" w:rsidP="000F3703">
                  <w:pPr>
                    <w:jc w:val="both"/>
                    <w:rPr>
                      <w:rFonts w:cs="Arial"/>
                      <w:sz w:val="20"/>
                      <w:szCs w:val="20"/>
                      <w:lang w:val="en-US" w:eastAsia="en-US"/>
                    </w:rPr>
                  </w:pPr>
                  <w:r w:rsidRPr="00DE2F1B">
                    <w:rPr>
                      <w:rFonts w:cs="Arial"/>
                      <w:lang w:val="en-US" w:eastAsia="en-US"/>
                    </w:rPr>
                    <w:t>0.00</w:t>
                  </w:r>
                </w:p>
              </w:tc>
              <w:tc>
                <w:tcPr>
                  <w:tcW w:w="616" w:type="pct"/>
                </w:tcPr>
                <w:p w14:paraId="582B31A0" w14:textId="77777777" w:rsidR="00D60EC8" w:rsidRPr="00DE2F1B" w:rsidRDefault="00D60EC8" w:rsidP="000F3703">
                  <w:pPr>
                    <w:jc w:val="both"/>
                    <w:rPr>
                      <w:rFonts w:cs="Arial"/>
                      <w:sz w:val="20"/>
                      <w:szCs w:val="20"/>
                      <w:lang w:val="en-US" w:eastAsia="en-US"/>
                    </w:rPr>
                  </w:pPr>
                  <w:r w:rsidRPr="00DE2F1B">
                    <w:rPr>
                      <w:rFonts w:cs="Arial"/>
                      <w:lang w:val="en-US" w:eastAsia="en-US"/>
                    </w:rPr>
                    <w:t>5</w:t>
                  </w:r>
                </w:p>
              </w:tc>
            </w:tr>
            <w:tr w:rsidR="00D60EC8" w:rsidRPr="00476B43" w14:paraId="3B08EE2E" w14:textId="77777777" w:rsidTr="000F3703">
              <w:tc>
                <w:tcPr>
                  <w:tcW w:w="1688" w:type="pct"/>
                </w:tcPr>
                <w:p w14:paraId="1F00071B" w14:textId="77777777" w:rsidR="00D60EC8" w:rsidRPr="00DE2F1B" w:rsidRDefault="00D60EC8" w:rsidP="000F3703">
                  <w:pPr>
                    <w:jc w:val="both"/>
                    <w:rPr>
                      <w:rFonts w:cs="Arial"/>
                      <w:sz w:val="20"/>
                      <w:szCs w:val="20"/>
                      <w:lang w:val="en-US" w:eastAsia="en-US"/>
                    </w:rPr>
                  </w:pPr>
                  <w:r w:rsidRPr="00DE2F1B">
                    <w:rPr>
                      <w:rFonts w:cs="Arial"/>
                      <w:lang w:val="en-US" w:eastAsia="en-US"/>
                    </w:rPr>
                    <w:t>0.522 % N2 in CO2</w:t>
                  </w:r>
                </w:p>
              </w:tc>
              <w:tc>
                <w:tcPr>
                  <w:tcW w:w="1689" w:type="pct"/>
                </w:tcPr>
                <w:p w14:paraId="5F1D5EAA" w14:textId="77777777" w:rsidR="00D60EC8" w:rsidRPr="00DE2F1B" w:rsidRDefault="00D60EC8" w:rsidP="000F3703">
                  <w:pPr>
                    <w:jc w:val="both"/>
                    <w:rPr>
                      <w:rFonts w:cs="Arial"/>
                      <w:sz w:val="20"/>
                      <w:szCs w:val="20"/>
                      <w:lang w:val="en-US" w:eastAsia="en-US"/>
                    </w:rPr>
                  </w:pPr>
                  <w:r w:rsidRPr="00DE2F1B">
                    <w:rPr>
                      <w:rFonts w:cs="Arial"/>
                      <w:lang w:val="en-US" w:eastAsia="en-US"/>
                    </w:rPr>
                    <w:t>99.5</w:t>
                  </w:r>
                </w:p>
              </w:tc>
              <w:tc>
                <w:tcPr>
                  <w:tcW w:w="1007" w:type="pct"/>
                </w:tcPr>
                <w:p w14:paraId="04C58105" w14:textId="77777777" w:rsidR="00D60EC8" w:rsidRPr="00DE2F1B" w:rsidRDefault="00D60EC8" w:rsidP="000F3703">
                  <w:pPr>
                    <w:jc w:val="both"/>
                    <w:rPr>
                      <w:rFonts w:cs="Arial"/>
                      <w:sz w:val="20"/>
                      <w:szCs w:val="20"/>
                      <w:lang w:val="en-US" w:eastAsia="en-US"/>
                    </w:rPr>
                  </w:pPr>
                  <w:r w:rsidRPr="00DE2F1B">
                    <w:rPr>
                      <w:rFonts w:cs="Arial"/>
                      <w:lang w:val="en-US" w:eastAsia="en-US"/>
                    </w:rPr>
                    <w:t>0.00</w:t>
                  </w:r>
                </w:p>
              </w:tc>
              <w:tc>
                <w:tcPr>
                  <w:tcW w:w="616" w:type="pct"/>
                </w:tcPr>
                <w:p w14:paraId="27F34774" w14:textId="77777777" w:rsidR="00D60EC8" w:rsidRPr="00DE2F1B" w:rsidRDefault="00D60EC8" w:rsidP="000F3703">
                  <w:pPr>
                    <w:jc w:val="both"/>
                    <w:rPr>
                      <w:rFonts w:cs="Arial"/>
                      <w:sz w:val="20"/>
                      <w:szCs w:val="20"/>
                      <w:lang w:val="en-US" w:eastAsia="en-US"/>
                    </w:rPr>
                  </w:pPr>
                  <w:r w:rsidRPr="00DE2F1B">
                    <w:rPr>
                      <w:rFonts w:cs="Arial"/>
                      <w:lang w:val="en-US" w:eastAsia="en-US"/>
                    </w:rPr>
                    <w:t>5</w:t>
                  </w:r>
                </w:p>
              </w:tc>
            </w:tr>
            <w:tr w:rsidR="00D60EC8" w:rsidRPr="00476B43" w14:paraId="03393D59" w14:textId="77777777" w:rsidTr="000F3703">
              <w:tc>
                <w:tcPr>
                  <w:tcW w:w="1688" w:type="pct"/>
                </w:tcPr>
                <w:p w14:paraId="60A627A9" w14:textId="77777777" w:rsidR="00D60EC8" w:rsidRPr="00DE2F1B" w:rsidRDefault="00D60EC8" w:rsidP="000F3703">
                  <w:pPr>
                    <w:jc w:val="both"/>
                    <w:rPr>
                      <w:rFonts w:cs="Arial"/>
                      <w:sz w:val="20"/>
                      <w:szCs w:val="20"/>
                      <w:lang w:val="en-US" w:eastAsia="en-US"/>
                    </w:rPr>
                  </w:pPr>
                  <w:r w:rsidRPr="00DE2F1B">
                    <w:rPr>
                      <w:rFonts w:cs="Arial"/>
                      <w:lang w:val="en-US" w:eastAsia="en-US"/>
                    </w:rPr>
                    <w:t>1.01 % N2 in CO2</w:t>
                  </w:r>
                </w:p>
              </w:tc>
              <w:tc>
                <w:tcPr>
                  <w:tcW w:w="1689" w:type="pct"/>
                </w:tcPr>
                <w:p w14:paraId="614C6D23" w14:textId="77777777" w:rsidR="00D60EC8" w:rsidRPr="00DE2F1B" w:rsidRDefault="00D60EC8" w:rsidP="000F3703">
                  <w:pPr>
                    <w:jc w:val="both"/>
                    <w:rPr>
                      <w:rFonts w:cs="Arial"/>
                      <w:sz w:val="20"/>
                      <w:szCs w:val="20"/>
                      <w:lang w:val="en-US" w:eastAsia="en-US"/>
                    </w:rPr>
                  </w:pPr>
                  <w:r w:rsidRPr="00DE2F1B">
                    <w:rPr>
                      <w:rFonts w:cs="Arial"/>
                      <w:lang w:val="en-US" w:eastAsia="en-US"/>
                    </w:rPr>
                    <w:t>99</w:t>
                  </w:r>
                </w:p>
              </w:tc>
              <w:tc>
                <w:tcPr>
                  <w:tcW w:w="1007" w:type="pct"/>
                </w:tcPr>
                <w:p w14:paraId="4C03C363" w14:textId="77777777" w:rsidR="00D60EC8" w:rsidRPr="00DE2F1B" w:rsidRDefault="00D60EC8" w:rsidP="000F3703">
                  <w:pPr>
                    <w:jc w:val="both"/>
                    <w:rPr>
                      <w:rFonts w:cs="Arial"/>
                      <w:sz w:val="20"/>
                      <w:szCs w:val="20"/>
                      <w:lang w:val="en-US" w:eastAsia="en-US"/>
                    </w:rPr>
                  </w:pPr>
                  <w:r w:rsidRPr="00DE2F1B">
                    <w:rPr>
                      <w:rFonts w:cs="Arial"/>
                      <w:lang w:val="en-US" w:eastAsia="en-US"/>
                    </w:rPr>
                    <w:t>0.00</w:t>
                  </w:r>
                </w:p>
              </w:tc>
              <w:tc>
                <w:tcPr>
                  <w:tcW w:w="616" w:type="pct"/>
                </w:tcPr>
                <w:p w14:paraId="476B877A" w14:textId="77777777" w:rsidR="00D60EC8" w:rsidRPr="00DE2F1B" w:rsidRDefault="00D60EC8" w:rsidP="000F3703">
                  <w:pPr>
                    <w:jc w:val="both"/>
                    <w:rPr>
                      <w:rFonts w:cs="Arial"/>
                      <w:sz w:val="20"/>
                      <w:szCs w:val="20"/>
                      <w:lang w:val="en-US" w:eastAsia="en-US"/>
                    </w:rPr>
                  </w:pPr>
                  <w:r w:rsidRPr="00DE2F1B">
                    <w:rPr>
                      <w:rFonts w:cs="Arial"/>
                      <w:lang w:val="en-US" w:eastAsia="en-US"/>
                    </w:rPr>
                    <w:t>5</w:t>
                  </w:r>
                </w:p>
              </w:tc>
            </w:tr>
          </w:tbl>
          <w:p w14:paraId="45F333A2" w14:textId="77777777" w:rsidR="00D60EC8" w:rsidRPr="00DE2F1B" w:rsidRDefault="00D60EC8" w:rsidP="000F3703">
            <w:pPr>
              <w:jc w:val="both"/>
              <w:rPr>
                <w:rFonts w:cs="Arial"/>
                <w:lang w:val="en-US" w:eastAsia="en-US"/>
              </w:rPr>
            </w:pPr>
          </w:p>
          <w:p w14:paraId="1E109F74" w14:textId="77777777" w:rsidR="00D60EC8" w:rsidRPr="00DE2F1B" w:rsidRDefault="00D60EC8" w:rsidP="000F3703">
            <w:pPr>
              <w:jc w:val="both"/>
              <w:rPr>
                <w:rFonts w:cs="Arial"/>
                <w:lang w:val="en-US" w:eastAsia="en-US"/>
              </w:rPr>
            </w:pPr>
          </w:p>
        </w:tc>
      </w:tr>
    </w:tbl>
    <w:p w14:paraId="6FF5DC2B" w14:textId="77777777" w:rsidR="00D60EC8" w:rsidRPr="00DE2F1B" w:rsidRDefault="00D60EC8" w:rsidP="00D60EC8">
      <w:pPr>
        <w:jc w:val="both"/>
        <w:rPr>
          <w:rFonts w:cs="Arial"/>
          <w:lang w:eastAsia="en-US"/>
        </w:rPr>
      </w:pPr>
    </w:p>
    <w:p w14:paraId="460C5056" w14:textId="77777777" w:rsidR="00D60EC8" w:rsidRPr="00DE2F1B" w:rsidRDefault="00D60EC8" w:rsidP="00D60EC8">
      <w:pPr>
        <w:jc w:val="both"/>
        <w:rPr>
          <w:rFonts w:cs="Arial"/>
          <w:lang w:eastAsia="de-DE"/>
        </w:rPr>
      </w:pPr>
      <w:r w:rsidRPr="00DE2F1B">
        <w:rPr>
          <w:rFonts w:cs="Arial"/>
          <w:lang w:eastAsia="de-DE"/>
        </w:rPr>
        <w:t>The analytical method is fully validated for the determination of the active substance carbon dioxide in the product.</w:t>
      </w:r>
    </w:p>
    <w:p w14:paraId="6172D0AD" w14:textId="77777777" w:rsidR="00D60EC8" w:rsidRPr="00DE2F1B" w:rsidRDefault="00D60EC8" w:rsidP="00D60EC8">
      <w:pPr>
        <w:jc w:val="both"/>
        <w:rPr>
          <w:rFonts w:cs="Arial"/>
          <w:lang w:eastAsia="en-US"/>
        </w:rPr>
      </w:pPr>
    </w:p>
    <w:p w14:paraId="0CBC6A19" w14:textId="77777777" w:rsidR="00D60EC8" w:rsidRPr="00DE2F1B" w:rsidRDefault="00D60EC8" w:rsidP="00D60EC8">
      <w:pPr>
        <w:jc w:val="both"/>
        <w:rPr>
          <w:rFonts w:cs="Arial"/>
          <w:lang w:eastAsia="en-US"/>
        </w:rPr>
      </w:pPr>
      <w:r w:rsidRPr="00DE2F1B">
        <w:rPr>
          <w:rFonts w:cs="Arial"/>
          <w:lang w:eastAsia="en-US"/>
        </w:rPr>
        <w:t>Based on the intended uses of the product, no contamination of the environment is foreseen. Analytical methods for carbon dioxide residues in soil, air, water (including drinking water) and sediment are unnecessary. Moreover, the environmental risk assessment shows that CO2, when used as a biocide, does not affect the levels of CO</w:t>
      </w:r>
      <w:r w:rsidRPr="00DE2F1B">
        <w:rPr>
          <w:rFonts w:cs="Arial"/>
          <w:vertAlign w:val="subscript"/>
          <w:lang w:eastAsia="en-US"/>
        </w:rPr>
        <w:t>2</w:t>
      </w:r>
      <w:r w:rsidRPr="00DE2F1B">
        <w:rPr>
          <w:rFonts w:cs="Arial"/>
          <w:lang w:eastAsia="en-US"/>
        </w:rPr>
        <w:t xml:space="preserve"> found usually in the atmosphere, outside normal range.</w:t>
      </w:r>
    </w:p>
    <w:p w14:paraId="333EEE1D" w14:textId="77777777" w:rsidR="00D60EC8" w:rsidRPr="00DE2F1B" w:rsidRDefault="00D60EC8" w:rsidP="00D60EC8">
      <w:pPr>
        <w:jc w:val="both"/>
        <w:rPr>
          <w:rFonts w:cs="Arial"/>
          <w:lang w:eastAsia="en-US"/>
        </w:rPr>
      </w:pPr>
    </w:p>
    <w:p w14:paraId="1041AEBF" w14:textId="77777777" w:rsidR="00D60EC8" w:rsidRPr="00DE2F1B" w:rsidRDefault="00D60EC8" w:rsidP="00D60EC8">
      <w:pPr>
        <w:jc w:val="both"/>
        <w:rPr>
          <w:rFonts w:cs="Arial"/>
          <w:lang w:eastAsia="en-US"/>
        </w:rPr>
      </w:pPr>
      <w:r w:rsidRPr="00DE2F1B">
        <w:rPr>
          <w:rFonts w:cs="Arial"/>
          <w:lang w:eastAsia="en-US"/>
        </w:rPr>
        <w:t>As the active substance carbon dioxide is not classified Toxic or Very Toxic, an analytical method for the determination of carbon dioxide residue in human body fluids and tissues is unnecessary.</w:t>
      </w:r>
    </w:p>
    <w:p w14:paraId="42D9918E" w14:textId="77777777" w:rsidR="00D60EC8" w:rsidRPr="00DE2F1B" w:rsidRDefault="00D60EC8" w:rsidP="00D60EC8">
      <w:pPr>
        <w:jc w:val="both"/>
        <w:rPr>
          <w:rFonts w:cs="Arial"/>
          <w:lang w:eastAsia="en-US"/>
        </w:rPr>
      </w:pPr>
    </w:p>
    <w:p w14:paraId="2FB1C8F5" w14:textId="77777777" w:rsidR="00D60EC8" w:rsidRPr="00DE2F1B" w:rsidRDefault="00D60EC8" w:rsidP="00D60EC8">
      <w:pPr>
        <w:jc w:val="both"/>
        <w:rPr>
          <w:rFonts w:cs="Arial"/>
          <w:lang w:eastAsia="en-US"/>
        </w:rPr>
      </w:pPr>
      <w:r w:rsidRPr="00DE2F1B">
        <w:rPr>
          <w:rFonts w:cs="Arial"/>
          <w:lang w:eastAsia="en-US"/>
        </w:rPr>
        <w:t>As the product RADAR is not intended to be used with surface in contact with food/feed of plant and animal origin, analytical method for the determination of carbon dioxide residue in food/feed of plant and animal origin is unnecessary.</w:t>
      </w:r>
    </w:p>
    <w:p w14:paraId="17FA793C" w14:textId="77777777" w:rsidR="00D60EC8" w:rsidRPr="00DE2F1B" w:rsidRDefault="00D60EC8" w:rsidP="00F51382">
      <w:pPr>
        <w:pStyle w:val="Absatz"/>
        <w:ind w:left="0"/>
        <w:rPr>
          <w:rFonts w:ascii="Verdana" w:hAnsi="Verdana" w:cs="CIDFont+F9"/>
          <w:i/>
          <w:sz w:val="19"/>
          <w:szCs w:val="19"/>
          <w:lang w:eastAsia="fr-FR"/>
        </w:rPr>
      </w:pPr>
    </w:p>
    <w:p w14:paraId="764DBBA9" w14:textId="462CA7A9" w:rsidR="006E1529" w:rsidRPr="00DE2F1B" w:rsidRDefault="006E1529" w:rsidP="00F51382">
      <w:pPr>
        <w:pStyle w:val="Absatz"/>
        <w:ind w:left="0"/>
        <w:rPr>
          <w:rFonts w:ascii="Verdana" w:hAnsi="Verdana" w:cs="CIDFont+F9"/>
          <w:i/>
          <w:sz w:val="19"/>
          <w:szCs w:val="19"/>
          <w:lang w:val="en-US" w:eastAsia="fr-FR"/>
        </w:rPr>
      </w:pPr>
    </w:p>
    <w:p w14:paraId="609A087F" w14:textId="77777777" w:rsidR="006E1529" w:rsidRPr="00DE2F1B" w:rsidRDefault="006E1529" w:rsidP="006E1529">
      <w:pPr>
        <w:suppressAutoHyphens w:val="0"/>
        <w:autoSpaceDE w:val="0"/>
        <w:autoSpaceDN w:val="0"/>
        <w:adjustRightInd w:val="0"/>
        <w:rPr>
          <w:rFonts w:cs="CIDFont+F9"/>
          <w:b/>
          <w:i/>
          <w:sz w:val="19"/>
          <w:szCs w:val="19"/>
          <w:lang w:val="en-US" w:eastAsia="fr-FR"/>
        </w:rPr>
      </w:pPr>
      <w:r w:rsidRPr="00DE2F1B">
        <w:rPr>
          <w:rFonts w:cs="CIDFont+F9"/>
          <w:b/>
          <w:i/>
          <w:sz w:val="19"/>
          <w:szCs w:val="19"/>
          <w:lang w:val="en-US" w:eastAsia="fr-FR"/>
        </w:rPr>
        <w:t>Analytical methods for the monitoring of residues (soil, water, air, body fluids</w:t>
      </w:r>
    </w:p>
    <w:p w14:paraId="3A28CDAB" w14:textId="68E7C5BE" w:rsidR="006E1529" w:rsidRPr="00DE2F1B" w:rsidRDefault="006E1529" w:rsidP="00F51382">
      <w:pPr>
        <w:pStyle w:val="Absatz"/>
        <w:ind w:left="0"/>
        <w:rPr>
          <w:rFonts w:ascii="Verdana" w:hAnsi="Verdana" w:cs="CIDFont+F9"/>
          <w:i/>
          <w:sz w:val="19"/>
          <w:szCs w:val="19"/>
          <w:lang w:val="en-US" w:eastAsia="fr-FR"/>
        </w:rPr>
      </w:pPr>
      <w:r w:rsidRPr="00DE2F1B">
        <w:rPr>
          <w:rFonts w:ascii="Verdana" w:hAnsi="Verdana" w:cs="CIDFont+F9"/>
          <w:b/>
          <w:i/>
          <w:sz w:val="19"/>
          <w:szCs w:val="19"/>
          <w:lang w:val="en-US" w:eastAsia="fr-FR"/>
        </w:rPr>
        <w:t>and tissues and food)</w:t>
      </w:r>
    </w:p>
    <w:p w14:paraId="1E9A0489" w14:textId="77777777" w:rsidR="006E1529" w:rsidRPr="00DE2F1B" w:rsidRDefault="006E1529" w:rsidP="00F51382">
      <w:pPr>
        <w:pStyle w:val="Absatz"/>
        <w:ind w:left="0"/>
        <w:rPr>
          <w:rFonts w:ascii="Verdana" w:hAnsi="Verdana" w:cs="CIDFont+F9"/>
          <w:i/>
          <w:sz w:val="19"/>
          <w:szCs w:val="19"/>
          <w:lang w:val="en-US" w:eastAsia="fr-FR"/>
        </w:rPr>
      </w:pPr>
    </w:p>
    <w:p w14:paraId="158FF567" w14:textId="77777777" w:rsidR="006E1529" w:rsidRPr="00DE2F1B" w:rsidRDefault="006E1529" w:rsidP="00DE2F1B">
      <w:pPr>
        <w:jc w:val="both"/>
        <w:rPr>
          <w:rFonts w:cs="Arial"/>
          <w:b/>
          <w:lang w:val="en-US" w:eastAsia="en-US"/>
        </w:rPr>
      </w:pPr>
      <w:r w:rsidRPr="00DE2F1B">
        <w:rPr>
          <w:rFonts w:cs="Arial"/>
          <w:lang w:val="en-US" w:eastAsia="en-US"/>
        </w:rPr>
        <w:t>Not required in the frame of a simplified national authorisation.</w:t>
      </w:r>
    </w:p>
    <w:p w14:paraId="4EC6217F" w14:textId="77777777" w:rsidR="006E1529" w:rsidRPr="00DE2F1B" w:rsidRDefault="006E1529" w:rsidP="00DE2F1B">
      <w:pPr>
        <w:jc w:val="both"/>
        <w:rPr>
          <w:rFonts w:cs="Arial"/>
          <w:lang w:val="en-US" w:eastAsia="en-US"/>
        </w:rPr>
      </w:pPr>
      <w:r w:rsidRPr="00DE2F1B">
        <w:rPr>
          <w:rFonts w:cs="Arial"/>
          <w:lang w:val="en-US" w:eastAsia="en-US"/>
        </w:rPr>
        <w:t xml:space="preserve">Carbon dioxide is listed in Annex I of regulation (EU) No 528/2012 under Category 6. </w:t>
      </w:r>
    </w:p>
    <w:p w14:paraId="787F06DC" w14:textId="3847DF6D" w:rsidR="006E1529" w:rsidRPr="00DE2F1B" w:rsidRDefault="006E1529" w:rsidP="00F51382">
      <w:pPr>
        <w:pStyle w:val="Absatz"/>
        <w:ind w:left="0"/>
        <w:rPr>
          <w:rFonts w:ascii="Verdana" w:hAnsi="Verdana" w:cs="Arial"/>
          <w:i/>
          <w:lang w:eastAsia="en-US"/>
        </w:rPr>
      </w:pPr>
    </w:p>
    <w:p w14:paraId="5D3E8447" w14:textId="77777777" w:rsidR="006E1529" w:rsidRPr="00476B43" w:rsidRDefault="006E1529" w:rsidP="006E1529">
      <w:pPr>
        <w:pStyle w:val="Titre1"/>
        <w:numPr>
          <w:ilvl w:val="0"/>
          <w:numId w:val="0"/>
        </w:numPr>
        <w:ind w:left="432"/>
        <w:rPr>
          <w:rFonts w:eastAsia="Calibri"/>
          <w:u w:val="single"/>
          <w:lang w:eastAsia="en-US"/>
        </w:rPr>
      </w:pPr>
    </w:p>
    <w:tbl>
      <w:tblPr>
        <w:tblW w:w="9445" w:type="dxa"/>
        <w:tblInd w:w="-5" w:type="dxa"/>
        <w:tblLayout w:type="fixed"/>
        <w:tblLook w:val="0000" w:firstRow="0" w:lastRow="0" w:firstColumn="0" w:lastColumn="0" w:noHBand="0" w:noVBand="0"/>
      </w:tblPr>
      <w:tblGrid>
        <w:gridCol w:w="9445"/>
      </w:tblGrid>
      <w:tr w:rsidR="006E1529" w:rsidRPr="00476B43" w14:paraId="4C06C005" w14:textId="77777777" w:rsidTr="00BA248C">
        <w:tc>
          <w:tcPr>
            <w:tcW w:w="9445" w:type="dxa"/>
            <w:tcBorders>
              <w:top w:val="single" w:sz="4" w:space="0" w:color="000000"/>
              <w:left w:val="single" w:sz="4" w:space="0" w:color="000000"/>
              <w:bottom w:val="single" w:sz="6" w:space="0" w:color="000000"/>
              <w:right w:val="single" w:sz="6" w:space="0" w:color="000000"/>
            </w:tcBorders>
            <w:shd w:val="clear" w:color="auto" w:fill="CCFFCC"/>
          </w:tcPr>
          <w:p w14:paraId="4265875D" w14:textId="77777777" w:rsidR="006E1529" w:rsidRPr="00476B43" w:rsidRDefault="006E1529" w:rsidP="00BA248C">
            <w:pPr>
              <w:spacing w:line="260" w:lineRule="atLeast"/>
            </w:pPr>
            <w:r w:rsidRPr="00476B43">
              <w:rPr>
                <w:rFonts w:eastAsia="Calibri"/>
                <w:b/>
                <w:bCs/>
                <w:lang w:eastAsia="en-US"/>
              </w:rPr>
              <w:t>Conclusion on the physical hazards and respective characteristics of the product</w:t>
            </w:r>
          </w:p>
        </w:tc>
      </w:tr>
      <w:tr w:rsidR="006E1529" w:rsidRPr="00476B43" w14:paraId="36ACEADA" w14:textId="77777777" w:rsidTr="00BA248C">
        <w:trPr>
          <w:trHeight w:val="298"/>
        </w:trPr>
        <w:tc>
          <w:tcPr>
            <w:tcW w:w="9445" w:type="dxa"/>
            <w:tcBorders>
              <w:top w:val="single" w:sz="6" w:space="0" w:color="000000"/>
              <w:left w:val="single" w:sz="4" w:space="0" w:color="000000"/>
              <w:bottom w:val="single" w:sz="6" w:space="0" w:color="000000"/>
              <w:right w:val="single" w:sz="6" w:space="0" w:color="000000"/>
            </w:tcBorders>
            <w:shd w:val="clear" w:color="auto" w:fill="auto"/>
          </w:tcPr>
          <w:p w14:paraId="4224B03A" w14:textId="51729D9F" w:rsidR="00D60EC8" w:rsidRPr="00DE2F1B" w:rsidRDefault="00D60EC8" w:rsidP="00D60EC8">
            <w:pPr>
              <w:jc w:val="both"/>
              <w:rPr>
                <w:rFonts w:cs="Arial"/>
                <w:lang w:eastAsia="en-US"/>
              </w:rPr>
            </w:pPr>
            <w:r w:rsidRPr="00DE2F1B">
              <w:rPr>
                <w:rFonts w:cs="Arial"/>
                <w:lang w:eastAsia="de-DE"/>
              </w:rPr>
              <w:t xml:space="preserve"> The analytical method is fully validated for the determination of the active substance carbon dioxide in the product. </w:t>
            </w:r>
          </w:p>
          <w:p w14:paraId="66403CAF" w14:textId="77777777" w:rsidR="00D60EC8" w:rsidRPr="00DE2F1B" w:rsidRDefault="00D60EC8" w:rsidP="00D60EC8">
            <w:pPr>
              <w:pStyle w:val="Default"/>
              <w:jc w:val="both"/>
              <w:rPr>
                <w:rFonts w:ascii="Verdana" w:hAnsi="Verdana" w:cs="Arial"/>
                <w:color w:val="auto"/>
                <w:sz w:val="20"/>
                <w:szCs w:val="20"/>
                <w:lang w:eastAsia="en-US"/>
              </w:rPr>
            </w:pPr>
          </w:p>
          <w:p w14:paraId="4964FB70" w14:textId="77777777" w:rsidR="00D60EC8" w:rsidRPr="00DE2F1B" w:rsidRDefault="00D60EC8" w:rsidP="00D60EC8">
            <w:pPr>
              <w:pStyle w:val="Default"/>
              <w:jc w:val="both"/>
              <w:rPr>
                <w:rFonts w:ascii="Verdana" w:hAnsi="Verdana" w:cs="Arial"/>
                <w:color w:val="auto"/>
                <w:sz w:val="20"/>
                <w:szCs w:val="20"/>
                <w:lang w:eastAsia="en-US"/>
              </w:rPr>
            </w:pPr>
            <w:r w:rsidRPr="00DE2F1B">
              <w:rPr>
                <w:rFonts w:ascii="Verdana" w:hAnsi="Verdana" w:cs="Arial"/>
                <w:color w:val="auto"/>
                <w:sz w:val="20"/>
                <w:szCs w:val="20"/>
                <w:lang w:eastAsia="en-US"/>
              </w:rPr>
              <w:t xml:space="preserve">Based on the intended uses of the product, no contamination of the environment is foreseen. Analytical methods for carbon dioxide residues in soil, air, water (including drinking water) and sediment are unnecessary. </w:t>
            </w:r>
          </w:p>
          <w:p w14:paraId="420EC6D0" w14:textId="77777777" w:rsidR="00D60EC8" w:rsidRPr="00DE2F1B" w:rsidRDefault="00D60EC8" w:rsidP="00D60EC8">
            <w:pPr>
              <w:pStyle w:val="Default"/>
              <w:jc w:val="both"/>
              <w:rPr>
                <w:rFonts w:ascii="Verdana" w:hAnsi="Verdana" w:cs="Arial"/>
                <w:color w:val="auto"/>
                <w:sz w:val="20"/>
                <w:szCs w:val="20"/>
                <w:lang w:eastAsia="en-US"/>
              </w:rPr>
            </w:pPr>
          </w:p>
          <w:p w14:paraId="4BEDEC35" w14:textId="77777777" w:rsidR="00D60EC8" w:rsidRPr="00DE2F1B" w:rsidRDefault="00D60EC8" w:rsidP="00D60EC8">
            <w:pPr>
              <w:jc w:val="both"/>
              <w:rPr>
                <w:rFonts w:cs="Arial"/>
                <w:lang w:eastAsia="en-US"/>
              </w:rPr>
            </w:pPr>
            <w:r w:rsidRPr="00DE2F1B">
              <w:rPr>
                <w:rFonts w:cs="Arial"/>
                <w:lang w:eastAsia="en-US"/>
              </w:rPr>
              <w:t>Carbon dioxide is not toxic (T) or very toxic (T+) active substance. Therefore, an analytical method in biological matrices is not required.</w:t>
            </w:r>
          </w:p>
          <w:p w14:paraId="018B9482" w14:textId="77777777" w:rsidR="00D60EC8" w:rsidRPr="00DE2F1B" w:rsidRDefault="00D60EC8" w:rsidP="00D60EC8">
            <w:pPr>
              <w:jc w:val="both"/>
              <w:rPr>
                <w:rFonts w:cs="Arial"/>
                <w:lang w:eastAsia="en-US"/>
              </w:rPr>
            </w:pPr>
          </w:p>
          <w:p w14:paraId="5D523AF7" w14:textId="62CCFE3D" w:rsidR="006E1529" w:rsidRPr="00DE2F1B" w:rsidRDefault="00D60EC8" w:rsidP="00D60EC8">
            <w:pPr>
              <w:jc w:val="both"/>
              <w:rPr>
                <w:rFonts w:eastAsia="Calibri" w:cs="Arial"/>
                <w:b/>
                <w:bCs/>
                <w:lang w:eastAsia="en-US"/>
              </w:rPr>
            </w:pPr>
            <w:r w:rsidRPr="00DE2F1B">
              <w:rPr>
                <w:rFonts w:cs="Arial"/>
                <w:lang w:eastAsia="en-US"/>
              </w:rPr>
              <w:t>The product is not intended to be used on surface in contact with food/feed of plant and animal origin, analytical method for the determination of carbon dioxide in food/feed of plant and animal origin is not required.</w:t>
            </w:r>
          </w:p>
        </w:tc>
      </w:tr>
    </w:tbl>
    <w:p w14:paraId="22BA6DDC" w14:textId="77777777" w:rsidR="006E1529" w:rsidRPr="00DE2F1B" w:rsidRDefault="006E1529" w:rsidP="006E1529">
      <w:pPr>
        <w:pStyle w:val="Absatz"/>
        <w:rPr>
          <w:rFonts w:ascii="Verdana" w:eastAsia="Calibri" w:hAnsi="Verdana"/>
          <w:lang w:eastAsia="en-US"/>
        </w:rPr>
      </w:pPr>
    </w:p>
    <w:p w14:paraId="38532134" w14:textId="77777777" w:rsidR="006E1529" w:rsidRPr="00DE2F1B" w:rsidRDefault="006E1529" w:rsidP="00F51382">
      <w:pPr>
        <w:pStyle w:val="Absatz"/>
        <w:ind w:left="0"/>
        <w:rPr>
          <w:rFonts w:ascii="Verdana" w:hAnsi="Verdana" w:cs="Arial"/>
          <w:i/>
          <w:lang w:eastAsia="en-US"/>
        </w:rPr>
      </w:pPr>
    </w:p>
    <w:p w14:paraId="521FB58E" w14:textId="330BA639" w:rsidR="006E1529" w:rsidRPr="00DE2F1B" w:rsidRDefault="006E1529" w:rsidP="00F51382">
      <w:pPr>
        <w:pStyle w:val="Absatz"/>
        <w:ind w:left="0"/>
        <w:rPr>
          <w:rFonts w:ascii="Verdana" w:hAnsi="Verdana"/>
        </w:rPr>
      </w:pPr>
    </w:p>
    <w:p w14:paraId="60F4A821" w14:textId="77777777" w:rsidR="006E1529" w:rsidRPr="00DE2F1B" w:rsidRDefault="006E1529" w:rsidP="00F51382">
      <w:pPr>
        <w:pStyle w:val="Absatz"/>
        <w:ind w:left="0"/>
        <w:rPr>
          <w:rFonts w:ascii="Verdana" w:hAnsi="Verdana"/>
        </w:rPr>
      </w:pPr>
    </w:p>
    <w:p w14:paraId="6376C8FD" w14:textId="77777777" w:rsidR="009D0C0B" w:rsidRPr="00476B43" w:rsidRDefault="00FA480B">
      <w:pPr>
        <w:pStyle w:val="Titre3"/>
      </w:pPr>
      <w:bookmarkStart w:id="59" w:name="_Toc21333575"/>
      <w:r w:rsidRPr="00476B43">
        <w:t>Efficacy against target organisms</w:t>
      </w:r>
      <w:bookmarkEnd w:id="59"/>
    </w:p>
    <w:p w14:paraId="5F097809" w14:textId="77777777" w:rsidR="009D0C0B" w:rsidRPr="00DE2F1B" w:rsidRDefault="00FA480B">
      <w:pPr>
        <w:pStyle w:val="Titre4"/>
        <w:rPr>
          <w:rFonts w:cs="Times New Roman"/>
          <w:i/>
          <w:iCs/>
          <w:lang w:eastAsia="en-US"/>
        </w:rPr>
      </w:pPr>
      <w:bookmarkStart w:id="60" w:name="_Toc21333576"/>
      <w:r w:rsidRPr="00476B43">
        <w:t>Function and field of use</w:t>
      </w:r>
      <w:bookmarkEnd w:id="60"/>
    </w:p>
    <w:p w14:paraId="094EE137" w14:textId="77777777" w:rsidR="009D0C0B" w:rsidRPr="00DE2F1B" w:rsidRDefault="009D0C0B">
      <w:pPr>
        <w:spacing w:line="260" w:lineRule="atLeast"/>
        <w:ind w:left="426"/>
        <w:jc w:val="both"/>
        <w:rPr>
          <w:rFonts w:eastAsia="Calibri" w:cs="Times New Roman"/>
          <w:i/>
          <w:iCs/>
          <w:lang w:eastAsia="en-US"/>
        </w:rPr>
      </w:pPr>
    </w:p>
    <w:p w14:paraId="3222BCB2" w14:textId="2B269633" w:rsidR="00A97931" w:rsidRPr="00476B43" w:rsidRDefault="00A97931" w:rsidP="00A97931">
      <w:pPr>
        <w:spacing w:line="260" w:lineRule="atLeast"/>
        <w:contextualSpacing/>
        <w:jc w:val="both"/>
        <w:rPr>
          <w:lang w:val="en-US" w:eastAsia="de-DE"/>
        </w:rPr>
      </w:pPr>
      <w:r w:rsidRPr="00476B43">
        <w:rPr>
          <w:lang w:val="en-US" w:eastAsia="de-DE"/>
        </w:rPr>
        <w:t>RADAR, a ready-to-use compressed gas in a canister containing 100% of carbon dioxide</w:t>
      </w:r>
      <w:r w:rsidRPr="00476B43" w:rsidDel="001C3CAA">
        <w:rPr>
          <w:lang w:val="en-US" w:eastAsia="de-DE"/>
        </w:rPr>
        <w:t xml:space="preserve"> </w:t>
      </w:r>
      <w:r w:rsidRPr="00476B43">
        <w:rPr>
          <w:lang w:val="en-US" w:eastAsia="de-DE"/>
        </w:rPr>
        <w:t>is intended to be used to control mice such as house mouse (Mus musculus).  Each canister contains 2.8 g or 8g of carbon dioxide for use in trapping devices.</w:t>
      </w:r>
    </w:p>
    <w:p w14:paraId="18697EF7" w14:textId="278FF7B4" w:rsidR="00A97931" w:rsidRPr="00DE2F1B" w:rsidRDefault="00A97931" w:rsidP="00F51382">
      <w:pPr>
        <w:spacing w:line="260" w:lineRule="atLeast"/>
        <w:jc w:val="both"/>
        <w:rPr>
          <w:rFonts w:eastAsia="Calibri" w:cs="Times New Roman"/>
          <w:i/>
          <w:iCs/>
          <w:lang w:eastAsia="en-US"/>
        </w:rPr>
      </w:pPr>
    </w:p>
    <w:p w14:paraId="2238927D" w14:textId="77777777" w:rsidR="009D0C0B" w:rsidRPr="00DE2F1B" w:rsidRDefault="009D0C0B">
      <w:pPr>
        <w:spacing w:line="260" w:lineRule="atLeast"/>
        <w:rPr>
          <w:rFonts w:eastAsia="Calibri" w:cs="Times New Roman"/>
          <w:i/>
          <w:iCs/>
          <w:lang w:eastAsia="en-US"/>
        </w:rPr>
      </w:pPr>
    </w:p>
    <w:p w14:paraId="6F588732" w14:textId="77777777" w:rsidR="009D0C0B" w:rsidRPr="00DE2F1B" w:rsidRDefault="00FA480B">
      <w:pPr>
        <w:pStyle w:val="Titre4"/>
        <w:rPr>
          <w:rFonts w:cs="Times New Roman"/>
          <w:i/>
          <w:iCs/>
          <w:lang w:eastAsia="en-US"/>
        </w:rPr>
      </w:pPr>
      <w:bookmarkStart w:id="61" w:name="_Toc21333577"/>
      <w:r w:rsidRPr="00476B43">
        <w:t>Organisms to be controlled and products, organisms or objects to be protected</w:t>
      </w:r>
      <w:bookmarkEnd w:id="61"/>
    </w:p>
    <w:p w14:paraId="3338A13B" w14:textId="77777777" w:rsidR="00065734" w:rsidRDefault="00065734" w:rsidP="007D4E3F">
      <w:pPr>
        <w:jc w:val="both"/>
        <w:rPr>
          <w:lang w:val="en-US" w:eastAsia="de-DE"/>
        </w:rPr>
      </w:pPr>
    </w:p>
    <w:p w14:paraId="296D8BA8" w14:textId="3DE271E8" w:rsidR="007D4E3F" w:rsidRPr="00476B43" w:rsidRDefault="007D4E3F" w:rsidP="007D4E3F">
      <w:pPr>
        <w:jc w:val="both"/>
        <w:rPr>
          <w:lang w:val="en-US" w:eastAsia="de-DE"/>
        </w:rPr>
      </w:pPr>
      <w:r w:rsidRPr="00476B43">
        <w:rPr>
          <w:lang w:val="en-US" w:eastAsia="de-DE"/>
        </w:rPr>
        <w:t>RADAR is used to control mice such as</w:t>
      </w:r>
      <w:r w:rsidRPr="00476B43">
        <w:t xml:space="preserve"> </w:t>
      </w:r>
      <w:r w:rsidRPr="00476B43">
        <w:rPr>
          <w:lang w:val="en-US" w:eastAsia="de-DE"/>
        </w:rPr>
        <w:t>house mouse (</w:t>
      </w:r>
      <w:r w:rsidRPr="00476B43">
        <w:rPr>
          <w:i/>
          <w:iCs/>
          <w:lang w:val="en-US" w:eastAsia="de-DE"/>
        </w:rPr>
        <w:t>Mus musculus domesticus</w:t>
      </w:r>
      <w:r w:rsidRPr="00476B43">
        <w:rPr>
          <w:lang w:val="en-US" w:eastAsia="de-DE"/>
        </w:rPr>
        <w:t>). This product is intended for use in areas where there is not a severe infestation of rodents. It is not appropriate to use RADAR where there are a lot of rodents, because the unit needs to be re-set every time an animal is caught. The system is intended to monitor rodent activity, and it is therefore unlikely to be tripped regularly.</w:t>
      </w:r>
    </w:p>
    <w:p w14:paraId="7A710F4B" w14:textId="77777777" w:rsidR="009D0C0B" w:rsidRPr="00DE2F1B" w:rsidRDefault="009D0C0B">
      <w:pPr>
        <w:spacing w:line="260" w:lineRule="atLeast"/>
        <w:rPr>
          <w:rFonts w:eastAsia="Calibri" w:cs="Times New Roman"/>
          <w:i/>
          <w:iCs/>
          <w:szCs w:val="24"/>
          <w:lang w:val="en-US" w:eastAsia="en-US"/>
        </w:rPr>
      </w:pPr>
    </w:p>
    <w:p w14:paraId="5E64A6A2" w14:textId="77777777" w:rsidR="009D0C0B" w:rsidRPr="00DE2F1B" w:rsidRDefault="00FA480B">
      <w:pPr>
        <w:pStyle w:val="Titre4"/>
        <w:rPr>
          <w:rFonts w:cs="Times New Roman"/>
          <w:i/>
          <w:iCs/>
          <w:lang w:eastAsia="en-US"/>
        </w:rPr>
      </w:pPr>
      <w:bookmarkStart w:id="62" w:name="_Toc21333578"/>
      <w:r w:rsidRPr="00476B43">
        <w:t>Effects on target organisms, including unacceptable suffering</w:t>
      </w:r>
      <w:bookmarkEnd w:id="62"/>
    </w:p>
    <w:p w14:paraId="21992E2F" w14:textId="77777777" w:rsidR="007D4E3F" w:rsidRPr="00476B43" w:rsidRDefault="007D4E3F" w:rsidP="007D4E3F">
      <w:pPr>
        <w:jc w:val="both"/>
        <w:rPr>
          <w:lang w:eastAsia="de-DE"/>
        </w:rPr>
      </w:pPr>
      <w:r w:rsidRPr="00476B43">
        <w:rPr>
          <w:lang w:eastAsia="de-DE"/>
        </w:rPr>
        <w:t>When mice are exposed to carbon dioxide in RADAR, they are initially knocked out by the narcotic effect of carbon dioxide (when the concentration reaches approximately 30% inside the mouse-trap), and eventually killed (when the carbon dioxide concentration reaches approximately 70%).</w:t>
      </w:r>
    </w:p>
    <w:p w14:paraId="3FECCE7E" w14:textId="77777777" w:rsidR="009D0C0B" w:rsidRPr="00DE2F1B" w:rsidRDefault="009D0C0B">
      <w:pPr>
        <w:spacing w:line="260" w:lineRule="atLeast"/>
        <w:rPr>
          <w:rFonts w:eastAsia="Calibri" w:cs="Times New Roman"/>
          <w:i/>
          <w:iCs/>
          <w:szCs w:val="24"/>
          <w:lang w:eastAsia="en-US"/>
        </w:rPr>
      </w:pPr>
    </w:p>
    <w:p w14:paraId="7ABA7B48" w14:textId="77777777" w:rsidR="009D0C0B" w:rsidRPr="00DE2F1B" w:rsidRDefault="00FA480B">
      <w:pPr>
        <w:pStyle w:val="Titre4"/>
        <w:rPr>
          <w:rFonts w:cs="Times New Roman"/>
          <w:i/>
          <w:iCs/>
          <w:lang w:eastAsia="en-US"/>
        </w:rPr>
      </w:pPr>
      <w:bookmarkStart w:id="63" w:name="_Toc21333579"/>
      <w:r w:rsidRPr="00476B43">
        <w:t>Mode of action, including time delay</w:t>
      </w:r>
      <w:bookmarkEnd w:id="63"/>
    </w:p>
    <w:p w14:paraId="7C892202" w14:textId="022E5130" w:rsidR="009320BE" w:rsidRPr="00DE2F1B" w:rsidRDefault="009320BE" w:rsidP="00DE2F1B">
      <w:pPr>
        <w:rPr>
          <w:lang w:eastAsia="de-DE"/>
        </w:rPr>
      </w:pPr>
      <w:r w:rsidRPr="00476B43">
        <w:rPr>
          <w:lang w:eastAsia="de-DE"/>
        </w:rPr>
        <w:t xml:space="preserve">Rats and mice, when exposed to carbon dioxide, are initially knocked out by the narcotic effect of carbon dioxide (when the concentration reaches approximately 30%) and eventually killed (when the carbon dioxide concentration reaches approximately 70%). It is widely reported in the public domain that build-up of carbon dioxide in the blood leads to a condition called ‘respiratory acidosis’.  The first symptoms are drowsiness, leading to stupor and coma and ultimately death.  This can happen very quickly if the carbon dioxide levels in the blood do not fall.  </w:t>
      </w:r>
    </w:p>
    <w:p w14:paraId="46FD86BA" w14:textId="77777777" w:rsidR="009D0C0B" w:rsidRPr="00DE2F1B" w:rsidRDefault="009D0C0B">
      <w:pPr>
        <w:spacing w:line="260" w:lineRule="atLeast"/>
        <w:ind w:left="360"/>
        <w:rPr>
          <w:rFonts w:eastAsia="Calibri" w:cs="Times New Roman"/>
          <w:i/>
          <w:iCs/>
          <w:szCs w:val="24"/>
          <w:lang w:eastAsia="en-US"/>
        </w:rPr>
      </w:pPr>
    </w:p>
    <w:p w14:paraId="07265F3F" w14:textId="77777777" w:rsidR="009D0C0B" w:rsidRPr="00DE2F1B" w:rsidRDefault="00FA480B">
      <w:pPr>
        <w:pStyle w:val="Titre4"/>
        <w:rPr>
          <w:rFonts w:cs="Times New Roman"/>
          <w:i/>
          <w:iCs/>
          <w:lang w:eastAsia="en-US"/>
        </w:rPr>
      </w:pPr>
      <w:bookmarkStart w:id="64" w:name="_Toc21333580"/>
      <w:r w:rsidRPr="00476B43">
        <w:t>Efficacy data</w:t>
      </w:r>
      <w:bookmarkEnd w:id="64"/>
      <w:r w:rsidRPr="00476B43">
        <w:t xml:space="preserve"> </w:t>
      </w:r>
    </w:p>
    <w:p w14:paraId="0DB02D3D" w14:textId="1E0C177A" w:rsidR="009D0C0B" w:rsidRPr="00DE2F1B" w:rsidRDefault="009D0C0B" w:rsidP="004A394F">
      <w:pPr>
        <w:spacing w:line="260" w:lineRule="atLeast"/>
        <w:jc w:val="both"/>
        <w:rPr>
          <w:rFonts w:eastAsia="Calibri" w:cs="Times New Roman"/>
          <w:i/>
          <w:iCs/>
          <w:szCs w:val="24"/>
          <w:lang w:eastAsia="en-US"/>
        </w:rPr>
      </w:pPr>
    </w:p>
    <w:p w14:paraId="50ED63FC" w14:textId="7D895DA5" w:rsidR="004A394F" w:rsidRPr="00DE2F1B" w:rsidRDefault="004A394F" w:rsidP="004A394F">
      <w:pPr>
        <w:spacing w:line="260" w:lineRule="atLeast"/>
        <w:jc w:val="both"/>
        <w:rPr>
          <w:rFonts w:eastAsia="Calibri" w:cs="Times New Roman"/>
          <w:i/>
          <w:iCs/>
          <w:szCs w:val="24"/>
          <w:lang w:eastAsia="en-US"/>
        </w:rPr>
      </w:pPr>
    </w:p>
    <w:p w14:paraId="19DA8612" w14:textId="2FFA002E" w:rsidR="004A394F" w:rsidRPr="00DE2F1B" w:rsidRDefault="004A394F" w:rsidP="004A394F">
      <w:pPr>
        <w:spacing w:line="260" w:lineRule="atLeast"/>
        <w:jc w:val="both"/>
        <w:rPr>
          <w:rFonts w:eastAsia="Calibri" w:cs="Times New Roman"/>
          <w:i/>
          <w:iCs/>
          <w:szCs w:val="24"/>
          <w:lang w:val="fr-FR" w:eastAsia="en-US"/>
        </w:rPr>
      </w:pPr>
    </w:p>
    <w:p w14:paraId="24E5C00D" w14:textId="16183903" w:rsidR="004A394F" w:rsidRPr="00DE2F1B" w:rsidRDefault="004A394F" w:rsidP="004A394F">
      <w:pPr>
        <w:spacing w:line="260" w:lineRule="atLeast"/>
        <w:jc w:val="both"/>
        <w:rPr>
          <w:rFonts w:eastAsia="Calibri" w:cs="Times New Roman"/>
          <w:i/>
          <w:iCs/>
          <w:szCs w:val="24"/>
          <w:lang w:val="fr-FR" w:eastAsia="en-US"/>
        </w:rPr>
      </w:pPr>
    </w:p>
    <w:p w14:paraId="3A4FE741" w14:textId="77777777" w:rsidR="004A394F" w:rsidRPr="00DE2F1B" w:rsidRDefault="004A394F" w:rsidP="004A394F">
      <w:pPr>
        <w:spacing w:line="260" w:lineRule="atLeast"/>
        <w:jc w:val="both"/>
        <w:rPr>
          <w:rFonts w:eastAsia="Calibri" w:cs="Arial"/>
          <w:bCs/>
          <w:i/>
          <w:caps/>
          <w:szCs w:val="28"/>
          <w:lang w:val="fr-FR" w:eastAsia="en-US"/>
        </w:rPr>
      </w:pPr>
    </w:p>
    <w:p w14:paraId="4AD705BE" w14:textId="77777777" w:rsidR="00F51382" w:rsidRPr="00476B43" w:rsidRDefault="00F51382">
      <w:pPr>
        <w:jc w:val="center"/>
        <w:rPr>
          <w:b/>
          <w:color w:val="000000"/>
          <w:sz w:val="18"/>
          <w:szCs w:val="18"/>
        </w:rPr>
        <w:sectPr w:rsidR="00F51382" w:rsidRPr="00476B43" w:rsidSect="00CA18A9">
          <w:headerReference w:type="even" r:id="rId11"/>
          <w:headerReference w:type="default" r:id="rId12"/>
          <w:footerReference w:type="even" r:id="rId13"/>
          <w:footerReference w:type="default" r:id="rId14"/>
          <w:headerReference w:type="first" r:id="rId15"/>
          <w:footerReference w:type="first" r:id="rId16"/>
          <w:pgSz w:w="16838" w:h="11906" w:orient="landscape"/>
          <w:pgMar w:top="1446" w:right="1474" w:bottom="1247" w:left="2013" w:header="850" w:footer="850" w:gutter="0"/>
          <w:cols w:space="720"/>
          <w:docGrid w:linePitch="272"/>
        </w:sectPr>
      </w:pPr>
    </w:p>
    <w:tbl>
      <w:tblPr>
        <w:tblW w:w="15309" w:type="dxa"/>
        <w:tblInd w:w="-1064" w:type="dxa"/>
        <w:tblLayout w:type="fixed"/>
        <w:tblCellMar>
          <w:left w:w="70" w:type="dxa"/>
          <w:right w:w="70" w:type="dxa"/>
        </w:tblCellMar>
        <w:tblLook w:val="0000" w:firstRow="0" w:lastRow="0" w:firstColumn="0" w:lastColumn="0" w:noHBand="0" w:noVBand="0"/>
      </w:tblPr>
      <w:tblGrid>
        <w:gridCol w:w="1418"/>
        <w:gridCol w:w="1276"/>
        <w:gridCol w:w="1708"/>
        <w:gridCol w:w="1389"/>
        <w:gridCol w:w="2431"/>
        <w:gridCol w:w="3685"/>
        <w:gridCol w:w="2127"/>
        <w:gridCol w:w="1275"/>
      </w:tblGrid>
      <w:tr w:rsidR="009D0C0B" w:rsidRPr="00476B43" w14:paraId="116E4734" w14:textId="77777777" w:rsidTr="00F51382">
        <w:trPr>
          <w:trHeight w:val="303"/>
        </w:trPr>
        <w:tc>
          <w:tcPr>
            <w:tcW w:w="15309" w:type="dxa"/>
            <w:gridSpan w:val="8"/>
            <w:tcBorders>
              <w:top w:val="single" w:sz="4" w:space="0" w:color="000000"/>
              <w:left w:val="single" w:sz="4" w:space="0" w:color="000000"/>
              <w:bottom w:val="single" w:sz="6" w:space="0" w:color="000000"/>
              <w:right w:val="single" w:sz="4" w:space="0" w:color="000000"/>
            </w:tcBorders>
            <w:shd w:val="clear" w:color="auto" w:fill="FFFFCC"/>
            <w:vAlign w:val="center"/>
          </w:tcPr>
          <w:p w14:paraId="3AC4228D" w14:textId="5E3C5007" w:rsidR="009D0C0B" w:rsidRPr="00476B43" w:rsidRDefault="00FA480B">
            <w:pPr>
              <w:jc w:val="center"/>
            </w:pPr>
            <w:r w:rsidRPr="00476B43">
              <w:rPr>
                <w:b/>
                <w:color w:val="000000"/>
                <w:sz w:val="18"/>
                <w:szCs w:val="18"/>
              </w:rPr>
              <w:lastRenderedPageBreak/>
              <w:t>Experimental data on the efficacy of the biocidal product against target organism(s)</w:t>
            </w:r>
          </w:p>
        </w:tc>
      </w:tr>
      <w:tr w:rsidR="00F51382" w:rsidRPr="00476B43" w14:paraId="4D589989" w14:textId="77777777" w:rsidTr="00CA18A9">
        <w:tc>
          <w:tcPr>
            <w:tcW w:w="1418" w:type="dxa"/>
            <w:tcBorders>
              <w:top w:val="single" w:sz="6" w:space="0" w:color="000000"/>
              <w:left w:val="single" w:sz="4" w:space="0" w:color="000000"/>
              <w:bottom w:val="single" w:sz="6" w:space="0" w:color="000000"/>
            </w:tcBorders>
            <w:shd w:val="clear" w:color="auto" w:fill="FFFFFF"/>
          </w:tcPr>
          <w:p w14:paraId="4EAE5069" w14:textId="77777777" w:rsidR="009D0C0B" w:rsidRPr="00476B43" w:rsidRDefault="00FA480B">
            <w:pPr>
              <w:jc w:val="center"/>
              <w:rPr>
                <w:b/>
                <w:color w:val="000000"/>
                <w:sz w:val="18"/>
                <w:szCs w:val="18"/>
              </w:rPr>
            </w:pPr>
            <w:r w:rsidRPr="00476B43">
              <w:rPr>
                <w:b/>
                <w:color w:val="000000"/>
                <w:sz w:val="18"/>
                <w:szCs w:val="18"/>
              </w:rPr>
              <w:t>Function</w:t>
            </w:r>
          </w:p>
        </w:tc>
        <w:tc>
          <w:tcPr>
            <w:tcW w:w="1276" w:type="dxa"/>
            <w:tcBorders>
              <w:top w:val="single" w:sz="6" w:space="0" w:color="000000"/>
              <w:left w:val="single" w:sz="6" w:space="0" w:color="000000"/>
              <w:bottom w:val="single" w:sz="6" w:space="0" w:color="000000"/>
            </w:tcBorders>
            <w:shd w:val="clear" w:color="auto" w:fill="FFFFFF"/>
          </w:tcPr>
          <w:p w14:paraId="104FA0AB" w14:textId="77777777" w:rsidR="009D0C0B" w:rsidRPr="00476B43" w:rsidRDefault="00FA480B">
            <w:pPr>
              <w:rPr>
                <w:b/>
                <w:color w:val="000000"/>
                <w:sz w:val="18"/>
                <w:szCs w:val="18"/>
              </w:rPr>
            </w:pPr>
            <w:r w:rsidRPr="00476B43">
              <w:rPr>
                <w:b/>
                <w:color w:val="000000"/>
                <w:sz w:val="18"/>
                <w:szCs w:val="18"/>
              </w:rPr>
              <w:t>Field of use envisaged</w:t>
            </w:r>
          </w:p>
        </w:tc>
        <w:tc>
          <w:tcPr>
            <w:tcW w:w="1708" w:type="dxa"/>
            <w:tcBorders>
              <w:top w:val="single" w:sz="6" w:space="0" w:color="000000"/>
              <w:left w:val="single" w:sz="6" w:space="0" w:color="000000"/>
              <w:bottom w:val="single" w:sz="6" w:space="0" w:color="000000"/>
            </w:tcBorders>
            <w:shd w:val="clear" w:color="auto" w:fill="FFFFFF"/>
          </w:tcPr>
          <w:p w14:paraId="59D36F66" w14:textId="77777777" w:rsidR="009D0C0B" w:rsidRPr="00476B43" w:rsidRDefault="00FA480B">
            <w:pPr>
              <w:rPr>
                <w:b/>
                <w:color w:val="000000"/>
                <w:sz w:val="18"/>
                <w:szCs w:val="18"/>
              </w:rPr>
            </w:pPr>
            <w:r w:rsidRPr="00476B43">
              <w:rPr>
                <w:b/>
                <w:color w:val="000000"/>
                <w:sz w:val="18"/>
                <w:szCs w:val="18"/>
              </w:rPr>
              <w:t>Test substance</w:t>
            </w:r>
          </w:p>
        </w:tc>
        <w:tc>
          <w:tcPr>
            <w:tcW w:w="1389" w:type="dxa"/>
            <w:tcBorders>
              <w:top w:val="single" w:sz="6" w:space="0" w:color="000000"/>
              <w:left w:val="single" w:sz="6" w:space="0" w:color="000000"/>
              <w:bottom w:val="single" w:sz="6" w:space="0" w:color="000000"/>
            </w:tcBorders>
            <w:shd w:val="clear" w:color="auto" w:fill="FFFFFF"/>
          </w:tcPr>
          <w:p w14:paraId="1F658D80" w14:textId="77777777" w:rsidR="009D0C0B" w:rsidRPr="00476B43" w:rsidRDefault="00FA480B">
            <w:pPr>
              <w:rPr>
                <w:b/>
                <w:color w:val="000000"/>
                <w:sz w:val="18"/>
                <w:szCs w:val="18"/>
              </w:rPr>
            </w:pPr>
            <w:r w:rsidRPr="00476B43">
              <w:rPr>
                <w:b/>
                <w:color w:val="000000"/>
                <w:sz w:val="18"/>
                <w:szCs w:val="18"/>
              </w:rPr>
              <w:t>Test organism(s)</w:t>
            </w:r>
          </w:p>
        </w:tc>
        <w:tc>
          <w:tcPr>
            <w:tcW w:w="2431" w:type="dxa"/>
            <w:tcBorders>
              <w:top w:val="single" w:sz="6" w:space="0" w:color="000000"/>
              <w:left w:val="single" w:sz="6" w:space="0" w:color="000000"/>
              <w:bottom w:val="single" w:sz="6" w:space="0" w:color="000000"/>
            </w:tcBorders>
            <w:shd w:val="clear" w:color="auto" w:fill="FFFFFF"/>
          </w:tcPr>
          <w:p w14:paraId="15F21B21" w14:textId="77777777" w:rsidR="009D0C0B" w:rsidRPr="00476B43" w:rsidRDefault="00FA480B">
            <w:pPr>
              <w:rPr>
                <w:b/>
                <w:color w:val="000000"/>
                <w:sz w:val="18"/>
                <w:szCs w:val="18"/>
              </w:rPr>
            </w:pPr>
            <w:r w:rsidRPr="00476B43">
              <w:rPr>
                <w:b/>
                <w:color w:val="000000"/>
                <w:sz w:val="18"/>
                <w:szCs w:val="18"/>
              </w:rPr>
              <w:t>Test method</w:t>
            </w:r>
          </w:p>
        </w:tc>
        <w:tc>
          <w:tcPr>
            <w:tcW w:w="3685" w:type="dxa"/>
            <w:tcBorders>
              <w:top w:val="single" w:sz="6" w:space="0" w:color="000000"/>
              <w:left w:val="single" w:sz="6" w:space="0" w:color="000000"/>
              <w:bottom w:val="single" w:sz="6" w:space="0" w:color="000000"/>
            </w:tcBorders>
            <w:shd w:val="clear" w:color="auto" w:fill="FFFFFF"/>
          </w:tcPr>
          <w:p w14:paraId="04077A3D" w14:textId="77777777" w:rsidR="009D0C0B" w:rsidRPr="00476B43" w:rsidRDefault="00FA480B">
            <w:pPr>
              <w:rPr>
                <w:b/>
                <w:color w:val="000000"/>
                <w:sz w:val="18"/>
                <w:szCs w:val="18"/>
              </w:rPr>
            </w:pPr>
            <w:r w:rsidRPr="00476B43">
              <w:rPr>
                <w:b/>
                <w:color w:val="000000"/>
                <w:sz w:val="18"/>
                <w:szCs w:val="18"/>
              </w:rPr>
              <w:t>Test system / concentrations applied / exposure time</w:t>
            </w:r>
          </w:p>
        </w:tc>
        <w:tc>
          <w:tcPr>
            <w:tcW w:w="2127" w:type="dxa"/>
            <w:tcBorders>
              <w:top w:val="single" w:sz="6" w:space="0" w:color="000000"/>
              <w:left w:val="single" w:sz="6" w:space="0" w:color="000000"/>
              <w:bottom w:val="single" w:sz="6" w:space="0" w:color="000000"/>
            </w:tcBorders>
            <w:shd w:val="clear" w:color="auto" w:fill="FFFFFF"/>
          </w:tcPr>
          <w:p w14:paraId="2DE920F2" w14:textId="77777777" w:rsidR="009D0C0B" w:rsidRPr="00476B43" w:rsidRDefault="00FA480B">
            <w:pPr>
              <w:rPr>
                <w:b/>
                <w:color w:val="000000"/>
                <w:sz w:val="18"/>
                <w:szCs w:val="18"/>
              </w:rPr>
            </w:pPr>
            <w:r w:rsidRPr="00476B43">
              <w:rPr>
                <w:b/>
                <w:color w:val="000000"/>
                <w:sz w:val="18"/>
                <w:szCs w:val="18"/>
              </w:rPr>
              <w:t>Test results: effects</w:t>
            </w:r>
          </w:p>
        </w:tc>
        <w:tc>
          <w:tcPr>
            <w:tcW w:w="1275" w:type="dxa"/>
            <w:tcBorders>
              <w:top w:val="single" w:sz="6" w:space="0" w:color="000000"/>
              <w:left w:val="single" w:sz="6" w:space="0" w:color="000000"/>
              <w:bottom w:val="single" w:sz="6" w:space="0" w:color="000000"/>
              <w:right w:val="single" w:sz="4" w:space="0" w:color="000000"/>
            </w:tcBorders>
            <w:shd w:val="clear" w:color="auto" w:fill="FFFFFF"/>
          </w:tcPr>
          <w:p w14:paraId="63A1B2E3" w14:textId="77777777" w:rsidR="009D0C0B" w:rsidRPr="00476B43" w:rsidRDefault="00FA480B">
            <w:r w:rsidRPr="00476B43">
              <w:rPr>
                <w:b/>
                <w:color w:val="000000"/>
                <w:sz w:val="18"/>
                <w:szCs w:val="18"/>
              </w:rPr>
              <w:t>Reference</w:t>
            </w:r>
          </w:p>
        </w:tc>
      </w:tr>
      <w:tr w:rsidR="00F51382" w:rsidRPr="00476B43" w14:paraId="353BBF7A" w14:textId="77777777" w:rsidTr="00CA18A9">
        <w:tc>
          <w:tcPr>
            <w:tcW w:w="1418" w:type="dxa"/>
            <w:tcBorders>
              <w:top w:val="single" w:sz="6" w:space="0" w:color="000000"/>
              <w:left w:val="single" w:sz="4" w:space="0" w:color="000000"/>
              <w:bottom w:val="single" w:sz="6" w:space="0" w:color="000000"/>
            </w:tcBorders>
            <w:shd w:val="clear" w:color="auto" w:fill="auto"/>
          </w:tcPr>
          <w:p w14:paraId="5B070C43" w14:textId="30368B30" w:rsidR="00167BF1" w:rsidRPr="00CA18A9" w:rsidRDefault="00167BF1" w:rsidP="00167BF1">
            <w:pPr>
              <w:snapToGrid w:val="0"/>
              <w:rPr>
                <w:rFonts w:cs="Arial"/>
                <w:color w:val="000000"/>
                <w:lang w:eastAsia="de-DE"/>
              </w:rPr>
            </w:pPr>
            <w:r w:rsidRPr="00CA18A9">
              <w:rPr>
                <w:rFonts w:cs="Arial"/>
                <w:color w:val="000000"/>
                <w:lang w:eastAsia="de-DE"/>
              </w:rPr>
              <w:t>Rodenticide</w:t>
            </w:r>
          </w:p>
        </w:tc>
        <w:tc>
          <w:tcPr>
            <w:tcW w:w="1276" w:type="dxa"/>
            <w:tcBorders>
              <w:top w:val="single" w:sz="6" w:space="0" w:color="000000"/>
              <w:left w:val="single" w:sz="6" w:space="0" w:color="000000"/>
              <w:bottom w:val="single" w:sz="6" w:space="0" w:color="000000"/>
            </w:tcBorders>
            <w:shd w:val="clear" w:color="auto" w:fill="auto"/>
          </w:tcPr>
          <w:p w14:paraId="386E4AF8" w14:textId="7B6D19D0" w:rsidR="00167BF1" w:rsidRPr="00CA18A9" w:rsidRDefault="00167BF1" w:rsidP="00167BF1">
            <w:pPr>
              <w:snapToGrid w:val="0"/>
              <w:rPr>
                <w:rFonts w:cs="Arial"/>
                <w:color w:val="000000"/>
                <w:lang w:eastAsia="de-DE"/>
              </w:rPr>
            </w:pPr>
            <w:r w:rsidRPr="00CA18A9">
              <w:rPr>
                <w:rFonts w:cs="Arial"/>
                <w:color w:val="000000"/>
                <w:lang w:eastAsia="de-DE"/>
              </w:rPr>
              <w:t>indoor</w:t>
            </w:r>
          </w:p>
        </w:tc>
        <w:tc>
          <w:tcPr>
            <w:tcW w:w="1708" w:type="dxa"/>
            <w:tcBorders>
              <w:top w:val="single" w:sz="6" w:space="0" w:color="000000"/>
              <w:left w:val="single" w:sz="6" w:space="0" w:color="000000"/>
              <w:bottom w:val="single" w:sz="6" w:space="0" w:color="000000"/>
            </w:tcBorders>
            <w:shd w:val="clear" w:color="auto" w:fill="auto"/>
          </w:tcPr>
          <w:p w14:paraId="095103F4" w14:textId="77777777" w:rsidR="00167BF1" w:rsidRPr="00CA18A9" w:rsidRDefault="00167BF1" w:rsidP="00167BF1">
            <w:pPr>
              <w:snapToGrid w:val="0"/>
              <w:rPr>
                <w:rFonts w:cs="Arial"/>
                <w:color w:val="000000"/>
                <w:lang w:eastAsia="de-DE"/>
              </w:rPr>
            </w:pPr>
            <w:r w:rsidRPr="00CA18A9">
              <w:rPr>
                <w:rFonts w:cs="Arial"/>
                <w:color w:val="000000"/>
                <w:lang w:eastAsia="de-DE"/>
              </w:rPr>
              <w:t xml:space="preserve">RADAR product </w:t>
            </w:r>
          </w:p>
          <w:p w14:paraId="6B706D2C" w14:textId="77777777" w:rsidR="00167BF1" w:rsidRPr="00CA18A9" w:rsidRDefault="00167BF1" w:rsidP="00167BF1">
            <w:pPr>
              <w:snapToGrid w:val="0"/>
              <w:rPr>
                <w:rFonts w:cs="Arial"/>
                <w:color w:val="000000"/>
                <w:lang w:eastAsia="de-DE"/>
              </w:rPr>
            </w:pPr>
          </w:p>
          <w:p w14:paraId="36A0DB57" w14:textId="77777777" w:rsidR="00167BF1" w:rsidRPr="00CA18A9" w:rsidRDefault="00167BF1" w:rsidP="00167BF1">
            <w:pPr>
              <w:snapToGrid w:val="0"/>
              <w:rPr>
                <w:rFonts w:cs="Arial"/>
                <w:color w:val="000000"/>
                <w:lang w:eastAsia="de-DE"/>
              </w:rPr>
            </w:pPr>
            <w:r w:rsidRPr="00CA18A9">
              <w:rPr>
                <w:rFonts w:cs="Arial"/>
                <w:color w:val="000000"/>
                <w:lang w:eastAsia="de-DE"/>
              </w:rPr>
              <w:t xml:space="preserve">100% carbon dioxide </w:t>
            </w:r>
          </w:p>
          <w:p w14:paraId="11D21FA1" w14:textId="77777777" w:rsidR="00167BF1" w:rsidRPr="00CA18A9" w:rsidRDefault="00167BF1" w:rsidP="00167BF1">
            <w:pPr>
              <w:snapToGrid w:val="0"/>
              <w:rPr>
                <w:rFonts w:cs="Arial"/>
                <w:color w:val="000000"/>
                <w:lang w:eastAsia="de-DE"/>
              </w:rPr>
            </w:pPr>
          </w:p>
          <w:p w14:paraId="7A3EE3C2" w14:textId="0AF5C6A3" w:rsidR="00167BF1" w:rsidRPr="00CA18A9" w:rsidRDefault="00167BF1" w:rsidP="00167BF1">
            <w:pPr>
              <w:snapToGrid w:val="0"/>
              <w:rPr>
                <w:rFonts w:cs="Arial"/>
                <w:color w:val="000000"/>
                <w:lang w:eastAsia="de-DE"/>
              </w:rPr>
            </w:pPr>
            <w:r w:rsidRPr="00CA18A9">
              <w:rPr>
                <w:rFonts w:cs="Arial"/>
                <w:color w:val="000000"/>
                <w:lang w:eastAsia="de-DE"/>
              </w:rPr>
              <w:t>(2,</w:t>
            </w:r>
            <w:r w:rsidRPr="00DE2F1B">
              <w:rPr>
                <w:rFonts w:cs="Arial"/>
                <w:color w:val="000000"/>
                <w:lang w:eastAsia="de-DE"/>
              </w:rPr>
              <w:t>8 g CO</w:t>
            </w:r>
            <w:r w:rsidRPr="00CA18A9">
              <w:rPr>
                <w:rFonts w:cs="Arial"/>
                <w:color w:val="000000"/>
                <w:lang w:eastAsia="de-DE"/>
              </w:rPr>
              <w:t>2</w:t>
            </w:r>
            <w:r w:rsidRPr="00DE2F1B">
              <w:rPr>
                <w:rFonts w:cs="Arial"/>
                <w:color w:val="000000"/>
                <w:lang w:eastAsia="de-DE"/>
              </w:rPr>
              <w:t xml:space="preserve"> canister in single and dual chamber traps.)</w:t>
            </w:r>
          </w:p>
        </w:tc>
        <w:tc>
          <w:tcPr>
            <w:tcW w:w="1389" w:type="dxa"/>
            <w:tcBorders>
              <w:top w:val="single" w:sz="6" w:space="0" w:color="000000"/>
              <w:left w:val="single" w:sz="6" w:space="0" w:color="000000"/>
              <w:bottom w:val="single" w:sz="6" w:space="0" w:color="000000"/>
            </w:tcBorders>
            <w:shd w:val="clear" w:color="auto" w:fill="auto"/>
          </w:tcPr>
          <w:p w14:paraId="412F334A" w14:textId="77777777" w:rsidR="00167BF1" w:rsidRPr="00CA18A9" w:rsidRDefault="00167BF1" w:rsidP="00167BF1">
            <w:pPr>
              <w:snapToGrid w:val="0"/>
              <w:rPr>
                <w:rFonts w:cs="Arial"/>
                <w:color w:val="000000"/>
                <w:lang w:eastAsia="de-DE"/>
              </w:rPr>
            </w:pPr>
            <w:r w:rsidRPr="00CA18A9">
              <w:rPr>
                <w:rFonts w:cs="Arial"/>
                <w:color w:val="000000"/>
                <w:lang w:eastAsia="de-DE"/>
              </w:rPr>
              <w:t>House mice</w:t>
            </w:r>
          </w:p>
          <w:p w14:paraId="59B4773F" w14:textId="74D22813" w:rsidR="00167BF1" w:rsidRPr="00CA18A9" w:rsidRDefault="00167BF1" w:rsidP="00167BF1">
            <w:pPr>
              <w:snapToGrid w:val="0"/>
              <w:rPr>
                <w:rFonts w:cs="Arial"/>
                <w:color w:val="000000"/>
                <w:lang w:eastAsia="de-DE"/>
              </w:rPr>
            </w:pPr>
            <w:r w:rsidRPr="00CA18A9">
              <w:rPr>
                <w:rFonts w:cs="Arial"/>
                <w:color w:val="000000"/>
                <w:lang w:eastAsia="de-DE"/>
              </w:rPr>
              <w:t>Mus musculus</w:t>
            </w:r>
          </w:p>
        </w:tc>
        <w:tc>
          <w:tcPr>
            <w:tcW w:w="2431" w:type="dxa"/>
            <w:tcBorders>
              <w:top w:val="single" w:sz="6" w:space="0" w:color="000000"/>
              <w:left w:val="single" w:sz="6" w:space="0" w:color="000000"/>
              <w:bottom w:val="single" w:sz="6" w:space="0" w:color="000000"/>
            </w:tcBorders>
            <w:shd w:val="clear" w:color="auto" w:fill="auto"/>
          </w:tcPr>
          <w:p w14:paraId="40264263" w14:textId="3A3E4790" w:rsidR="00167BF1" w:rsidRPr="00CA18A9" w:rsidRDefault="00167BF1" w:rsidP="00167BF1">
            <w:pPr>
              <w:snapToGrid w:val="0"/>
              <w:rPr>
                <w:rFonts w:cs="Arial"/>
                <w:color w:val="000000"/>
                <w:lang w:eastAsia="de-DE"/>
              </w:rPr>
            </w:pPr>
            <w:r w:rsidRPr="00CA18A9">
              <w:rPr>
                <w:rFonts w:cs="Arial"/>
                <w:color w:val="000000"/>
                <w:lang w:eastAsia="de-DE"/>
              </w:rPr>
              <w:t>Semi-field test</w:t>
            </w:r>
          </w:p>
          <w:p w14:paraId="526A0A15" w14:textId="77777777" w:rsidR="00167BF1" w:rsidRPr="00CA18A9" w:rsidRDefault="00167BF1" w:rsidP="00167BF1">
            <w:pPr>
              <w:snapToGrid w:val="0"/>
              <w:rPr>
                <w:rFonts w:cs="Arial"/>
                <w:color w:val="000000"/>
                <w:lang w:eastAsia="de-DE"/>
              </w:rPr>
            </w:pPr>
          </w:p>
          <w:p w14:paraId="7B4F89C5" w14:textId="76310A6E" w:rsidR="00167BF1" w:rsidRPr="00CA18A9" w:rsidRDefault="00167BF1" w:rsidP="00167BF1">
            <w:pPr>
              <w:snapToGrid w:val="0"/>
              <w:rPr>
                <w:rFonts w:cs="Arial"/>
                <w:color w:val="000000"/>
                <w:lang w:eastAsia="de-DE"/>
              </w:rPr>
            </w:pPr>
            <w:r w:rsidRPr="00CA18A9">
              <w:rPr>
                <w:rFonts w:cs="Arial"/>
                <w:color w:val="000000"/>
                <w:lang w:eastAsia="de-DE"/>
              </w:rPr>
              <w:t>Pen measured 1.7 m2, with a thin layer of sawdust sprinkled on the pen floor.  A harbourage (large plastic rat bait box containing wire wool) was provided in the middle of one wall of the pen.  A food cube (lab diet in a metal cube) and a water font was placed in the middle of the far wall of the pen.  One Radar unit (containing a full aerosol of carbon dioxide) was placed along one of the walls of the pen after the appropriate period of acclimatisation (if any).</w:t>
            </w:r>
          </w:p>
        </w:tc>
        <w:tc>
          <w:tcPr>
            <w:tcW w:w="3685" w:type="dxa"/>
            <w:tcBorders>
              <w:top w:val="single" w:sz="6" w:space="0" w:color="000000"/>
              <w:left w:val="single" w:sz="6" w:space="0" w:color="000000"/>
              <w:bottom w:val="single" w:sz="6" w:space="0" w:color="000000"/>
            </w:tcBorders>
            <w:shd w:val="clear" w:color="auto" w:fill="auto"/>
          </w:tcPr>
          <w:p w14:paraId="160AF3C3" w14:textId="77777777" w:rsidR="00167BF1" w:rsidRPr="00CA18A9" w:rsidRDefault="00167BF1" w:rsidP="00167BF1">
            <w:pPr>
              <w:snapToGrid w:val="0"/>
              <w:rPr>
                <w:rFonts w:cs="Arial"/>
                <w:color w:val="000000"/>
                <w:lang w:eastAsia="de-DE"/>
              </w:rPr>
            </w:pPr>
            <w:r w:rsidRPr="00CA18A9">
              <w:rPr>
                <w:rFonts w:cs="Arial"/>
                <w:color w:val="000000"/>
                <w:lang w:eastAsia="de-DE"/>
              </w:rPr>
              <w:t>Animals were singly caged in the conditions described opposite.  One Radar unit was placed in the pen after 0h, 24h or 72h acclimatisation.  The test was to continue until the animal was either caught or killed by the Radar unit (for information, note that the longest test period was 7 days).  The animals in the pens were observed at hourly intervals during the working day (0900-1700) and at least once during the evening until the mouse was caught or killed.</w:t>
            </w:r>
          </w:p>
          <w:p w14:paraId="3D363DBB" w14:textId="77777777" w:rsidR="00167BF1" w:rsidRPr="00CA18A9" w:rsidRDefault="00167BF1" w:rsidP="00167BF1">
            <w:pPr>
              <w:snapToGrid w:val="0"/>
              <w:rPr>
                <w:rFonts w:cs="Arial"/>
                <w:color w:val="000000"/>
                <w:lang w:eastAsia="de-DE"/>
              </w:rPr>
            </w:pPr>
          </w:p>
          <w:p w14:paraId="35653B42" w14:textId="64EB0A1F" w:rsidR="00167BF1" w:rsidRPr="00CA18A9" w:rsidRDefault="00167BF1" w:rsidP="00167BF1">
            <w:pPr>
              <w:snapToGrid w:val="0"/>
              <w:rPr>
                <w:rFonts w:cs="Arial"/>
                <w:color w:val="000000"/>
                <w:lang w:eastAsia="de-DE"/>
              </w:rPr>
            </w:pPr>
            <w:r w:rsidRPr="00CA18A9">
              <w:rPr>
                <w:rFonts w:cs="Arial"/>
                <w:color w:val="000000"/>
                <w:lang w:eastAsia="de-DE"/>
              </w:rPr>
              <w:t>3 males and 3 females were under test for each acclimatisation period in the pen (0h, 24h, 72h), and there were two replicates of each test (36 animals were tested, in total).</w:t>
            </w:r>
          </w:p>
        </w:tc>
        <w:tc>
          <w:tcPr>
            <w:tcW w:w="2127" w:type="dxa"/>
            <w:tcBorders>
              <w:top w:val="single" w:sz="6" w:space="0" w:color="000000"/>
              <w:left w:val="single" w:sz="6" w:space="0" w:color="000000"/>
              <w:bottom w:val="single" w:sz="6" w:space="0" w:color="000000"/>
            </w:tcBorders>
            <w:shd w:val="clear" w:color="auto" w:fill="auto"/>
          </w:tcPr>
          <w:p w14:paraId="7D3C9BCF" w14:textId="77777777" w:rsidR="00167BF1" w:rsidRPr="00CA18A9" w:rsidRDefault="00167BF1" w:rsidP="00167BF1">
            <w:pPr>
              <w:snapToGrid w:val="0"/>
              <w:rPr>
                <w:rFonts w:cs="Arial"/>
                <w:color w:val="000000"/>
                <w:lang w:eastAsia="de-DE"/>
              </w:rPr>
            </w:pPr>
          </w:p>
          <w:p w14:paraId="1DCE9413" w14:textId="77777777" w:rsidR="00167BF1" w:rsidRPr="00CA18A9" w:rsidRDefault="00167BF1" w:rsidP="00167BF1">
            <w:pPr>
              <w:snapToGrid w:val="0"/>
              <w:rPr>
                <w:rFonts w:cs="Arial"/>
                <w:color w:val="000000"/>
                <w:lang w:eastAsia="de-DE"/>
              </w:rPr>
            </w:pPr>
            <w:r w:rsidRPr="00CA18A9">
              <w:rPr>
                <w:rFonts w:cs="Arial"/>
                <w:color w:val="000000"/>
                <w:lang w:eastAsia="de-DE"/>
              </w:rPr>
              <w:t>Radar is 100% effective under the test conditions.  All mice were caught and subsequently killed by the Radar unit.</w:t>
            </w:r>
          </w:p>
          <w:p w14:paraId="1913564D" w14:textId="77777777" w:rsidR="00167BF1" w:rsidRPr="00CA18A9" w:rsidRDefault="00167BF1" w:rsidP="00167BF1">
            <w:pPr>
              <w:snapToGrid w:val="0"/>
              <w:rPr>
                <w:rFonts w:cs="Arial"/>
                <w:color w:val="000000"/>
                <w:lang w:eastAsia="de-DE"/>
              </w:rPr>
            </w:pPr>
          </w:p>
          <w:p w14:paraId="384D62A7" w14:textId="15E297B3" w:rsidR="00167BF1" w:rsidRPr="00CA18A9" w:rsidRDefault="00167BF1" w:rsidP="00167BF1">
            <w:pPr>
              <w:snapToGrid w:val="0"/>
              <w:rPr>
                <w:rFonts w:cs="Arial"/>
                <w:color w:val="000000"/>
                <w:lang w:eastAsia="de-DE"/>
              </w:rPr>
            </w:pPr>
            <w:r w:rsidRPr="00CA18A9">
              <w:rPr>
                <w:rFonts w:cs="Arial"/>
                <w:color w:val="000000"/>
                <w:lang w:eastAsia="de-DE"/>
              </w:rPr>
              <w:t xml:space="preserve">Results given in a separate report show that the levels of carbon dioxide reached in the Radar unit within one minute of it being tripped are more than sufficient to kill the mouse reliably and humanely.  </w:t>
            </w:r>
          </w:p>
          <w:p w14:paraId="079F3403" w14:textId="0D8F9915" w:rsidR="00167BF1" w:rsidRPr="00CA18A9" w:rsidRDefault="00167BF1" w:rsidP="00167BF1">
            <w:pPr>
              <w:snapToGrid w:val="0"/>
              <w:rPr>
                <w:rFonts w:cs="Arial"/>
                <w:color w:val="000000"/>
                <w:lang w:eastAsia="de-DE"/>
              </w:rPr>
            </w:pPr>
          </w:p>
        </w:tc>
        <w:tc>
          <w:tcPr>
            <w:tcW w:w="1275" w:type="dxa"/>
            <w:tcBorders>
              <w:top w:val="single" w:sz="6" w:space="0" w:color="000000"/>
              <w:left w:val="single" w:sz="6" w:space="0" w:color="000000"/>
              <w:bottom w:val="single" w:sz="6" w:space="0" w:color="000000"/>
              <w:right w:val="single" w:sz="4" w:space="0" w:color="000000"/>
            </w:tcBorders>
            <w:shd w:val="clear" w:color="auto" w:fill="auto"/>
          </w:tcPr>
          <w:p w14:paraId="019B1330" w14:textId="25239D1E" w:rsidR="00167BF1" w:rsidRPr="00CA18A9" w:rsidRDefault="00167BF1" w:rsidP="00167BF1">
            <w:pPr>
              <w:snapToGrid w:val="0"/>
              <w:rPr>
                <w:rFonts w:cs="Arial"/>
                <w:color w:val="000000"/>
                <w:lang w:eastAsia="de-DE"/>
              </w:rPr>
            </w:pPr>
            <w:r w:rsidRPr="00CA18A9">
              <w:rPr>
                <w:rFonts w:cs="Arial"/>
                <w:color w:val="000000"/>
                <w:lang w:eastAsia="de-DE"/>
              </w:rPr>
              <w:t>B5.10.2/01 to 07</w:t>
            </w:r>
          </w:p>
        </w:tc>
      </w:tr>
      <w:tr w:rsidR="00F51382" w:rsidRPr="00476B43" w14:paraId="732CFCDF" w14:textId="77777777" w:rsidTr="00CA18A9">
        <w:tc>
          <w:tcPr>
            <w:tcW w:w="1418" w:type="dxa"/>
            <w:tcBorders>
              <w:top w:val="single" w:sz="6" w:space="0" w:color="000000"/>
              <w:left w:val="single" w:sz="4" w:space="0" w:color="000000"/>
              <w:bottom w:val="single" w:sz="6" w:space="0" w:color="000000"/>
            </w:tcBorders>
            <w:shd w:val="clear" w:color="auto" w:fill="auto"/>
          </w:tcPr>
          <w:p w14:paraId="502D7726" w14:textId="77777777" w:rsidR="00167BF1" w:rsidRPr="00DE2F1B" w:rsidRDefault="00167BF1" w:rsidP="00167BF1">
            <w:pPr>
              <w:snapToGrid w:val="0"/>
              <w:jc w:val="both"/>
              <w:rPr>
                <w:rFonts w:eastAsia="Calibri" w:cs="Arial"/>
                <w:b/>
                <w:i/>
                <w:color w:val="000000"/>
                <w:lang w:eastAsia="en-US"/>
              </w:rPr>
            </w:pPr>
            <w:r w:rsidRPr="00DE2F1B">
              <w:rPr>
                <w:rFonts w:cs="Arial"/>
                <w:color w:val="000000"/>
                <w:lang w:eastAsia="de-DE"/>
              </w:rPr>
              <w:t>Rodenticide</w:t>
            </w:r>
          </w:p>
        </w:tc>
        <w:tc>
          <w:tcPr>
            <w:tcW w:w="1276" w:type="dxa"/>
            <w:tcBorders>
              <w:top w:val="single" w:sz="6" w:space="0" w:color="000000"/>
              <w:left w:val="single" w:sz="6" w:space="0" w:color="000000"/>
              <w:bottom w:val="single" w:sz="6" w:space="0" w:color="000000"/>
            </w:tcBorders>
            <w:shd w:val="clear" w:color="auto" w:fill="auto"/>
          </w:tcPr>
          <w:p w14:paraId="7B40CB40" w14:textId="77777777" w:rsidR="00167BF1" w:rsidRPr="00DE2F1B" w:rsidRDefault="00167BF1" w:rsidP="00167BF1">
            <w:pPr>
              <w:snapToGrid w:val="0"/>
              <w:jc w:val="both"/>
              <w:rPr>
                <w:rFonts w:cs="Arial"/>
                <w:i/>
                <w:color w:val="000000"/>
              </w:rPr>
            </w:pPr>
            <w:r w:rsidRPr="00DE2F1B">
              <w:rPr>
                <w:rFonts w:cs="Arial"/>
                <w:color w:val="000000"/>
                <w:lang w:eastAsia="de-DE"/>
              </w:rPr>
              <w:t>indoor</w:t>
            </w:r>
          </w:p>
        </w:tc>
        <w:tc>
          <w:tcPr>
            <w:tcW w:w="1708" w:type="dxa"/>
            <w:tcBorders>
              <w:top w:val="single" w:sz="6" w:space="0" w:color="000000"/>
              <w:left w:val="single" w:sz="6" w:space="0" w:color="000000"/>
              <w:bottom w:val="single" w:sz="6" w:space="0" w:color="000000"/>
            </w:tcBorders>
            <w:shd w:val="clear" w:color="auto" w:fill="auto"/>
          </w:tcPr>
          <w:p w14:paraId="2979CC96" w14:textId="77777777" w:rsidR="00167BF1" w:rsidRPr="00476B43" w:rsidRDefault="00167BF1" w:rsidP="00167BF1">
            <w:pPr>
              <w:snapToGrid w:val="0"/>
              <w:rPr>
                <w:color w:val="000000"/>
                <w:sz w:val="18"/>
                <w:szCs w:val="18"/>
              </w:rPr>
            </w:pPr>
            <w:r w:rsidRPr="00476B43">
              <w:rPr>
                <w:color w:val="000000"/>
                <w:sz w:val="18"/>
                <w:szCs w:val="18"/>
              </w:rPr>
              <w:t xml:space="preserve">RADAR product </w:t>
            </w:r>
          </w:p>
          <w:p w14:paraId="40AA52BC" w14:textId="77777777" w:rsidR="00167BF1" w:rsidRPr="00476B43" w:rsidRDefault="00167BF1" w:rsidP="00167BF1">
            <w:pPr>
              <w:snapToGrid w:val="0"/>
              <w:rPr>
                <w:color w:val="000000"/>
                <w:sz w:val="18"/>
                <w:szCs w:val="18"/>
              </w:rPr>
            </w:pPr>
          </w:p>
          <w:p w14:paraId="6134D1A2" w14:textId="77777777" w:rsidR="00167BF1" w:rsidRPr="00476B43" w:rsidRDefault="00167BF1" w:rsidP="00167BF1">
            <w:pPr>
              <w:snapToGrid w:val="0"/>
              <w:rPr>
                <w:color w:val="000000"/>
                <w:sz w:val="18"/>
                <w:szCs w:val="18"/>
              </w:rPr>
            </w:pPr>
            <w:r w:rsidRPr="00476B43">
              <w:rPr>
                <w:color w:val="000000"/>
                <w:sz w:val="18"/>
                <w:szCs w:val="18"/>
              </w:rPr>
              <w:t xml:space="preserve">100% carbon dioxide </w:t>
            </w:r>
          </w:p>
          <w:p w14:paraId="7FC241B2" w14:textId="77777777" w:rsidR="00167BF1" w:rsidRPr="00DE2F1B" w:rsidRDefault="00167BF1" w:rsidP="00167BF1">
            <w:pPr>
              <w:snapToGrid w:val="0"/>
              <w:jc w:val="both"/>
              <w:rPr>
                <w:rFonts w:cs="Arial"/>
                <w:i/>
                <w:color w:val="000000"/>
              </w:rPr>
            </w:pPr>
            <w:r w:rsidRPr="00DE2F1B">
              <w:rPr>
                <w:rFonts w:cs="Arial"/>
                <w:color w:val="000000"/>
                <w:lang w:eastAsia="de-DE"/>
              </w:rPr>
              <w:t>8 g CO</w:t>
            </w:r>
            <w:r w:rsidRPr="00DE2F1B">
              <w:rPr>
                <w:rFonts w:cs="Arial"/>
                <w:color w:val="000000"/>
                <w:vertAlign w:val="subscript"/>
                <w:lang w:eastAsia="de-DE"/>
              </w:rPr>
              <w:t>2</w:t>
            </w:r>
            <w:r w:rsidRPr="00DE2F1B">
              <w:rPr>
                <w:rFonts w:cs="Arial"/>
                <w:color w:val="000000"/>
                <w:lang w:eastAsia="de-DE"/>
              </w:rPr>
              <w:t xml:space="preserve"> canister in single and dual </w:t>
            </w:r>
            <w:r w:rsidRPr="00DE2F1B">
              <w:rPr>
                <w:rFonts w:cs="Arial"/>
                <w:color w:val="000000"/>
                <w:lang w:eastAsia="de-DE"/>
              </w:rPr>
              <w:lastRenderedPageBreak/>
              <w:t>chamber traps.</w:t>
            </w:r>
          </w:p>
        </w:tc>
        <w:tc>
          <w:tcPr>
            <w:tcW w:w="1389" w:type="dxa"/>
            <w:tcBorders>
              <w:top w:val="single" w:sz="6" w:space="0" w:color="000000"/>
              <w:left w:val="single" w:sz="6" w:space="0" w:color="000000"/>
              <w:bottom w:val="single" w:sz="6" w:space="0" w:color="000000"/>
            </w:tcBorders>
            <w:shd w:val="clear" w:color="auto" w:fill="auto"/>
          </w:tcPr>
          <w:p w14:paraId="5A5F35C9" w14:textId="77777777" w:rsidR="00167BF1" w:rsidRPr="00DE2F1B" w:rsidRDefault="00167BF1" w:rsidP="00167BF1">
            <w:pPr>
              <w:jc w:val="both"/>
              <w:rPr>
                <w:rFonts w:cs="Arial"/>
                <w:color w:val="000000"/>
                <w:lang w:eastAsia="de-DE"/>
              </w:rPr>
            </w:pPr>
            <w:r w:rsidRPr="00DE2F1B">
              <w:rPr>
                <w:rFonts w:cs="Arial"/>
                <w:color w:val="000000"/>
                <w:lang w:eastAsia="de-DE"/>
              </w:rPr>
              <w:lastRenderedPageBreak/>
              <w:t>House mice</w:t>
            </w:r>
          </w:p>
          <w:p w14:paraId="119F3E0F" w14:textId="77777777" w:rsidR="00167BF1" w:rsidRPr="00DE2F1B" w:rsidRDefault="00167BF1" w:rsidP="00167BF1">
            <w:pPr>
              <w:snapToGrid w:val="0"/>
              <w:jc w:val="both"/>
              <w:rPr>
                <w:rFonts w:cs="Arial"/>
                <w:i/>
                <w:color w:val="000000"/>
              </w:rPr>
            </w:pPr>
            <w:r w:rsidRPr="00DE2F1B">
              <w:rPr>
                <w:rFonts w:cs="Arial"/>
                <w:i/>
                <w:color w:val="000000"/>
                <w:lang w:eastAsia="de-DE"/>
              </w:rPr>
              <w:t>Mus musculus</w:t>
            </w:r>
          </w:p>
        </w:tc>
        <w:tc>
          <w:tcPr>
            <w:tcW w:w="2431" w:type="dxa"/>
            <w:tcBorders>
              <w:top w:val="single" w:sz="6" w:space="0" w:color="000000"/>
              <w:left w:val="single" w:sz="6" w:space="0" w:color="000000"/>
              <w:bottom w:val="single" w:sz="6" w:space="0" w:color="000000"/>
            </w:tcBorders>
            <w:shd w:val="clear" w:color="auto" w:fill="auto"/>
          </w:tcPr>
          <w:p w14:paraId="251C775A" w14:textId="77777777" w:rsidR="00167BF1" w:rsidRPr="00DE2F1B" w:rsidRDefault="00167BF1" w:rsidP="00167BF1">
            <w:pPr>
              <w:jc w:val="both"/>
              <w:rPr>
                <w:rFonts w:cs="Arial"/>
                <w:color w:val="000000"/>
                <w:lang w:eastAsia="de-DE"/>
              </w:rPr>
            </w:pPr>
            <w:r w:rsidRPr="00DE2F1B">
              <w:rPr>
                <w:rFonts w:cs="Arial"/>
                <w:color w:val="000000"/>
                <w:lang w:eastAsia="de-DE"/>
              </w:rPr>
              <w:t>Semi-field test</w:t>
            </w:r>
          </w:p>
          <w:p w14:paraId="501B907C" w14:textId="77777777" w:rsidR="00167BF1" w:rsidRPr="00DE2F1B" w:rsidRDefault="00167BF1" w:rsidP="00167BF1">
            <w:pPr>
              <w:jc w:val="both"/>
              <w:rPr>
                <w:rFonts w:cs="Arial"/>
                <w:color w:val="000000"/>
                <w:lang w:eastAsia="de-DE"/>
              </w:rPr>
            </w:pPr>
          </w:p>
          <w:p w14:paraId="4C82C840" w14:textId="77777777" w:rsidR="00167BF1" w:rsidRPr="00DE2F1B" w:rsidRDefault="00167BF1" w:rsidP="00167BF1">
            <w:pPr>
              <w:snapToGrid w:val="0"/>
              <w:jc w:val="both"/>
              <w:rPr>
                <w:rFonts w:cs="Arial"/>
                <w:i/>
                <w:color w:val="000000"/>
              </w:rPr>
            </w:pPr>
            <w:r w:rsidRPr="00DE2F1B">
              <w:rPr>
                <w:rFonts w:cs="Arial"/>
                <w:color w:val="000000"/>
                <w:lang w:eastAsia="de-DE"/>
              </w:rPr>
              <w:t>Internal method</w:t>
            </w:r>
          </w:p>
        </w:tc>
        <w:tc>
          <w:tcPr>
            <w:tcW w:w="3685" w:type="dxa"/>
            <w:tcBorders>
              <w:top w:val="single" w:sz="6" w:space="0" w:color="000000"/>
              <w:left w:val="single" w:sz="6" w:space="0" w:color="000000"/>
              <w:bottom w:val="single" w:sz="6" w:space="0" w:color="000000"/>
            </w:tcBorders>
            <w:shd w:val="clear" w:color="auto" w:fill="auto"/>
          </w:tcPr>
          <w:p w14:paraId="50492BF8" w14:textId="77777777" w:rsidR="00167BF1" w:rsidRPr="00DE2F1B" w:rsidRDefault="00167BF1" w:rsidP="00167BF1">
            <w:pPr>
              <w:jc w:val="both"/>
              <w:rPr>
                <w:rFonts w:cs="Arial"/>
                <w:color w:val="000000"/>
                <w:lang w:eastAsia="de-DE"/>
              </w:rPr>
            </w:pPr>
            <w:r w:rsidRPr="00DE2F1B">
              <w:rPr>
                <w:rFonts w:cs="Arial"/>
                <w:color w:val="000000"/>
                <w:lang w:eastAsia="de-DE"/>
              </w:rPr>
              <w:t xml:space="preserve">2.5m x 3.0m enclosed pen containing 20 wild strain adult Oaklease mice. The mice had been established in this pen for 2 months.  Included in the pen were natural harbourages, tunnels, wooden pallets and access to fresh </w:t>
            </w:r>
            <w:r w:rsidRPr="00DE2F1B">
              <w:rPr>
                <w:rFonts w:cs="Arial"/>
                <w:color w:val="000000"/>
                <w:lang w:eastAsia="de-DE"/>
              </w:rPr>
              <w:lastRenderedPageBreak/>
              <w:t xml:space="preserve">food and water </w:t>
            </w:r>
            <w:r w:rsidRPr="00DE2F1B">
              <w:rPr>
                <w:rFonts w:cs="Arial"/>
                <w:i/>
                <w:color w:val="000000"/>
                <w:lang w:eastAsia="de-DE"/>
              </w:rPr>
              <w:t>ad libitum</w:t>
            </w:r>
            <w:r w:rsidRPr="00DE2F1B">
              <w:rPr>
                <w:rFonts w:cs="Arial"/>
                <w:color w:val="000000"/>
                <w:lang w:eastAsia="de-DE"/>
              </w:rPr>
              <w:t>.</w:t>
            </w:r>
          </w:p>
          <w:p w14:paraId="2228B870" w14:textId="77777777" w:rsidR="00167BF1" w:rsidRPr="00DE2F1B" w:rsidRDefault="00167BF1" w:rsidP="00167BF1">
            <w:pPr>
              <w:jc w:val="both"/>
              <w:rPr>
                <w:rFonts w:cs="Arial"/>
                <w:color w:val="000000"/>
                <w:lang w:eastAsia="de-DE"/>
              </w:rPr>
            </w:pPr>
          </w:p>
          <w:p w14:paraId="0F387762" w14:textId="77777777" w:rsidR="00167BF1" w:rsidRPr="00DE2F1B" w:rsidRDefault="00167BF1" w:rsidP="00167BF1">
            <w:pPr>
              <w:snapToGrid w:val="0"/>
              <w:jc w:val="both"/>
              <w:rPr>
                <w:rFonts w:cs="Arial"/>
                <w:color w:val="000000"/>
              </w:rPr>
            </w:pPr>
            <w:r w:rsidRPr="00DE2F1B">
              <w:rPr>
                <w:rFonts w:cs="Arial"/>
                <w:color w:val="000000"/>
                <w:lang w:eastAsia="de-DE"/>
              </w:rPr>
              <w:t>The unit are setup and armed with CO</w:t>
            </w:r>
            <w:r w:rsidRPr="00DE2F1B">
              <w:rPr>
                <w:rFonts w:cs="Arial"/>
                <w:color w:val="000000"/>
                <w:vertAlign w:val="subscript"/>
                <w:lang w:eastAsia="de-DE"/>
              </w:rPr>
              <w:t>2</w:t>
            </w:r>
            <w:r w:rsidRPr="00DE2F1B">
              <w:rPr>
                <w:rFonts w:cs="Arial"/>
                <w:color w:val="000000"/>
                <w:lang w:eastAsia="de-DE"/>
              </w:rPr>
              <w:t xml:space="preserve"> cartridge and placed in mouse pen and let until its activation. 1 minute after, the units are opened and the death of the mouse is confirmed. The units are cleaned and the CO</w:t>
            </w:r>
            <w:r w:rsidRPr="00DE2F1B">
              <w:rPr>
                <w:rFonts w:cs="Arial"/>
                <w:color w:val="000000"/>
                <w:vertAlign w:val="subscript"/>
                <w:lang w:eastAsia="de-DE"/>
              </w:rPr>
              <w:t>2</w:t>
            </w:r>
            <w:r w:rsidRPr="00DE2F1B">
              <w:rPr>
                <w:rFonts w:cs="Arial"/>
                <w:color w:val="000000"/>
                <w:lang w:eastAsia="de-DE"/>
              </w:rPr>
              <w:t xml:space="preserve"> cartridge inspected.</w:t>
            </w:r>
          </w:p>
        </w:tc>
        <w:tc>
          <w:tcPr>
            <w:tcW w:w="2127" w:type="dxa"/>
            <w:tcBorders>
              <w:top w:val="single" w:sz="6" w:space="0" w:color="000000"/>
              <w:left w:val="single" w:sz="6" w:space="0" w:color="000000"/>
              <w:bottom w:val="single" w:sz="6" w:space="0" w:color="000000"/>
            </w:tcBorders>
            <w:shd w:val="clear" w:color="auto" w:fill="auto"/>
          </w:tcPr>
          <w:p w14:paraId="0448A427" w14:textId="77777777" w:rsidR="00167BF1" w:rsidRPr="00DE2F1B" w:rsidRDefault="00167BF1" w:rsidP="00167BF1">
            <w:pPr>
              <w:snapToGrid w:val="0"/>
              <w:jc w:val="both"/>
              <w:rPr>
                <w:rFonts w:cs="Arial"/>
                <w:color w:val="000000"/>
              </w:rPr>
            </w:pPr>
            <w:r w:rsidRPr="00DE2F1B">
              <w:rPr>
                <w:rFonts w:cs="Arial"/>
                <w:color w:val="000000"/>
                <w:lang w:eastAsia="de-DE"/>
              </w:rPr>
              <w:lastRenderedPageBreak/>
              <w:t>100 % of mortality in both unit types</w:t>
            </w:r>
          </w:p>
        </w:tc>
        <w:tc>
          <w:tcPr>
            <w:tcW w:w="1275" w:type="dxa"/>
            <w:tcBorders>
              <w:top w:val="single" w:sz="6" w:space="0" w:color="000000"/>
              <w:left w:val="single" w:sz="6" w:space="0" w:color="000000"/>
              <w:bottom w:val="single" w:sz="6" w:space="0" w:color="000000"/>
              <w:right w:val="single" w:sz="4" w:space="0" w:color="000000"/>
            </w:tcBorders>
            <w:shd w:val="clear" w:color="auto" w:fill="auto"/>
          </w:tcPr>
          <w:p w14:paraId="71CE0C76" w14:textId="77777777" w:rsidR="00167BF1" w:rsidRPr="00DE2F1B" w:rsidRDefault="00167BF1" w:rsidP="00167BF1">
            <w:pPr>
              <w:jc w:val="both"/>
              <w:rPr>
                <w:rFonts w:cs="Arial"/>
                <w:color w:val="000000"/>
                <w:lang w:eastAsia="de-DE"/>
              </w:rPr>
            </w:pPr>
            <w:r w:rsidRPr="00DE2F1B">
              <w:rPr>
                <w:rFonts w:cs="Arial"/>
                <w:color w:val="000000"/>
                <w:lang w:eastAsia="de-DE"/>
              </w:rPr>
              <w:t>B5.10.2-07</w:t>
            </w:r>
          </w:p>
          <w:p w14:paraId="08C0EFB9" w14:textId="77777777" w:rsidR="00167BF1" w:rsidRPr="00DE2F1B" w:rsidRDefault="00167BF1" w:rsidP="00167BF1">
            <w:pPr>
              <w:jc w:val="both"/>
              <w:rPr>
                <w:rFonts w:cs="Arial"/>
                <w:color w:val="000000"/>
                <w:lang w:eastAsia="de-DE"/>
              </w:rPr>
            </w:pPr>
          </w:p>
          <w:p w14:paraId="6CB95290" w14:textId="77777777" w:rsidR="00167BF1" w:rsidRPr="00DE2F1B" w:rsidRDefault="00167BF1" w:rsidP="00167BF1">
            <w:pPr>
              <w:jc w:val="both"/>
              <w:rPr>
                <w:rFonts w:cs="Arial"/>
                <w:color w:val="000000"/>
                <w:lang w:eastAsia="de-DE"/>
              </w:rPr>
            </w:pPr>
          </w:p>
          <w:p w14:paraId="1CA14DA9" w14:textId="77777777" w:rsidR="00167BF1" w:rsidRPr="00DE2F1B" w:rsidRDefault="00167BF1" w:rsidP="00167BF1">
            <w:pPr>
              <w:snapToGrid w:val="0"/>
              <w:jc w:val="both"/>
              <w:rPr>
                <w:rFonts w:cs="Arial"/>
                <w:i/>
                <w:color w:val="000000"/>
              </w:rPr>
            </w:pPr>
            <w:r w:rsidRPr="00DE2F1B">
              <w:rPr>
                <w:rFonts w:cs="Arial"/>
                <w:color w:val="000000"/>
                <w:lang w:eastAsia="de-DE"/>
              </w:rPr>
              <w:t>RI = 2</w:t>
            </w:r>
          </w:p>
        </w:tc>
      </w:tr>
    </w:tbl>
    <w:p w14:paraId="1A100AB8" w14:textId="77777777" w:rsidR="00F51382" w:rsidRPr="00476B43" w:rsidRDefault="00F51382">
      <w:pPr>
        <w:spacing w:line="260" w:lineRule="atLeast"/>
        <w:rPr>
          <w:rFonts w:eastAsia="Calibri"/>
          <w:b/>
          <w:bCs/>
          <w:lang w:eastAsia="en-US"/>
        </w:rPr>
        <w:sectPr w:rsidR="00F51382" w:rsidRPr="00476B43" w:rsidSect="00F51382">
          <w:pgSz w:w="16838" w:h="11906" w:orient="landscape"/>
          <w:pgMar w:top="1446" w:right="1474" w:bottom="1247" w:left="2013" w:header="851" w:footer="851" w:gutter="0"/>
          <w:cols w:space="720"/>
          <w:docGrid w:linePitch="272"/>
        </w:sectPr>
      </w:pPr>
    </w:p>
    <w:p w14:paraId="1FEDE4DC" w14:textId="517F41E7" w:rsidR="009D0C0B" w:rsidRPr="00476B43" w:rsidRDefault="009D0C0B">
      <w:pPr>
        <w:spacing w:line="260" w:lineRule="atLeast"/>
        <w:rPr>
          <w:rFonts w:eastAsia="Calibri"/>
          <w:b/>
          <w:bCs/>
          <w:lang w:eastAsia="en-US"/>
        </w:rPr>
      </w:pPr>
    </w:p>
    <w:p w14:paraId="04718A7E" w14:textId="77777777" w:rsidR="009D0C0B" w:rsidRPr="00DE2F1B" w:rsidRDefault="009D0C0B">
      <w:pPr>
        <w:spacing w:line="260" w:lineRule="atLeast"/>
        <w:rPr>
          <w:rFonts w:eastAsia="Calibri" w:cs="Times New Roman"/>
          <w:i/>
          <w:iCs/>
          <w:lang w:eastAsia="en-US"/>
        </w:rPr>
      </w:pPr>
    </w:p>
    <w:p w14:paraId="12DAAA97" w14:textId="77777777" w:rsidR="009D0C0B" w:rsidRPr="00DE2F1B" w:rsidRDefault="009D0C0B">
      <w:pPr>
        <w:spacing w:line="260" w:lineRule="atLeast"/>
        <w:rPr>
          <w:rFonts w:eastAsia="Calibri" w:cs="Times New Roman"/>
          <w:i/>
          <w:iCs/>
          <w:lang w:eastAsia="en-US"/>
        </w:rPr>
      </w:pPr>
    </w:p>
    <w:tbl>
      <w:tblPr>
        <w:tblW w:w="9445" w:type="dxa"/>
        <w:tblInd w:w="-5" w:type="dxa"/>
        <w:tblLayout w:type="fixed"/>
        <w:tblLook w:val="0000" w:firstRow="0" w:lastRow="0" w:firstColumn="0" w:lastColumn="0" w:noHBand="0" w:noVBand="0"/>
      </w:tblPr>
      <w:tblGrid>
        <w:gridCol w:w="9445"/>
      </w:tblGrid>
      <w:tr w:rsidR="009D0C0B" w:rsidRPr="00476B43" w14:paraId="491CC69A" w14:textId="77777777" w:rsidTr="00A97931">
        <w:tc>
          <w:tcPr>
            <w:tcW w:w="9445" w:type="dxa"/>
            <w:tcBorders>
              <w:top w:val="single" w:sz="4" w:space="0" w:color="000000"/>
              <w:left w:val="single" w:sz="4" w:space="0" w:color="000000"/>
              <w:bottom w:val="single" w:sz="6" w:space="0" w:color="000000"/>
              <w:right w:val="single" w:sz="6" w:space="0" w:color="000000"/>
            </w:tcBorders>
            <w:shd w:val="clear" w:color="auto" w:fill="CCFFCC"/>
          </w:tcPr>
          <w:p w14:paraId="69CF19C7" w14:textId="77777777" w:rsidR="009D0C0B" w:rsidRPr="00476B43" w:rsidRDefault="00FA480B">
            <w:pPr>
              <w:spacing w:line="260" w:lineRule="atLeast"/>
            </w:pPr>
            <w:r w:rsidRPr="00476B43">
              <w:rPr>
                <w:rFonts w:eastAsia="Calibri"/>
                <w:b/>
                <w:bCs/>
                <w:lang w:eastAsia="en-US"/>
              </w:rPr>
              <w:t>Conclusion on the efficacy of the product</w:t>
            </w:r>
          </w:p>
        </w:tc>
      </w:tr>
      <w:tr w:rsidR="00A97931" w:rsidRPr="00476B43" w14:paraId="2C707C97" w14:textId="77777777" w:rsidTr="00A97931">
        <w:trPr>
          <w:trHeight w:val="298"/>
        </w:trPr>
        <w:tc>
          <w:tcPr>
            <w:tcW w:w="9445" w:type="dxa"/>
            <w:tcBorders>
              <w:top w:val="single" w:sz="6" w:space="0" w:color="000000"/>
              <w:left w:val="single" w:sz="4" w:space="0" w:color="000000"/>
              <w:bottom w:val="single" w:sz="6" w:space="0" w:color="000000"/>
              <w:right w:val="single" w:sz="6" w:space="0" w:color="000000"/>
            </w:tcBorders>
            <w:shd w:val="clear" w:color="auto" w:fill="auto"/>
          </w:tcPr>
          <w:p w14:paraId="6FFBDD94" w14:textId="31F782E8" w:rsidR="00A97931" w:rsidRPr="00DE2F1B" w:rsidRDefault="00A97931" w:rsidP="00A97931">
            <w:pPr>
              <w:snapToGrid w:val="0"/>
              <w:spacing w:line="260" w:lineRule="atLeast"/>
              <w:jc w:val="both"/>
              <w:rPr>
                <w:rFonts w:eastAsia="Calibri" w:cs="Arial"/>
                <w:b/>
                <w:bCs/>
                <w:lang w:eastAsia="en-US"/>
              </w:rPr>
            </w:pPr>
            <w:r w:rsidRPr="00DE2F1B">
              <w:rPr>
                <w:rFonts w:cs="Arial"/>
                <w:lang w:eastAsia="en-US"/>
              </w:rPr>
              <w:t>French competent authorities (FR CA) considers that the elements presented in the dossier support the efficacy of the</w:t>
            </w:r>
            <w:r w:rsidR="009320BE" w:rsidRPr="00DE2F1B">
              <w:rPr>
                <w:rFonts w:cs="Arial"/>
                <w:lang w:eastAsia="en-US"/>
              </w:rPr>
              <w:t xml:space="preserve"> 2,8 and</w:t>
            </w:r>
            <w:r w:rsidRPr="00DE2F1B">
              <w:rPr>
                <w:rFonts w:cs="Arial"/>
                <w:lang w:eastAsia="en-US"/>
              </w:rPr>
              <w:t xml:space="preserve"> 8 g sparklet gas canister, for use in trapping devices indoors against the house mouse (</w:t>
            </w:r>
            <w:r w:rsidRPr="00DE2F1B">
              <w:rPr>
                <w:rFonts w:cs="Arial"/>
                <w:i/>
                <w:lang w:eastAsia="en-US"/>
              </w:rPr>
              <w:t>Mus musculus</w:t>
            </w:r>
            <w:r w:rsidRPr="00DE2F1B">
              <w:rPr>
                <w:rFonts w:cs="Arial"/>
                <w:lang w:eastAsia="en-US"/>
              </w:rPr>
              <w:t>) by professional users.</w:t>
            </w:r>
          </w:p>
        </w:tc>
      </w:tr>
    </w:tbl>
    <w:p w14:paraId="72687037" w14:textId="77777777" w:rsidR="009D0C0B" w:rsidRPr="00476B43" w:rsidRDefault="009D0C0B">
      <w:pPr>
        <w:spacing w:line="260" w:lineRule="atLeast"/>
        <w:ind w:left="360"/>
        <w:rPr>
          <w:rFonts w:eastAsia="Calibri"/>
          <w:lang w:eastAsia="en-US"/>
        </w:rPr>
      </w:pPr>
    </w:p>
    <w:p w14:paraId="2BA5D323" w14:textId="77777777" w:rsidR="009D0C0B" w:rsidRPr="00DE2F1B" w:rsidRDefault="00FA480B">
      <w:pPr>
        <w:pStyle w:val="Titre4"/>
        <w:rPr>
          <w:rFonts w:cs="Times New Roman"/>
          <w:i/>
          <w:iCs/>
          <w:lang w:eastAsia="en-US"/>
        </w:rPr>
      </w:pPr>
      <w:bookmarkStart w:id="65" w:name="_Toc21333581"/>
      <w:r w:rsidRPr="00476B43">
        <w:t>Occurrence of resistance and resistance management</w:t>
      </w:r>
      <w:bookmarkEnd w:id="65"/>
    </w:p>
    <w:p w14:paraId="3AC0AFFD" w14:textId="4D4BB285" w:rsidR="009D0C0B" w:rsidRPr="00DE2F1B" w:rsidRDefault="009320BE" w:rsidP="00DE2F1B">
      <w:pPr>
        <w:spacing w:line="260" w:lineRule="atLeast"/>
        <w:jc w:val="both"/>
        <w:rPr>
          <w:rFonts w:cs="Arial"/>
          <w:lang w:eastAsia="en-US"/>
        </w:rPr>
      </w:pPr>
      <w:r w:rsidRPr="00DE2F1B">
        <w:rPr>
          <w:rFonts w:cs="Arial"/>
          <w:lang w:eastAsia="en-US"/>
        </w:rPr>
        <w:t xml:space="preserve">Resistance of pests to pesticides is defined as the ability of a given population to withstand a poison that was effectively lethal to earlier generations of the species.  Resistance to carbon dioxide will not develop because, when used as a biocide, it will be lethal to the target rodent in a single dose (as demonstrated by the information submitted for the representative product containing carbon dioxide, Radar).  This means that there is no mechanism for resistance to carbon dioxide to develop because target organisms are never exposed to sub-lethal concentrations of carbon dioxide (as a biocide), unlike the multi-feed pesticides such as anticoagulant rodenticides.  </w:t>
      </w:r>
    </w:p>
    <w:p w14:paraId="0D2C551B" w14:textId="772D3697" w:rsidR="009D0C0B" w:rsidRPr="00476B43" w:rsidRDefault="00FA480B">
      <w:pPr>
        <w:pStyle w:val="Titre4"/>
      </w:pPr>
      <w:bookmarkStart w:id="66" w:name="_Toc21333582"/>
      <w:r w:rsidRPr="00476B43">
        <w:t>Known limitations</w:t>
      </w:r>
      <w:bookmarkEnd w:id="66"/>
    </w:p>
    <w:p w14:paraId="1BF0C650" w14:textId="77777777" w:rsidR="007D4E3F" w:rsidRPr="00476B43" w:rsidRDefault="007D4E3F" w:rsidP="007D4E3F">
      <w:pPr>
        <w:jc w:val="both"/>
        <w:rPr>
          <w:lang w:val="en-US" w:eastAsia="de-DE"/>
        </w:rPr>
      </w:pPr>
      <w:r w:rsidRPr="00476B43">
        <w:rPr>
          <w:lang w:val="en-US" w:eastAsia="de-DE"/>
        </w:rPr>
        <w:t>The RADAR unit must not be subjected to extremes of temperature or come into contact with large volumes of water because this may affect the electronic circuitry in the unit.</w:t>
      </w:r>
    </w:p>
    <w:p w14:paraId="7EF49BD6" w14:textId="77777777" w:rsidR="007D4E3F" w:rsidRPr="00476B43" w:rsidRDefault="007D4E3F" w:rsidP="007D4E3F">
      <w:pPr>
        <w:rPr>
          <w:lang w:val="en-US" w:eastAsia="de-DE"/>
        </w:rPr>
      </w:pPr>
    </w:p>
    <w:p w14:paraId="090B6A77" w14:textId="77777777" w:rsidR="007D4E3F" w:rsidRPr="00476B43" w:rsidRDefault="007D4E3F" w:rsidP="007D4E3F">
      <w:pPr>
        <w:jc w:val="both"/>
        <w:rPr>
          <w:lang w:val="en-US" w:eastAsia="de-DE"/>
        </w:rPr>
      </w:pPr>
      <w:r w:rsidRPr="00476B43">
        <w:rPr>
          <w:lang w:val="en-US" w:eastAsia="de-DE"/>
        </w:rPr>
        <w:t>RADAR is not recommended for use with other biocidal products.</w:t>
      </w:r>
    </w:p>
    <w:p w14:paraId="1C9429DB" w14:textId="77777777" w:rsidR="007D4E3F" w:rsidRPr="00DE2F1B" w:rsidRDefault="007D4E3F" w:rsidP="00DE2F1B">
      <w:pPr>
        <w:pStyle w:val="Corpsdetexte"/>
        <w:rPr>
          <w:lang w:val="en-US"/>
        </w:rPr>
      </w:pPr>
    </w:p>
    <w:p w14:paraId="738208F6" w14:textId="7E4C4C36" w:rsidR="009D0C0B" w:rsidRPr="00DE2F1B" w:rsidRDefault="00FA480B">
      <w:pPr>
        <w:pStyle w:val="Titre4"/>
        <w:rPr>
          <w:rFonts w:cs="Times New Roman"/>
          <w:i/>
          <w:iCs/>
          <w:lang w:eastAsia="en-US"/>
        </w:rPr>
      </w:pPr>
      <w:bookmarkStart w:id="67" w:name="_Toc21333583"/>
      <w:r w:rsidRPr="00476B43">
        <w:t>Evaluation of the label claims</w:t>
      </w:r>
      <w:bookmarkEnd w:id="67"/>
    </w:p>
    <w:p w14:paraId="4700311F" w14:textId="77777777" w:rsidR="0011091C" w:rsidRPr="00DE2F1B" w:rsidRDefault="0011091C" w:rsidP="00DE2F1B">
      <w:pPr>
        <w:spacing w:line="260" w:lineRule="atLeast"/>
        <w:jc w:val="both"/>
        <w:rPr>
          <w:rFonts w:cs="Arial"/>
          <w:lang w:eastAsia="en-US"/>
        </w:rPr>
      </w:pPr>
      <w:r w:rsidRPr="00DE2F1B">
        <w:rPr>
          <w:rFonts w:cs="Arial"/>
          <w:lang w:eastAsia="en-US"/>
        </w:rPr>
        <w:t>RADAR is used to control mice such as house mouse (</w:t>
      </w:r>
      <w:r w:rsidRPr="00DE2F1B">
        <w:rPr>
          <w:rFonts w:cs="Arial"/>
          <w:i/>
          <w:lang w:eastAsia="en-US"/>
        </w:rPr>
        <w:t>Mus musculus domesticus</w:t>
      </w:r>
      <w:r w:rsidRPr="00DE2F1B">
        <w:rPr>
          <w:rFonts w:cs="Arial"/>
          <w:lang w:eastAsia="en-US"/>
        </w:rPr>
        <w:t>). This product is intended for use in areas where there is not a severe infestation of rodents. It is not appropriate to use RADAR where there are a lot of rodents, because the unit needs to be re-set every time an animal is caught. The system is intended to monitor rodent activity, and it is therefore unlikely to be tripped regularly.</w:t>
      </w:r>
    </w:p>
    <w:p w14:paraId="7CED0D8A" w14:textId="77777777" w:rsidR="009D0C0B" w:rsidRPr="00DE2F1B" w:rsidRDefault="009D0C0B">
      <w:pPr>
        <w:spacing w:line="260" w:lineRule="atLeast"/>
        <w:jc w:val="both"/>
        <w:rPr>
          <w:rFonts w:eastAsia="Calibri" w:cs="Arial"/>
          <w:bCs/>
          <w:i/>
          <w:iCs/>
          <w:caps/>
          <w:szCs w:val="28"/>
          <w:lang w:eastAsia="en-US"/>
        </w:rPr>
      </w:pPr>
    </w:p>
    <w:p w14:paraId="2D2D5A00" w14:textId="1B654BAB" w:rsidR="009D0C0B" w:rsidRPr="00476B43" w:rsidRDefault="00FA480B">
      <w:pPr>
        <w:pStyle w:val="Titre4"/>
      </w:pPr>
      <w:bookmarkStart w:id="68" w:name="_Toc21333584"/>
      <w:r w:rsidRPr="00476B43">
        <w:t>Relevant information if the product is intended to be authorised for use with other biocidal product(s)</w:t>
      </w:r>
      <w:bookmarkEnd w:id="68"/>
    </w:p>
    <w:p w14:paraId="18149D04" w14:textId="1C3E7D75" w:rsidR="00E03440" w:rsidRPr="00476B43" w:rsidRDefault="00E03440" w:rsidP="00E03440">
      <w:pPr>
        <w:pStyle w:val="Corpsdetexte"/>
        <w:rPr>
          <w:lang w:val="de-DE"/>
        </w:rPr>
      </w:pPr>
    </w:p>
    <w:p w14:paraId="3F5CF4D9" w14:textId="14C2AB77" w:rsidR="00E03440" w:rsidRPr="00476B43" w:rsidRDefault="00E03440" w:rsidP="00E03440">
      <w:pPr>
        <w:pStyle w:val="Titre4"/>
        <w:numPr>
          <w:ilvl w:val="0"/>
          <w:numId w:val="0"/>
        </w:numPr>
        <w:rPr>
          <w:sz w:val="20"/>
        </w:rPr>
      </w:pPr>
      <w:bookmarkStart w:id="69" w:name="_Toc536092895"/>
      <w:bookmarkStart w:id="70" w:name="_Toc12609998"/>
      <w:bookmarkStart w:id="71" w:name="_Toc21333585"/>
      <w:r w:rsidRPr="00476B43">
        <w:rPr>
          <w:sz w:val="20"/>
        </w:rPr>
        <w:t>The RADAR product is not intended to be used with another biocidal product</w:t>
      </w:r>
      <w:bookmarkEnd w:id="69"/>
      <w:r w:rsidRPr="00476B43">
        <w:rPr>
          <w:sz w:val="20"/>
        </w:rPr>
        <w:t>.</w:t>
      </w:r>
      <w:bookmarkEnd w:id="70"/>
      <w:bookmarkEnd w:id="71"/>
    </w:p>
    <w:p w14:paraId="245FA68E" w14:textId="77777777" w:rsidR="00E03440" w:rsidRPr="00476B43" w:rsidRDefault="00E03440" w:rsidP="00E03440">
      <w:pPr>
        <w:pStyle w:val="Corpsdetexte"/>
        <w:rPr>
          <w:lang w:val="de-DE"/>
        </w:rPr>
      </w:pPr>
    </w:p>
    <w:p w14:paraId="3FE27702" w14:textId="0F4B790F" w:rsidR="009D0C0B" w:rsidRPr="00A0383A" w:rsidRDefault="00B3277A">
      <w:pPr>
        <w:pStyle w:val="Titre3"/>
        <w:pageBreakBefore/>
        <w:rPr>
          <w:rFonts w:eastAsia="Calibri" w:cs="Times New Roman"/>
          <w:i/>
          <w:iCs/>
          <w:lang w:eastAsia="en-US"/>
        </w:rPr>
      </w:pPr>
      <w:bookmarkStart w:id="72" w:name="_Toc21333586"/>
      <w:r>
        <w:lastRenderedPageBreak/>
        <w:t>Considerations for</w:t>
      </w:r>
      <w:r w:rsidR="00FA480B" w:rsidRPr="00476B43">
        <w:t xml:space="preserve"> human health</w:t>
      </w:r>
      <w:bookmarkEnd w:id="72"/>
    </w:p>
    <w:p w14:paraId="7DDC05C9" w14:textId="77777777" w:rsidR="00346856" w:rsidRPr="00476B43" w:rsidRDefault="00346856">
      <w:pPr>
        <w:spacing w:line="260" w:lineRule="atLeast"/>
        <w:jc w:val="both"/>
        <w:rPr>
          <w:rFonts w:eastAsia="Calibri"/>
          <w:lang w:val="en-US" w:eastAsia="en-US"/>
        </w:rPr>
      </w:pPr>
      <w:r w:rsidRPr="00476B43">
        <w:rPr>
          <w:rFonts w:eastAsia="Calibri"/>
          <w:lang w:val="en-US" w:eastAsia="en-US"/>
        </w:rPr>
        <w:t xml:space="preserve">The product RADAR has been considered in relation to the simplified authorisation procedure (under Reg. (EU) 528/2012, chapter V, article 25). </w:t>
      </w:r>
    </w:p>
    <w:p w14:paraId="34A3556D" w14:textId="50A839CB" w:rsidR="006E1529" w:rsidRPr="00DE2F1B" w:rsidRDefault="00476B43" w:rsidP="00DE2F1B">
      <w:pPr>
        <w:spacing w:line="260" w:lineRule="atLeast"/>
        <w:contextualSpacing/>
        <w:jc w:val="both"/>
        <w:rPr>
          <w:rFonts w:eastAsia="Calibri" w:cs="Times New Roman"/>
          <w:iCs/>
          <w:lang w:eastAsia="en-US"/>
        </w:rPr>
      </w:pPr>
      <w:r w:rsidRPr="00DE2F1B">
        <w:rPr>
          <w:rFonts w:eastAsia="Calibri" w:cs="Times New Roman"/>
          <w:iCs/>
          <w:lang w:eastAsia="en-US"/>
        </w:rPr>
        <w:t xml:space="preserve">An assessment of potential SOCs (Substances of Concern) is not </w:t>
      </w:r>
      <w:r w:rsidRPr="00476B43">
        <w:rPr>
          <w:rFonts w:eastAsia="Calibri" w:cs="Times New Roman"/>
          <w:iCs/>
          <w:lang w:eastAsia="en-US"/>
        </w:rPr>
        <w:t>relevant,</w:t>
      </w:r>
      <w:r w:rsidRPr="00DE2F1B">
        <w:rPr>
          <w:rFonts w:eastAsia="Calibri" w:cs="Times New Roman"/>
          <w:iCs/>
          <w:lang w:eastAsia="en-US"/>
        </w:rPr>
        <w:t xml:space="preserve"> as the product RADAR contains no co-formulants. Thus</w:t>
      </w:r>
      <w:r w:rsidRPr="00476B43">
        <w:rPr>
          <w:rFonts w:eastAsia="Calibri" w:cs="Times New Roman"/>
          <w:iCs/>
          <w:lang w:eastAsia="en-US"/>
        </w:rPr>
        <w:t xml:space="preserve"> </w:t>
      </w:r>
      <w:r w:rsidR="009E2303" w:rsidRPr="00476B43">
        <w:rPr>
          <w:rFonts w:eastAsia="Calibri" w:cs="Times New Roman"/>
          <w:iCs/>
          <w:lang w:eastAsia="en-US"/>
        </w:rPr>
        <w:t>RADAR</w:t>
      </w:r>
      <w:r w:rsidR="006E1529" w:rsidRPr="00476B43">
        <w:rPr>
          <w:rFonts w:eastAsia="Calibri" w:cs="Times New Roman"/>
          <w:iCs/>
          <w:lang w:eastAsia="en-US"/>
        </w:rPr>
        <w:t xml:space="preserve"> contains </w:t>
      </w:r>
      <w:r w:rsidR="009E2303" w:rsidRPr="00476B43">
        <w:rPr>
          <w:rFonts w:eastAsia="Calibri" w:cs="Times New Roman"/>
          <w:iCs/>
          <w:lang w:eastAsia="en-US"/>
        </w:rPr>
        <w:t>carbon dioxide</w:t>
      </w:r>
      <w:r w:rsidR="006E1529" w:rsidRPr="00476B43">
        <w:rPr>
          <w:rFonts w:eastAsia="Calibri" w:cs="Times New Roman"/>
          <w:iCs/>
          <w:lang w:eastAsia="en-US"/>
        </w:rPr>
        <w:t xml:space="preserve"> and no substances of concern. </w:t>
      </w:r>
      <w:r w:rsidR="009E2303" w:rsidRPr="00476B43">
        <w:rPr>
          <w:rFonts w:eastAsia="Calibri" w:cs="Times New Roman"/>
          <w:iCs/>
          <w:lang w:eastAsia="en-US"/>
        </w:rPr>
        <w:t>FR</w:t>
      </w:r>
      <w:r w:rsidR="006E1529" w:rsidRPr="00476B43">
        <w:rPr>
          <w:rFonts w:eastAsia="Calibri" w:cs="Times New Roman"/>
          <w:iCs/>
          <w:lang w:eastAsia="en-US"/>
        </w:rPr>
        <w:t xml:space="preserve"> CA therefore</w:t>
      </w:r>
      <w:r w:rsidRPr="00476B43">
        <w:rPr>
          <w:rFonts w:eastAsia="Calibri" w:cs="Times New Roman"/>
          <w:iCs/>
          <w:lang w:eastAsia="en-US"/>
        </w:rPr>
        <w:t xml:space="preserve"> </w:t>
      </w:r>
      <w:r w:rsidR="006E1529" w:rsidRPr="00DE2F1B">
        <w:rPr>
          <w:rFonts w:eastAsia="Calibri" w:cs="Times New Roman"/>
          <w:iCs/>
          <w:lang w:eastAsia="en-US"/>
        </w:rPr>
        <w:t xml:space="preserve">considers that the biocidal product </w:t>
      </w:r>
      <w:r w:rsidR="00504F19" w:rsidRPr="00DE2F1B">
        <w:rPr>
          <w:rFonts w:eastAsia="Calibri" w:cs="Times New Roman"/>
          <w:iCs/>
          <w:lang w:eastAsia="en-US"/>
        </w:rPr>
        <w:t>RADAR</w:t>
      </w:r>
      <w:r w:rsidR="006E1529" w:rsidRPr="00DE2F1B">
        <w:rPr>
          <w:rFonts w:eastAsia="Calibri" w:cs="Times New Roman"/>
          <w:iCs/>
          <w:lang w:eastAsia="en-US"/>
        </w:rPr>
        <w:t xml:space="preserve"> does not meet the classification criteria for</w:t>
      </w:r>
      <w:r>
        <w:rPr>
          <w:rFonts w:eastAsia="Calibri" w:cs="Times New Roman"/>
          <w:iCs/>
          <w:lang w:eastAsia="en-US"/>
        </w:rPr>
        <w:t xml:space="preserve"> </w:t>
      </w:r>
      <w:r w:rsidR="006E1529" w:rsidRPr="00DE2F1B">
        <w:rPr>
          <w:rFonts w:eastAsia="Calibri" w:cs="Times New Roman"/>
          <w:iCs/>
          <w:lang w:eastAsia="en-US"/>
        </w:rPr>
        <w:t>skin corrosion and irritation, eye irritation, respiratory tract irritation, skin sensitization,</w:t>
      </w:r>
      <w:r>
        <w:rPr>
          <w:rFonts w:eastAsia="Calibri" w:cs="Times New Roman"/>
          <w:iCs/>
          <w:lang w:eastAsia="en-US"/>
        </w:rPr>
        <w:t xml:space="preserve"> </w:t>
      </w:r>
      <w:r w:rsidR="006E1529" w:rsidRPr="00DE2F1B">
        <w:rPr>
          <w:rFonts w:eastAsia="Calibri" w:cs="Times New Roman"/>
          <w:iCs/>
          <w:lang w:eastAsia="en-US"/>
        </w:rPr>
        <w:t xml:space="preserve">respiratory sensitization (ADS), or acute toxicity. </w:t>
      </w:r>
    </w:p>
    <w:p w14:paraId="3D015809" w14:textId="77777777" w:rsidR="000D3A0A" w:rsidRPr="00476B43" w:rsidRDefault="000D3A0A">
      <w:pPr>
        <w:spacing w:line="260" w:lineRule="atLeast"/>
        <w:jc w:val="both"/>
        <w:rPr>
          <w:rFonts w:eastAsia="Calibri"/>
          <w:lang w:eastAsia="en-US"/>
        </w:rPr>
      </w:pPr>
    </w:p>
    <w:p w14:paraId="4A44F984" w14:textId="74170566" w:rsidR="009D0C0B" w:rsidRDefault="00065734">
      <w:pPr>
        <w:spacing w:line="260" w:lineRule="atLeast"/>
        <w:jc w:val="both"/>
        <w:rPr>
          <w:rFonts w:eastAsia="Calibri"/>
          <w:lang w:eastAsia="en-US"/>
        </w:rPr>
      </w:pPr>
      <w:r>
        <w:rPr>
          <w:rFonts w:eastAsia="Calibri"/>
          <w:lang w:eastAsia="en-US"/>
        </w:rPr>
        <w:t>The product</w:t>
      </w:r>
      <w:r w:rsidRPr="00476B43">
        <w:rPr>
          <w:rFonts w:eastAsia="Calibri"/>
          <w:lang w:eastAsia="en-US"/>
        </w:rPr>
        <w:t xml:space="preserve"> </w:t>
      </w:r>
      <w:r w:rsidR="006E1529" w:rsidRPr="00476B43">
        <w:rPr>
          <w:rFonts w:eastAsia="Calibri"/>
          <w:lang w:eastAsia="en-US"/>
        </w:rPr>
        <w:t>is not classified for human health effects.</w:t>
      </w:r>
    </w:p>
    <w:p w14:paraId="5CA8CC4A" w14:textId="1D86537D" w:rsidR="00065734" w:rsidRPr="00476B43" w:rsidRDefault="00065734" w:rsidP="00065734">
      <w:pPr>
        <w:spacing w:line="260" w:lineRule="atLeast"/>
        <w:jc w:val="both"/>
        <w:rPr>
          <w:rFonts w:eastAsia="Calibri"/>
          <w:lang w:eastAsia="en-US"/>
        </w:rPr>
      </w:pPr>
      <w:r w:rsidRPr="001C7555">
        <w:rPr>
          <w:rFonts w:eastAsia="Calibri"/>
          <w:lang w:val="en-US" w:eastAsia="en-US"/>
        </w:rPr>
        <w:t>On this basis, the RADAR product meets conditions of art</w:t>
      </w:r>
      <w:r>
        <w:rPr>
          <w:rFonts w:eastAsia="Calibri"/>
          <w:lang w:val="en-US" w:eastAsia="en-US"/>
        </w:rPr>
        <w:t>.</w:t>
      </w:r>
      <w:r w:rsidRPr="001C7555">
        <w:rPr>
          <w:rFonts w:eastAsia="Calibri"/>
          <w:lang w:val="en-US" w:eastAsia="en-US"/>
        </w:rPr>
        <w:t xml:space="preserve"> 25 from </w:t>
      </w:r>
      <w:r>
        <w:rPr>
          <w:rFonts w:eastAsia="Calibri"/>
          <w:lang w:val="en-US" w:eastAsia="en-US"/>
        </w:rPr>
        <w:t>the human health</w:t>
      </w:r>
      <w:r w:rsidRPr="001C7555">
        <w:rPr>
          <w:rFonts w:eastAsia="Calibri"/>
          <w:lang w:val="en-US" w:eastAsia="en-US"/>
        </w:rPr>
        <w:t xml:space="preserve"> perspective</w:t>
      </w:r>
      <w:r w:rsidRPr="001C7555">
        <w:rPr>
          <w:rFonts w:eastAsia="Calibri"/>
          <w:lang w:eastAsia="en-US"/>
        </w:rPr>
        <w:t>.</w:t>
      </w:r>
    </w:p>
    <w:p w14:paraId="0179FA78" w14:textId="77777777" w:rsidR="00065734" w:rsidRPr="00476B43" w:rsidRDefault="00065734">
      <w:pPr>
        <w:spacing w:line="260" w:lineRule="atLeast"/>
        <w:jc w:val="both"/>
        <w:rPr>
          <w:rFonts w:eastAsia="Calibri"/>
          <w:lang w:eastAsia="en-US"/>
        </w:rPr>
      </w:pPr>
    </w:p>
    <w:p w14:paraId="1C620403" w14:textId="77777777" w:rsidR="009D0C0B" w:rsidRPr="00DE2F1B" w:rsidRDefault="009D0C0B">
      <w:pPr>
        <w:spacing w:line="260" w:lineRule="atLeast"/>
        <w:rPr>
          <w:rFonts w:eastAsia="Calibri" w:cs="Times New Roman"/>
          <w:i/>
          <w:iCs/>
          <w:lang w:eastAsia="en-US"/>
        </w:rPr>
      </w:pPr>
    </w:p>
    <w:p w14:paraId="77409D8F" w14:textId="77777777" w:rsidR="009D0C0B" w:rsidRPr="00DE2F1B" w:rsidRDefault="009D0C0B">
      <w:pPr>
        <w:spacing w:line="260" w:lineRule="atLeast"/>
        <w:rPr>
          <w:rFonts w:eastAsia="Calibri" w:cs="Times New Roman"/>
          <w:i/>
          <w:iCs/>
          <w:lang w:eastAsia="en-US"/>
        </w:rPr>
      </w:pPr>
    </w:p>
    <w:p w14:paraId="04E9792E" w14:textId="0EA9F994" w:rsidR="009D0C0B" w:rsidRPr="00DE2F1B" w:rsidRDefault="00B3277A">
      <w:pPr>
        <w:pStyle w:val="Titre3"/>
        <w:rPr>
          <w:rFonts w:eastAsia="Calibri" w:cs="Times New Roman"/>
          <w:i/>
          <w:iCs/>
          <w:lang w:eastAsia="en-US"/>
        </w:rPr>
      </w:pPr>
      <w:bookmarkStart w:id="73" w:name="_Toc21333587"/>
      <w:r>
        <w:t>Considerations</w:t>
      </w:r>
      <w:r w:rsidR="00FA480B" w:rsidRPr="00476B43">
        <w:t xml:space="preserve"> for animal health</w:t>
      </w:r>
      <w:bookmarkEnd w:id="73"/>
    </w:p>
    <w:p w14:paraId="58A6D048" w14:textId="1341C2DA" w:rsidR="009D0C0B" w:rsidRPr="00DE2F1B" w:rsidRDefault="009D0C0B">
      <w:pPr>
        <w:spacing w:line="260" w:lineRule="atLeast"/>
        <w:ind w:left="360"/>
        <w:contextualSpacing/>
        <w:rPr>
          <w:rFonts w:eastAsia="Calibri" w:cs="Times New Roman"/>
          <w:i/>
          <w:iCs/>
          <w:lang w:eastAsia="en-US"/>
        </w:rPr>
      </w:pPr>
    </w:p>
    <w:p w14:paraId="05FE0BE5" w14:textId="77777777" w:rsidR="00504F19" w:rsidRPr="00DE2F1B" w:rsidRDefault="00504F19" w:rsidP="00DE2F1B">
      <w:pPr>
        <w:spacing w:line="260" w:lineRule="atLeast"/>
        <w:jc w:val="both"/>
        <w:rPr>
          <w:rFonts w:eastAsia="Calibri"/>
          <w:lang w:val="en-US" w:eastAsia="en-US"/>
        </w:rPr>
      </w:pPr>
      <w:r w:rsidRPr="00DE2F1B">
        <w:rPr>
          <w:rFonts w:eastAsia="Calibri"/>
          <w:lang w:val="en-US" w:eastAsia="en-US"/>
        </w:rPr>
        <w:t>There are no substances of concern present and the product is not classified, therefore the</w:t>
      </w:r>
    </w:p>
    <w:p w14:paraId="5CDCE3E9" w14:textId="58B0583A" w:rsidR="00504F19" w:rsidRDefault="00504F19" w:rsidP="00DE2F1B">
      <w:pPr>
        <w:spacing w:line="260" w:lineRule="atLeast"/>
        <w:jc w:val="both"/>
        <w:rPr>
          <w:rFonts w:eastAsia="Calibri"/>
          <w:lang w:val="en-US" w:eastAsia="en-US"/>
        </w:rPr>
      </w:pPr>
      <w:r w:rsidRPr="00DE2F1B">
        <w:rPr>
          <w:rFonts w:eastAsia="Calibri"/>
          <w:lang w:val="en-US" w:eastAsia="en-US"/>
        </w:rPr>
        <w:t xml:space="preserve">FR CA considers that </w:t>
      </w:r>
      <w:r w:rsidR="00B3277A">
        <w:rPr>
          <w:rFonts w:eastAsia="Calibri"/>
          <w:lang w:val="en-US" w:eastAsia="en-US"/>
        </w:rPr>
        <w:t>there is no concern</w:t>
      </w:r>
      <w:r w:rsidRPr="00DE2F1B">
        <w:rPr>
          <w:rFonts w:eastAsia="Calibri"/>
          <w:lang w:val="en-US" w:eastAsia="en-US"/>
        </w:rPr>
        <w:t xml:space="preserve"> for animal health</w:t>
      </w:r>
      <w:r w:rsidR="00B3277A">
        <w:rPr>
          <w:rFonts w:eastAsia="Calibri"/>
          <w:lang w:val="en-US" w:eastAsia="en-US"/>
        </w:rPr>
        <w:t xml:space="preserve">. </w:t>
      </w:r>
    </w:p>
    <w:p w14:paraId="6E09DEE4" w14:textId="77777777" w:rsidR="00065734" w:rsidRPr="00DE2F1B" w:rsidRDefault="00065734" w:rsidP="00DE2F1B">
      <w:pPr>
        <w:spacing w:line="260" w:lineRule="atLeast"/>
        <w:jc w:val="both"/>
        <w:rPr>
          <w:rFonts w:eastAsia="Calibri"/>
          <w:lang w:val="en-US" w:eastAsia="en-US"/>
        </w:rPr>
      </w:pPr>
    </w:p>
    <w:p w14:paraId="1E93410B" w14:textId="77777777" w:rsidR="00476B43" w:rsidRPr="00476B43" w:rsidRDefault="00476B43" w:rsidP="00DE2F1B">
      <w:pPr>
        <w:jc w:val="both"/>
        <w:rPr>
          <w:rFonts w:eastAsia="Calibri"/>
          <w:lang w:eastAsia="en-US"/>
        </w:rPr>
      </w:pPr>
    </w:p>
    <w:p w14:paraId="1291509F" w14:textId="77777777" w:rsidR="009D0C0B" w:rsidRPr="00DE2F1B" w:rsidRDefault="009D0C0B">
      <w:pPr>
        <w:spacing w:line="260" w:lineRule="atLeast"/>
        <w:rPr>
          <w:rFonts w:eastAsia="Calibri" w:cs="Times New Roman"/>
          <w:i/>
          <w:iCs/>
          <w:lang w:eastAsia="en-US"/>
        </w:rPr>
      </w:pPr>
    </w:p>
    <w:p w14:paraId="6BCE9DE7" w14:textId="0CA0A393" w:rsidR="009D0C0B" w:rsidRPr="00DE2F1B" w:rsidRDefault="00B3277A">
      <w:pPr>
        <w:pStyle w:val="Titre3"/>
        <w:rPr>
          <w:rFonts w:eastAsia="Calibri" w:cs="Times New Roman"/>
          <w:i/>
          <w:iCs/>
          <w:lang w:eastAsia="en-US"/>
        </w:rPr>
      </w:pPr>
      <w:bookmarkStart w:id="74" w:name="_Toc21333588"/>
      <w:r>
        <w:t>Considerations</w:t>
      </w:r>
      <w:r w:rsidR="00FA480B" w:rsidRPr="00476B43">
        <w:t xml:space="preserve"> for the environment</w:t>
      </w:r>
      <w:bookmarkEnd w:id="74"/>
    </w:p>
    <w:p w14:paraId="45497491" w14:textId="77777777" w:rsidR="009D0C0B" w:rsidRPr="00DE2F1B" w:rsidRDefault="009D0C0B">
      <w:pPr>
        <w:spacing w:line="260" w:lineRule="atLeast"/>
        <w:rPr>
          <w:rFonts w:eastAsia="Calibri" w:cs="Times New Roman"/>
          <w:i/>
          <w:iCs/>
          <w:lang w:eastAsia="en-US"/>
        </w:rPr>
      </w:pPr>
    </w:p>
    <w:p w14:paraId="6E9D4F58" w14:textId="42045D0B" w:rsidR="00504F19" w:rsidRPr="00476B43" w:rsidRDefault="00504F19" w:rsidP="00504F19">
      <w:pPr>
        <w:spacing w:line="260" w:lineRule="atLeast"/>
        <w:jc w:val="both"/>
        <w:rPr>
          <w:rFonts w:eastAsia="Calibri"/>
          <w:lang w:val="en-US" w:eastAsia="en-US"/>
        </w:rPr>
      </w:pPr>
      <w:r w:rsidRPr="00476B43">
        <w:rPr>
          <w:rFonts w:eastAsia="Calibri"/>
          <w:lang w:val="en-US" w:eastAsia="en-US"/>
        </w:rPr>
        <w:t xml:space="preserve">The product RADAR has been considered in relation to the simplified authorisation procedure (under Reg. (EU) 528/2012, chapter V, article 25). </w:t>
      </w:r>
    </w:p>
    <w:p w14:paraId="2A777710" w14:textId="1132F101" w:rsidR="00065734" w:rsidRDefault="00504F19" w:rsidP="00504F19">
      <w:pPr>
        <w:spacing w:line="260" w:lineRule="atLeast"/>
        <w:jc w:val="both"/>
        <w:rPr>
          <w:rFonts w:eastAsia="Calibri"/>
          <w:lang w:val="en-US" w:eastAsia="en-US"/>
        </w:rPr>
      </w:pPr>
      <w:r w:rsidRPr="00476B43">
        <w:rPr>
          <w:rFonts w:eastAsia="Calibri"/>
          <w:lang w:val="en-US" w:eastAsia="en-US"/>
        </w:rPr>
        <w:t xml:space="preserve">An assessment of potential SOCs (Substances of Concern) </w:t>
      </w:r>
      <w:r w:rsidR="00346856" w:rsidRPr="00476B43">
        <w:rPr>
          <w:rFonts w:eastAsia="Calibri"/>
          <w:lang w:val="en-US" w:eastAsia="en-US"/>
        </w:rPr>
        <w:t>is not relevant as the product RADAR contains no co-formulants</w:t>
      </w:r>
      <w:r w:rsidR="00065734">
        <w:rPr>
          <w:rFonts w:eastAsia="Calibri"/>
          <w:lang w:val="en-US" w:eastAsia="en-US"/>
        </w:rPr>
        <w:t>.</w:t>
      </w:r>
      <w:r w:rsidR="00065734" w:rsidRPr="00065734">
        <w:rPr>
          <w:rFonts w:eastAsia="Calibri" w:cs="Times New Roman"/>
          <w:iCs/>
          <w:lang w:eastAsia="en-US"/>
        </w:rPr>
        <w:t xml:space="preserve"> </w:t>
      </w:r>
      <w:r w:rsidR="00065734" w:rsidRPr="001C7555">
        <w:rPr>
          <w:rFonts w:eastAsia="Calibri" w:cs="Times New Roman"/>
          <w:iCs/>
          <w:lang w:eastAsia="en-US"/>
        </w:rPr>
        <w:t>Thus</w:t>
      </w:r>
      <w:r w:rsidR="00065734" w:rsidRPr="00476B43">
        <w:rPr>
          <w:rFonts w:eastAsia="Calibri" w:cs="Times New Roman"/>
          <w:iCs/>
          <w:lang w:eastAsia="en-US"/>
        </w:rPr>
        <w:t xml:space="preserve"> RADAR contains carbon dioxide</w:t>
      </w:r>
      <w:r w:rsidR="00065734" w:rsidRPr="001C7555">
        <w:rPr>
          <w:rFonts w:eastAsia="Calibri" w:cs="Times New Roman"/>
          <w:iCs/>
          <w:lang w:eastAsia="en-US"/>
        </w:rPr>
        <w:t xml:space="preserve"> and no substances of concern</w:t>
      </w:r>
      <w:r w:rsidR="00065734">
        <w:rPr>
          <w:rFonts w:eastAsia="Calibri" w:cs="Times New Roman"/>
          <w:iCs/>
          <w:lang w:eastAsia="en-US"/>
        </w:rPr>
        <w:t>.</w:t>
      </w:r>
      <w:r w:rsidR="00065734" w:rsidRPr="00065734">
        <w:rPr>
          <w:rFonts w:eastAsia="Calibri" w:cs="Times New Roman"/>
          <w:iCs/>
          <w:lang w:eastAsia="en-US"/>
        </w:rPr>
        <w:t xml:space="preserve"> </w:t>
      </w:r>
      <w:r w:rsidR="00065734" w:rsidRPr="001C7555">
        <w:rPr>
          <w:rFonts w:eastAsia="Calibri" w:cs="Times New Roman"/>
          <w:iCs/>
          <w:lang w:eastAsia="en-US"/>
        </w:rPr>
        <w:t>FR CA therefore considers that the biocidal product RADAR does not meet the classification</w:t>
      </w:r>
      <w:r w:rsidR="00346856" w:rsidRPr="00476B43">
        <w:rPr>
          <w:rFonts w:eastAsia="Calibri"/>
          <w:lang w:val="en-US" w:eastAsia="en-US"/>
        </w:rPr>
        <w:t xml:space="preserve"> </w:t>
      </w:r>
      <w:r w:rsidRPr="00476B43">
        <w:rPr>
          <w:rFonts w:eastAsia="Calibri"/>
          <w:lang w:val="en-US" w:eastAsia="en-US"/>
        </w:rPr>
        <w:t>as hazardous to the environment under Reg. (EC) 1272/2008</w:t>
      </w:r>
      <w:r w:rsidR="00346856" w:rsidRPr="00476B43">
        <w:rPr>
          <w:rFonts w:eastAsia="Calibri"/>
          <w:lang w:val="en-US" w:eastAsia="en-US"/>
        </w:rPr>
        <w:t>.</w:t>
      </w:r>
      <w:r w:rsidRPr="00476B43">
        <w:rPr>
          <w:rFonts w:eastAsia="Calibri"/>
          <w:lang w:val="en-US" w:eastAsia="en-US"/>
        </w:rPr>
        <w:t xml:space="preserve"> </w:t>
      </w:r>
    </w:p>
    <w:p w14:paraId="66FF020B" w14:textId="65EF2C27" w:rsidR="00504F19" w:rsidRPr="00476B43" w:rsidRDefault="00504F19" w:rsidP="00504F19">
      <w:pPr>
        <w:spacing w:line="260" w:lineRule="atLeast"/>
        <w:jc w:val="both"/>
        <w:rPr>
          <w:rFonts w:eastAsia="Calibri"/>
          <w:lang w:val="en-US" w:eastAsia="en-US"/>
        </w:rPr>
      </w:pPr>
      <w:r w:rsidRPr="00476B43">
        <w:rPr>
          <w:rFonts w:eastAsia="Calibri"/>
          <w:lang w:val="en-US" w:eastAsia="en-US"/>
        </w:rPr>
        <w:t xml:space="preserve">The product is not classified for the environment. </w:t>
      </w:r>
    </w:p>
    <w:p w14:paraId="4353425F" w14:textId="77777777" w:rsidR="00504F19" w:rsidRPr="00476B43" w:rsidRDefault="00504F19" w:rsidP="00504F19">
      <w:pPr>
        <w:spacing w:line="260" w:lineRule="atLeast"/>
        <w:jc w:val="both"/>
        <w:rPr>
          <w:rFonts w:eastAsia="Calibri"/>
          <w:lang w:val="en-US" w:eastAsia="en-US"/>
        </w:rPr>
      </w:pPr>
    </w:p>
    <w:p w14:paraId="67A6812F" w14:textId="43DBC58F" w:rsidR="00504F19" w:rsidRPr="00476B43" w:rsidRDefault="00504F19" w:rsidP="00504F19">
      <w:pPr>
        <w:spacing w:line="260" w:lineRule="atLeast"/>
        <w:jc w:val="both"/>
        <w:rPr>
          <w:rFonts w:eastAsia="Calibri"/>
          <w:lang w:eastAsia="en-US"/>
        </w:rPr>
      </w:pPr>
      <w:r w:rsidRPr="00476B43">
        <w:rPr>
          <w:rFonts w:eastAsia="Calibri"/>
          <w:lang w:val="en-US" w:eastAsia="en-US"/>
        </w:rPr>
        <w:t>On this basis, the RADAR product meets conditions of art</w:t>
      </w:r>
      <w:r w:rsidR="00065734">
        <w:rPr>
          <w:rFonts w:eastAsia="Calibri"/>
          <w:lang w:val="en-US" w:eastAsia="en-US"/>
        </w:rPr>
        <w:t>.</w:t>
      </w:r>
      <w:r w:rsidRPr="00476B43">
        <w:rPr>
          <w:rFonts w:eastAsia="Calibri"/>
          <w:lang w:val="en-US" w:eastAsia="en-US"/>
        </w:rPr>
        <w:t xml:space="preserve"> 25 from an environmental perspective</w:t>
      </w:r>
      <w:r w:rsidRPr="00476B43">
        <w:rPr>
          <w:rFonts w:eastAsia="Calibri"/>
          <w:lang w:eastAsia="en-US"/>
        </w:rPr>
        <w:t>.</w:t>
      </w:r>
    </w:p>
    <w:p w14:paraId="2E09C567" w14:textId="77777777" w:rsidR="009D0C0B" w:rsidRPr="00DE2F1B" w:rsidRDefault="009D0C0B">
      <w:pPr>
        <w:spacing w:line="260" w:lineRule="atLeast"/>
        <w:rPr>
          <w:rFonts w:eastAsia="Calibri" w:cs="Times New Roman"/>
          <w:i/>
          <w:iCs/>
          <w:lang w:eastAsia="en-US"/>
        </w:rPr>
      </w:pPr>
    </w:p>
    <w:p w14:paraId="162594AB" w14:textId="77777777" w:rsidR="009D0C0B" w:rsidRPr="00476B43" w:rsidRDefault="009D0C0B">
      <w:pPr>
        <w:spacing w:line="260" w:lineRule="atLeast"/>
        <w:rPr>
          <w:rFonts w:eastAsia="Calibri"/>
          <w:lang w:eastAsia="en-US"/>
        </w:rPr>
      </w:pPr>
    </w:p>
    <w:p w14:paraId="3AC52EFA" w14:textId="77777777" w:rsidR="009D0C0B" w:rsidRPr="00476B43" w:rsidRDefault="009D0C0B">
      <w:pPr>
        <w:spacing w:line="260" w:lineRule="atLeast"/>
        <w:rPr>
          <w:rFonts w:eastAsia="Calibri"/>
          <w:lang w:eastAsia="en-US"/>
        </w:rPr>
      </w:pPr>
    </w:p>
    <w:p w14:paraId="39A7F1E8" w14:textId="77777777" w:rsidR="009D0C0B" w:rsidRPr="00DE2F1B" w:rsidRDefault="00FA480B">
      <w:pPr>
        <w:pStyle w:val="Titre3"/>
        <w:rPr>
          <w:rFonts w:eastAsia="Calibri" w:cs="Times New Roman"/>
          <w:i/>
          <w:iCs/>
          <w:lang w:eastAsia="en-US"/>
        </w:rPr>
      </w:pPr>
      <w:bookmarkStart w:id="75" w:name="_Toc21333589"/>
      <w:r w:rsidRPr="00476B43">
        <w:t>Measures to protect man, animals and the environment</w:t>
      </w:r>
      <w:bookmarkEnd w:id="75"/>
    </w:p>
    <w:p w14:paraId="1A92F8DB" w14:textId="7C3368CF" w:rsidR="009D0C0B" w:rsidRPr="00476B43" w:rsidRDefault="00504F19" w:rsidP="00504F19">
      <w:pPr>
        <w:rPr>
          <w:rFonts w:eastAsia="Calibri"/>
          <w:lang w:eastAsia="en-US"/>
        </w:rPr>
      </w:pPr>
      <w:r w:rsidRPr="00476B43">
        <w:rPr>
          <w:rFonts w:eastAsia="Calibri"/>
          <w:lang w:eastAsia="en-US"/>
        </w:rPr>
        <w:t>To avoid risks to man, animals and the environment, comply with the instructions for use.</w:t>
      </w:r>
    </w:p>
    <w:p w14:paraId="15B7D4E6" w14:textId="75B360EF" w:rsidR="00504F19" w:rsidRDefault="00504F19" w:rsidP="00504F19">
      <w:pPr>
        <w:pStyle w:val="Titre3"/>
        <w:numPr>
          <w:ilvl w:val="0"/>
          <w:numId w:val="0"/>
        </w:numPr>
        <w:ind w:left="720"/>
        <w:rPr>
          <w:rFonts w:eastAsia="Calibri"/>
          <w:lang w:eastAsia="en-US"/>
        </w:rPr>
      </w:pPr>
    </w:p>
    <w:p w14:paraId="7D9AA94E" w14:textId="77777777" w:rsidR="00476B43" w:rsidRPr="00DE2F1B" w:rsidRDefault="00476B43" w:rsidP="00DE2F1B">
      <w:pPr>
        <w:pStyle w:val="Absatz"/>
        <w:rPr>
          <w:rFonts w:eastAsia="Calibri"/>
          <w:lang w:eastAsia="en-US"/>
        </w:rPr>
      </w:pPr>
    </w:p>
    <w:p w14:paraId="13619CBD" w14:textId="044993CD" w:rsidR="009D0C0B" w:rsidRPr="00476B43" w:rsidRDefault="00FA480B">
      <w:pPr>
        <w:pStyle w:val="Titre3"/>
        <w:rPr>
          <w:rFonts w:eastAsia="Calibri"/>
          <w:lang w:eastAsia="en-US"/>
        </w:rPr>
      </w:pPr>
      <w:bookmarkStart w:id="76" w:name="_Toc21333590"/>
      <w:r w:rsidRPr="00476B43">
        <w:t>Assessment of a combination of biocidal products</w:t>
      </w:r>
      <w:bookmarkEnd w:id="76"/>
    </w:p>
    <w:p w14:paraId="3B6F94A5" w14:textId="4C4E05A2" w:rsidR="009D0C0B" w:rsidRPr="00CA18A9" w:rsidRDefault="00504F19" w:rsidP="00A0383A">
      <w:pPr>
        <w:spacing w:line="260" w:lineRule="atLeast"/>
        <w:jc w:val="both"/>
        <w:rPr>
          <w:rFonts w:eastAsia="Calibri"/>
          <w:iCs/>
          <w:lang w:eastAsia="en-US"/>
        </w:rPr>
      </w:pPr>
      <w:r w:rsidRPr="00476B43">
        <w:rPr>
          <w:rFonts w:eastAsia="Calibri"/>
          <w:lang w:eastAsia="en-US"/>
        </w:rPr>
        <w:t xml:space="preserve">RADAR is not intended to be used in combination with other biocidal </w:t>
      </w:r>
      <w:r w:rsidRPr="00DE2F1B">
        <w:rPr>
          <w:rFonts w:eastAsia="Calibri" w:cs="Times New Roman"/>
          <w:iCs/>
          <w:lang w:eastAsia="en-US"/>
        </w:rPr>
        <w:t>products.</w:t>
      </w:r>
      <w:bookmarkStart w:id="77" w:name="_1492524543"/>
      <w:bookmarkEnd w:id="77"/>
    </w:p>
    <w:sectPr w:rsidR="009D0C0B" w:rsidRPr="00CA18A9">
      <w:pgSz w:w="11906" w:h="16838"/>
      <w:pgMar w:top="1474" w:right="1247" w:bottom="2013" w:left="1446" w:header="850" w:footer="85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462D6" w14:textId="77777777" w:rsidR="00DE2F1B" w:rsidRDefault="00DE2F1B">
      <w:r>
        <w:separator/>
      </w:r>
    </w:p>
  </w:endnote>
  <w:endnote w:type="continuationSeparator" w:id="0">
    <w:p w14:paraId="2BAD6A58" w14:textId="77777777" w:rsidR="00DE2F1B" w:rsidRDefault="00DE2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Frutiger 55 Roman">
    <w:altName w:val="Arial Narrow"/>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IDFont+F9">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EABCC" w14:textId="1CDF7532" w:rsidR="00DE2F1B" w:rsidRDefault="00DE2F1B">
    <w:pPr>
      <w:pStyle w:val="Pieddepage"/>
      <w:jc w:val="right"/>
      <w:rPr>
        <w:rFonts w:ascii="Verdana" w:hAnsi="Verdana" w:cs="Verdana"/>
        <w:sz w:val="18"/>
      </w:rPr>
    </w:pPr>
    <w:r>
      <w:rPr>
        <w:rFonts w:cs="Verdana"/>
        <w:sz w:val="18"/>
      </w:rPr>
      <w:fldChar w:fldCharType="begin"/>
    </w:r>
    <w:r>
      <w:rPr>
        <w:rFonts w:cs="Verdana"/>
        <w:sz w:val="18"/>
      </w:rPr>
      <w:instrText xml:space="preserve"> PAGE </w:instrText>
    </w:r>
    <w:r>
      <w:rPr>
        <w:rFonts w:cs="Verdana"/>
        <w:sz w:val="18"/>
      </w:rPr>
      <w:fldChar w:fldCharType="separate"/>
    </w:r>
    <w:r w:rsidR="00753C50">
      <w:rPr>
        <w:rFonts w:cs="Verdana"/>
        <w:noProof/>
        <w:sz w:val="18"/>
      </w:rPr>
      <w:t>5</w:t>
    </w:r>
    <w:r>
      <w:rPr>
        <w:rFonts w:cs="Verdana"/>
        <w:sz w:val="18"/>
      </w:rPr>
      <w:fldChar w:fldCharType="end"/>
    </w:r>
  </w:p>
  <w:p w14:paraId="08017AEB" w14:textId="77777777" w:rsidR="00DE2F1B" w:rsidRDefault="00DE2F1B">
    <w:pPr>
      <w:pStyle w:val="Pieddepage"/>
      <w:rPr>
        <w:rFonts w:ascii="Verdana" w:hAnsi="Verdana" w:cs="Verdana"/>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182CD" w14:textId="77777777" w:rsidR="00DE2F1B" w:rsidRDefault="00DE2F1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BBAEA" w14:textId="57183777" w:rsidR="00DE2F1B" w:rsidRPr="00476B43" w:rsidRDefault="00DE2F1B">
    <w:pPr>
      <w:pStyle w:val="Pieddepage"/>
      <w:jc w:val="right"/>
      <w:rPr>
        <w:rFonts w:ascii="Verdana" w:hAnsi="Verdana" w:cs="Verdana"/>
        <w:sz w:val="18"/>
      </w:rPr>
    </w:pPr>
    <w:r w:rsidRPr="00DE2F1B">
      <w:rPr>
        <w:rFonts w:ascii="Verdana" w:hAnsi="Verdana" w:cs="Verdana"/>
        <w:sz w:val="18"/>
      </w:rPr>
      <w:fldChar w:fldCharType="begin"/>
    </w:r>
    <w:r w:rsidRPr="00DE2F1B">
      <w:rPr>
        <w:rFonts w:ascii="Verdana" w:hAnsi="Verdana" w:cs="Verdana"/>
        <w:sz w:val="18"/>
      </w:rPr>
      <w:instrText xml:space="preserve"> PAGE </w:instrText>
    </w:r>
    <w:r w:rsidRPr="00DE2F1B">
      <w:rPr>
        <w:rFonts w:ascii="Verdana" w:hAnsi="Verdana" w:cs="Verdana"/>
        <w:sz w:val="18"/>
      </w:rPr>
      <w:fldChar w:fldCharType="separate"/>
    </w:r>
    <w:r w:rsidR="00753C50">
      <w:rPr>
        <w:rFonts w:ascii="Verdana" w:hAnsi="Verdana" w:cs="Verdana"/>
        <w:noProof/>
        <w:sz w:val="18"/>
      </w:rPr>
      <w:t>21</w:t>
    </w:r>
    <w:r w:rsidRPr="00DE2F1B">
      <w:rPr>
        <w:rFonts w:ascii="Verdana" w:hAnsi="Verdana" w:cs="Verdana"/>
        <w:sz w:val="18"/>
      </w:rPr>
      <w:fldChar w:fldCharType="end"/>
    </w:r>
  </w:p>
  <w:p w14:paraId="6F6E9379" w14:textId="77777777" w:rsidR="00DE2F1B" w:rsidRDefault="00DE2F1B">
    <w:pPr>
      <w:pStyle w:val="Pieddepage"/>
      <w:rPr>
        <w:rFonts w:ascii="Verdana" w:hAnsi="Verdana" w:cs="Verdana"/>
        <w:sz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464C7" w14:textId="77777777" w:rsidR="00DE2F1B" w:rsidRDefault="00DE2F1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308787" w14:textId="77777777" w:rsidR="00DE2F1B" w:rsidRDefault="00DE2F1B">
      <w:r>
        <w:separator/>
      </w:r>
    </w:p>
  </w:footnote>
  <w:footnote w:type="continuationSeparator" w:id="0">
    <w:p w14:paraId="547DFD02" w14:textId="77777777" w:rsidR="00DE2F1B" w:rsidRDefault="00DE2F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276"/>
      <w:gridCol w:w="5528"/>
      <w:gridCol w:w="2552"/>
    </w:tblGrid>
    <w:tr w:rsidR="00DE2F1B" w14:paraId="6AE5D81C" w14:textId="77777777">
      <w:tc>
        <w:tcPr>
          <w:tcW w:w="1276" w:type="dxa"/>
          <w:tcBorders>
            <w:bottom w:val="single" w:sz="4" w:space="0" w:color="000000"/>
          </w:tcBorders>
          <w:shd w:val="clear" w:color="auto" w:fill="auto"/>
          <w:vAlign w:val="center"/>
        </w:tcPr>
        <w:p w14:paraId="394D36C7" w14:textId="77777777" w:rsidR="00DE2F1B" w:rsidRDefault="00DE2F1B" w:rsidP="00185B3C">
          <w:pPr>
            <w:widowControl w:val="0"/>
            <w:autoSpaceDE w:val="0"/>
            <w:jc w:val="center"/>
            <w:rPr>
              <w:rFonts w:cs="Times"/>
              <w:color w:val="000000"/>
              <w:sz w:val="18"/>
              <w:szCs w:val="18"/>
            </w:rPr>
          </w:pPr>
          <w:r>
            <w:rPr>
              <w:rFonts w:cs="Times"/>
              <w:color w:val="000000"/>
              <w:sz w:val="18"/>
              <w:szCs w:val="18"/>
            </w:rPr>
            <w:t>&lt;FR CA&gt;</w:t>
          </w:r>
        </w:p>
      </w:tc>
      <w:tc>
        <w:tcPr>
          <w:tcW w:w="5528" w:type="dxa"/>
          <w:tcBorders>
            <w:bottom w:val="single" w:sz="4" w:space="0" w:color="000000"/>
          </w:tcBorders>
          <w:shd w:val="clear" w:color="auto" w:fill="auto"/>
          <w:vAlign w:val="center"/>
        </w:tcPr>
        <w:p w14:paraId="623B402A" w14:textId="77777777" w:rsidR="00DE2F1B" w:rsidRDefault="00DE2F1B" w:rsidP="00185B3C">
          <w:pPr>
            <w:widowControl w:val="0"/>
            <w:autoSpaceDE w:val="0"/>
            <w:jc w:val="center"/>
            <w:rPr>
              <w:rFonts w:cs="Times"/>
              <w:color w:val="000000"/>
              <w:sz w:val="18"/>
              <w:szCs w:val="18"/>
            </w:rPr>
          </w:pPr>
          <w:r>
            <w:rPr>
              <w:rFonts w:cs="Times"/>
              <w:color w:val="000000"/>
              <w:sz w:val="18"/>
              <w:szCs w:val="18"/>
            </w:rPr>
            <w:t>&lt;RADAR&gt;</w:t>
          </w:r>
        </w:p>
      </w:tc>
      <w:tc>
        <w:tcPr>
          <w:tcW w:w="2552" w:type="dxa"/>
          <w:tcBorders>
            <w:bottom w:val="single" w:sz="4" w:space="0" w:color="000000"/>
          </w:tcBorders>
          <w:shd w:val="clear" w:color="auto" w:fill="auto"/>
          <w:vAlign w:val="center"/>
        </w:tcPr>
        <w:p w14:paraId="16197D3A" w14:textId="77777777" w:rsidR="00DE2F1B" w:rsidRDefault="00DE2F1B">
          <w:pPr>
            <w:widowControl w:val="0"/>
            <w:autoSpaceDE w:val="0"/>
            <w:jc w:val="center"/>
          </w:pPr>
          <w:r>
            <w:rPr>
              <w:rFonts w:cs="Times"/>
              <w:color w:val="000000"/>
              <w:sz w:val="18"/>
              <w:szCs w:val="18"/>
            </w:rPr>
            <w:t>&lt;PT14&gt;</w:t>
          </w:r>
        </w:p>
      </w:tc>
    </w:tr>
  </w:tbl>
  <w:p w14:paraId="0EA0934D" w14:textId="77777777" w:rsidR="00DE2F1B" w:rsidRDefault="00DE2F1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08810" w14:textId="77777777" w:rsidR="00DE2F1B" w:rsidRDefault="00DE2F1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276"/>
      <w:gridCol w:w="5528"/>
      <w:gridCol w:w="2552"/>
    </w:tblGrid>
    <w:tr w:rsidR="00DE2F1B" w14:paraId="27EFA334" w14:textId="77777777">
      <w:tc>
        <w:tcPr>
          <w:tcW w:w="1276" w:type="dxa"/>
          <w:tcBorders>
            <w:bottom w:val="single" w:sz="4" w:space="0" w:color="000000"/>
          </w:tcBorders>
          <w:shd w:val="clear" w:color="auto" w:fill="auto"/>
          <w:vAlign w:val="center"/>
        </w:tcPr>
        <w:p w14:paraId="5DEA7B45" w14:textId="77777777" w:rsidR="00DE2F1B" w:rsidRDefault="00DE2F1B" w:rsidP="00185B3C">
          <w:pPr>
            <w:widowControl w:val="0"/>
            <w:autoSpaceDE w:val="0"/>
            <w:jc w:val="center"/>
            <w:rPr>
              <w:rFonts w:cs="Times"/>
              <w:color w:val="000000"/>
              <w:sz w:val="18"/>
              <w:szCs w:val="18"/>
            </w:rPr>
          </w:pPr>
          <w:r>
            <w:rPr>
              <w:rFonts w:cs="Times"/>
              <w:color w:val="000000"/>
              <w:sz w:val="18"/>
              <w:szCs w:val="18"/>
            </w:rPr>
            <w:t>&lt;FR CA&gt;</w:t>
          </w:r>
        </w:p>
      </w:tc>
      <w:tc>
        <w:tcPr>
          <w:tcW w:w="5528" w:type="dxa"/>
          <w:tcBorders>
            <w:bottom w:val="single" w:sz="4" w:space="0" w:color="000000"/>
          </w:tcBorders>
          <w:shd w:val="clear" w:color="auto" w:fill="auto"/>
          <w:vAlign w:val="center"/>
        </w:tcPr>
        <w:p w14:paraId="0787DDBC" w14:textId="77777777" w:rsidR="00DE2F1B" w:rsidRDefault="00DE2F1B" w:rsidP="00185B3C">
          <w:pPr>
            <w:widowControl w:val="0"/>
            <w:autoSpaceDE w:val="0"/>
            <w:jc w:val="center"/>
            <w:rPr>
              <w:rFonts w:cs="Times"/>
              <w:color w:val="000000"/>
              <w:sz w:val="18"/>
              <w:szCs w:val="18"/>
            </w:rPr>
          </w:pPr>
          <w:r>
            <w:rPr>
              <w:rFonts w:cs="Times"/>
              <w:color w:val="000000"/>
              <w:sz w:val="18"/>
              <w:szCs w:val="18"/>
            </w:rPr>
            <w:t>&lt;RADAR&gt;</w:t>
          </w:r>
        </w:p>
      </w:tc>
      <w:tc>
        <w:tcPr>
          <w:tcW w:w="2552" w:type="dxa"/>
          <w:tcBorders>
            <w:bottom w:val="single" w:sz="4" w:space="0" w:color="000000"/>
          </w:tcBorders>
          <w:shd w:val="clear" w:color="auto" w:fill="auto"/>
          <w:vAlign w:val="center"/>
        </w:tcPr>
        <w:p w14:paraId="02523CB5" w14:textId="77777777" w:rsidR="00DE2F1B" w:rsidRDefault="00DE2F1B">
          <w:pPr>
            <w:widowControl w:val="0"/>
            <w:autoSpaceDE w:val="0"/>
            <w:jc w:val="center"/>
          </w:pPr>
          <w:r>
            <w:rPr>
              <w:rFonts w:cs="Times"/>
              <w:color w:val="000000"/>
              <w:sz w:val="18"/>
              <w:szCs w:val="18"/>
            </w:rPr>
            <w:t>&lt;PT14&gt;</w:t>
          </w:r>
        </w:p>
      </w:tc>
    </w:tr>
  </w:tbl>
  <w:p w14:paraId="2F54C541" w14:textId="77777777" w:rsidR="00DE2F1B" w:rsidRDefault="00DE2F1B">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B932D" w14:textId="77777777" w:rsidR="00DE2F1B" w:rsidRDefault="00DE2F1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913E8F8E"/>
    <w:lvl w:ilvl="0">
      <w:start w:val="1"/>
      <w:numFmt w:val="decimal"/>
      <w:pStyle w:val="Titre1"/>
      <w:lvlText w:val="%1"/>
      <w:lvlJc w:val="left"/>
      <w:pPr>
        <w:tabs>
          <w:tab w:val="num" w:pos="0"/>
        </w:tabs>
        <w:ind w:left="432" w:hanging="432"/>
      </w:pPr>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0"/>
        </w:tabs>
        <w:ind w:left="576" w:hanging="576"/>
      </w:pPr>
      <w:rPr>
        <w:b/>
        <w:sz w:val="24"/>
        <w:lang w:val="de-DE"/>
      </w:rPr>
    </w:lvl>
    <w:lvl w:ilvl="2">
      <w:start w:val="1"/>
      <w:numFmt w:val="decimal"/>
      <w:pStyle w:val="Titre3"/>
      <w:lvlText w:val="%1.%2.%3"/>
      <w:lvlJc w:val="left"/>
      <w:pPr>
        <w:tabs>
          <w:tab w:val="num" w:pos="284"/>
        </w:tabs>
        <w:ind w:left="1004" w:hanging="720"/>
      </w:pPr>
    </w:lvl>
    <w:lvl w:ilvl="3">
      <w:start w:val="1"/>
      <w:numFmt w:val="decimal"/>
      <w:pStyle w:val="Titre4"/>
      <w:lvlText w:val="%1.%2.%3.%4"/>
      <w:lvlJc w:val="left"/>
      <w:pPr>
        <w:tabs>
          <w:tab w:val="num" w:pos="0"/>
        </w:tabs>
        <w:ind w:left="864" w:hanging="864"/>
      </w:pPr>
      <w:rPr>
        <w:rFonts w:ascii="Verdana" w:hAnsi="Verdana" w:hint="default"/>
        <w:b/>
        <w:i w:val="0"/>
      </w:rPr>
    </w:lvl>
    <w:lvl w:ilvl="4">
      <w:start w:val="1"/>
      <w:numFmt w:val="decimal"/>
      <w:pStyle w:val="Titre5"/>
      <w:lvlText w:val="%1.%2.%3.%4.%5"/>
      <w:lvlJc w:val="left"/>
      <w:pPr>
        <w:tabs>
          <w:tab w:val="num" w:pos="0"/>
        </w:tabs>
        <w:ind w:left="1008" w:hanging="1008"/>
      </w:pPr>
    </w:lvl>
    <w:lvl w:ilvl="5">
      <w:start w:val="1"/>
      <w:numFmt w:val="decimal"/>
      <w:pStyle w:val="Titre6"/>
      <w:lvlText w:val="%1.%2.%3.%4.%5.%6"/>
      <w:lvlJc w:val="left"/>
      <w:pPr>
        <w:tabs>
          <w:tab w:val="num" w:pos="0"/>
        </w:tabs>
        <w:ind w:left="1152" w:hanging="1152"/>
      </w:pPr>
    </w:lvl>
    <w:lvl w:ilvl="6">
      <w:start w:val="1"/>
      <w:numFmt w:val="decimal"/>
      <w:pStyle w:val="Titre7"/>
      <w:lvlText w:val="%1.%2.%3.%4.%5.%6.%7"/>
      <w:lvlJc w:val="left"/>
      <w:pPr>
        <w:tabs>
          <w:tab w:val="num" w:pos="0"/>
        </w:tabs>
        <w:ind w:left="1296" w:hanging="1296"/>
      </w:pPr>
    </w:lvl>
    <w:lvl w:ilvl="7">
      <w:start w:val="1"/>
      <w:numFmt w:val="decimal"/>
      <w:pStyle w:val="Titre8"/>
      <w:lvlText w:val="%1.%2.%3.%4.%5.%6.%7.%8"/>
      <w:lvlJc w:val="left"/>
      <w:pPr>
        <w:tabs>
          <w:tab w:val="num" w:pos="0"/>
        </w:tabs>
        <w:ind w:left="1440" w:hanging="1440"/>
      </w:pPr>
    </w:lvl>
    <w:lvl w:ilvl="8">
      <w:start w:val="1"/>
      <w:numFmt w:val="decimal"/>
      <w:pStyle w:val="Titre9"/>
      <w:lvlText w:val="%1.%2.%3.%4.%5.%6.%7.%8.%9"/>
      <w:lvlJc w:val="left"/>
      <w:pPr>
        <w:tabs>
          <w:tab w:val="num" w:pos="0"/>
        </w:tabs>
        <w:ind w:left="1584" w:hanging="1584"/>
      </w:pPr>
    </w:lvl>
  </w:abstractNum>
  <w:abstractNum w:abstractNumId="1" w15:restartNumberingAfterBreak="0">
    <w:nsid w:val="00000002"/>
    <w:multiLevelType w:val="multilevel"/>
    <w:tmpl w:val="00000002"/>
    <w:name w:val="WW8Num1"/>
    <w:lvl w:ilvl="0">
      <w:start w:val="2"/>
      <w:numFmt w:val="decimal"/>
      <w:pStyle w:val="SFHeader2101"/>
      <w:lvlText w:val="%1"/>
      <w:lvlJc w:val="left"/>
      <w:pPr>
        <w:tabs>
          <w:tab w:val="num" w:pos="567"/>
        </w:tabs>
        <w:ind w:left="567" w:hanging="567"/>
      </w:pPr>
    </w:lvl>
    <w:lvl w:ilvl="1">
      <w:start w:val="10"/>
      <w:numFmt w:val="decimal"/>
      <w:lvlText w:val="%1.%2"/>
      <w:lvlJc w:val="left"/>
      <w:pPr>
        <w:tabs>
          <w:tab w:val="num" w:pos="567"/>
        </w:tabs>
        <w:ind w:left="567" w:hanging="567"/>
      </w:pPr>
    </w:lvl>
    <w:lvl w:ilvl="2">
      <w:start w:val="1"/>
      <w:numFmt w:val="decimal"/>
      <w:lvlText w:val="%1.%2.%3"/>
      <w:lvlJc w:val="left"/>
      <w:pPr>
        <w:tabs>
          <w:tab w:val="num" w:pos="567"/>
        </w:tabs>
        <w:ind w:left="567" w:hanging="567"/>
      </w:pPr>
    </w:lvl>
    <w:lvl w:ilvl="3">
      <w:start w:val="1"/>
      <w:numFmt w:val="decimal"/>
      <w:lvlText w:val="%1.%2.%3.%4"/>
      <w:lvlJc w:val="left"/>
      <w:pPr>
        <w:tabs>
          <w:tab w:val="num" w:pos="0"/>
        </w:tabs>
        <w:ind w:left="709" w:hanging="709"/>
      </w:pPr>
    </w:lvl>
    <w:lvl w:ilvl="4">
      <w:start w:val="1"/>
      <w:numFmt w:val="decimal"/>
      <w:lvlText w:val="%1.%2.%3.%4.%5"/>
      <w:lvlJc w:val="left"/>
      <w:pPr>
        <w:tabs>
          <w:tab w:val="num" w:pos="0"/>
        </w:tabs>
        <w:ind w:left="709" w:hanging="709"/>
      </w:pPr>
    </w:lvl>
    <w:lvl w:ilvl="5">
      <w:start w:val="1"/>
      <w:numFmt w:val="decimal"/>
      <w:lvlText w:val="%1.%2.%3.%4.%5.%6"/>
      <w:lvlJc w:val="left"/>
      <w:pPr>
        <w:tabs>
          <w:tab w:val="num" w:pos="0"/>
        </w:tabs>
        <w:ind w:left="709" w:hanging="709"/>
      </w:pPr>
    </w:lvl>
    <w:lvl w:ilvl="6">
      <w:start w:val="1"/>
      <w:numFmt w:val="decimal"/>
      <w:lvlText w:val="%1.%2.%3.%4.%5.%6.%7"/>
      <w:lvlJc w:val="left"/>
      <w:pPr>
        <w:tabs>
          <w:tab w:val="num" w:pos="0"/>
        </w:tabs>
        <w:ind w:left="709" w:hanging="709"/>
      </w:pPr>
    </w:lvl>
    <w:lvl w:ilvl="7">
      <w:start w:val="1"/>
      <w:numFmt w:val="decimal"/>
      <w:lvlText w:val="%1.%2.%3.%4.%5.%6.%7.%8"/>
      <w:lvlJc w:val="left"/>
      <w:pPr>
        <w:tabs>
          <w:tab w:val="num" w:pos="0"/>
        </w:tabs>
        <w:ind w:left="709" w:hanging="709"/>
      </w:pPr>
    </w:lvl>
    <w:lvl w:ilvl="8">
      <w:start w:val="1"/>
      <w:numFmt w:val="decimal"/>
      <w:lvlText w:val="%1.%2.%3.%4.%5.%6.%7.%8.%9"/>
      <w:lvlJc w:val="left"/>
      <w:pPr>
        <w:tabs>
          <w:tab w:val="num" w:pos="0"/>
        </w:tabs>
        <w:ind w:left="709" w:hanging="709"/>
      </w:pPr>
    </w:lvl>
  </w:abstractNum>
  <w:abstractNum w:abstractNumId="2" w15:restartNumberingAfterBreak="0">
    <w:nsid w:val="00000003"/>
    <w:multiLevelType w:val="singleLevel"/>
    <w:tmpl w:val="00000003"/>
    <w:name w:val="WW8Num6"/>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4"/>
    <w:multiLevelType w:val="singleLevel"/>
    <w:tmpl w:val="00000004"/>
    <w:name w:val="WW8Num19"/>
    <w:lvl w:ilvl="0">
      <w:start w:val="1"/>
      <w:numFmt w:val="bullet"/>
      <w:lvlText w:val=""/>
      <w:lvlJc w:val="left"/>
      <w:pPr>
        <w:tabs>
          <w:tab w:val="num" w:pos="0"/>
        </w:tabs>
        <w:ind w:left="720" w:hanging="360"/>
      </w:pPr>
      <w:rPr>
        <w:rFonts w:ascii="Symbol" w:hAnsi="Symbol" w:cs="Symbol"/>
        <w:b/>
        <w:i w:val="0"/>
        <w:sz w:val="24"/>
        <w:szCs w:val="24"/>
      </w:rPr>
    </w:lvl>
  </w:abstractNum>
  <w:abstractNum w:abstractNumId="4" w15:restartNumberingAfterBreak="0">
    <w:nsid w:val="00000005"/>
    <w:multiLevelType w:val="singleLevel"/>
    <w:tmpl w:val="00000005"/>
    <w:name w:val="WW8Num24"/>
    <w:lvl w:ilvl="0">
      <w:start w:val="1"/>
      <w:numFmt w:val="bullet"/>
      <w:pStyle w:val="Punkt-Liste"/>
      <w:lvlText w:val=""/>
      <w:lvlJc w:val="left"/>
      <w:pPr>
        <w:tabs>
          <w:tab w:val="num" w:pos="283"/>
        </w:tabs>
        <w:ind w:left="2012" w:hanging="283"/>
      </w:pPr>
      <w:rPr>
        <w:rFonts w:ascii="Symbol" w:hAnsi="Symbol" w:cs="Symbol"/>
        <w:sz w:val="20"/>
      </w:rPr>
    </w:lvl>
  </w:abstractNum>
  <w:abstractNum w:abstractNumId="5" w15:restartNumberingAfterBreak="0">
    <w:nsid w:val="21543BA7"/>
    <w:multiLevelType w:val="singleLevel"/>
    <w:tmpl w:val="08090001"/>
    <w:lvl w:ilvl="0">
      <w:start w:val="14"/>
      <w:numFmt w:val="bullet"/>
      <w:lvlText w:val=""/>
      <w:lvlJc w:val="left"/>
      <w:pPr>
        <w:tabs>
          <w:tab w:val="num" w:pos="360"/>
        </w:tabs>
        <w:ind w:left="360" w:hanging="360"/>
      </w:pPr>
      <w:rPr>
        <w:rFonts w:ascii="Symbol" w:hAnsi="Symbol" w:hint="default"/>
        <w:b w:val="0"/>
        <w:sz w:val="20"/>
      </w:rPr>
    </w:lvl>
  </w:abstractNum>
  <w:abstractNum w:abstractNumId="6" w15:restartNumberingAfterBreak="0">
    <w:nsid w:val="248E0E52"/>
    <w:multiLevelType w:val="hybridMultilevel"/>
    <w:tmpl w:val="1F6AAB80"/>
    <w:lvl w:ilvl="0" w:tplc="35E88508">
      <w:numFmt w:val="bullet"/>
      <w:lvlText w:val="-"/>
      <w:lvlJc w:val="left"/>
      <w:pPr>
        <w:tabs>
          <w:tab w:val="num" w:pos="786"/>
        </w:tabs>
        <w:ind w:left="786" w:hanging="360"/>
      </w:pPr>
      <w:rPr>
        <w:rFonts w:ascii="Calibri" w:eastAsia="Times New Roman" w:hAnsi="Calibri" w:hint="default"/>
      </w:rPr>
    </w:lvl>
    <w:lvl w:ilvl="1" w:tplc="35E88508">
      <w:numFmt w:val="bullet"/>
      <w:lvlText w:val="-"/>
      <w:lvlJc w:val="left"/>
      <w:pPr>
        <w:tabs>
          <w:tab w:val="num" w:pos="1440"/>
        </w:tabs>
        <w:ind w:left="1440" w:hanging="360"/>
      </w:pPr>
      <w:rPr>
        <w:rFonts w:ascii="Calibri" w:eastAsia="Times New Roman" w:hAnsi="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D343DA"/>
    <w:multiLevelType w:val="hybridMultilevel"/>
    <w:tmpl w:val="81E23D44"/>
    <w:lvl w:ilvl="0" w:tplc="190AF4CA">
      <w:start w:val="8"/>
      <w:numFmt w:val="bullet"/>
      <w:lvlText w:val="-"/>
      <w:lvlJc w:val="left"/>
      <w:pPr>
        <w:ind w:left="435" w:hanging="360"/>
      </w:pPr>
      <w:rPr>
        <w:rFonts w:ascii="Verdana" w:eastAsia="Times New Roman" w:hAnsi="Verdana" w:cs="Times" w:hint="default"/>
      </w:rPr>
    </w:lvl>
    <w:lvl w:ilvl="1" w:tplc="040C0003" w:tentative="1">
      <w:start w:val="1"/>
      <w:numFmt w:val="bullet"/>
      <w:lvlText w:val="o"/>
      <w:lvlJc w:val="left"/>
      <w:pPr>
        <w:ind w:left="1155" w:hanging="360"/>
      </w:pPr>
      <w:rPr>
        <w:rFonts w:ascii="Courier New" w:hAnsi="Courier New" w:cs="Courier New" w:hint="default"/>
      </w:rPr>
    </w:lvl>
    <w:lvl w:ilvl="2" w:tplc="040C0005" w:tentative="1">
      <w:start w:val="1"/>
      <w:numFmt w:val="bullet"/>
      <w:lvlText w:val=""/>
      <w:lvlJc w:val="left"/>
      <w:pPr>
        <w:ind w:left="1875" w:hanging="360"/>
      </w:pPr>
      <w:rPr>
        <w:rFonts w:ascii="Wingdings" w:hAnsi="Wingdings" w:hint="default"/>
      </w:rPr>
    </w:lvl>
    <w:lvl w:ilvl="3" w:tplc="040C0001" w:tentative="1">
      <w:start w:val="1"/>
      <w:numFmt w:val="bullet"/>
      <w:lvlText w:val=""/>
      <w:lvlJc w:val="left"/>
      <w:pPr>
        <w:ind w:left="2595" w:hanging="360"/>
      </w:pPr>
      <w:rPr>
        <w:rFonts w:ascii="Symbol" w:hAnsi="Symbol" w:hint="default"/>
      </w:rPr>
    </w:lvl>
    <w:lvl w:ilvl="4" w:tplc="040C0003" w:tentative="1">
      <w:start w:val="1"/>
      <w:numFmt w:val="bullet"/>
      <w:lvlText w:val="o"/>
      <w:lvlJc w:val="left"/>
      <w:pPr>
        <w:ind w:left="3315" w:hanging="360"/>
      </w:pPr>
      <w:rPr>
        <w:rFonts w:ascii="Courier New" w:hAnsi="Courier New" w:cs="Courier New" w:hint="default"/>
      </w:rPr>
    </w:lvl>
    <w:lvl w:ilvl="5" w:tplc="040C0005" w:tentative="1">
      <w:start w:val="1"/>
      <w:numFmt w:val="bullet"/>
      <w:lvlText w:val=""/>
      <w:lvlJc w:val="left"/>
      <w:pPr>
        <w:ind w:left="4035" w:hanging="360"/>
      </w:pPr>
      <w:rPr>
        <w:rFonts w:ascii="Wingdings" w:hAnsi="Wingdings" w:hint="default"/>
      </w:rPr>
    </w:lvl>
    <w:lvl w:ilvl="6" w:tplc="040C0001" w:tentative="1">
      <w:start w:val="1"/>
      <w:numFmt w:val="bullet"/>
      <w:lvlText w:val=""/>
      <w:lvlJc w:val="left"/>
      <w:pPr>
        <w:ind w:left="4755" w:hanging="360"/>
      </w:pPr>
      <w:rPr>
        <w:rFonts w:ascii="Symbol" w:hAnsi="Symbol" w:hint="default"/>
      </w:rPr>
    </w:lvl>
    <w:lvl w:ilvl="7" w:tplc="040C0003" w:tentative="1">
      <w:start w:val="1"/>
      <w:numFmt w:val="bullet"/>
      <w:lvlText w:val="o"/>
      <w:lvlJc w:val="left"/>
      <w:pPr>
        <w:ind w:left="5475" w:hanging="360"/>
      </w:pPr>
      <w:rPr>
        <w:rFonts w:ascii="Courier New" w:hAnsi="Courier New" w:cs="Courier New" w:hint="default"/>
      </w:rPr>
    </w:lvl>
    <w:lvl w:ilvl="8" w:tplc="040C0005" w:tentative="1">
      <w:start w:val="1"/>
      <w:numFmt w:val="bullet"/>
      <w:lvlText w:val=""/>
      <w:lvlJc w:val="left"/>
      <w:pPr>
        <w:ind w:left="619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72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80B"/>
    <w:rsid w:val="0003457C"/>
    <w:rsid w:val="00065734"/>
    <w:rsid w:val="000B08CB"/>
    <w:rsid w:val="000D3A0A"/>
    <w:rsid w:val="000F3703"/>
    <w:rsid w:val="0011091C"/>
    <w:rsid w:val="00167BF1"/>
    <w:rsid w:val="00185B3C"/>
    <w:rsid w:val="001F000C"/>
    <w:rsid w:val="00210232"/>
    <w:rsid w:val="00287AE0"/>
    <w:rsid w:val="00346856"/>
    <w:rsid w:val="00397C2A"/>
    <w:rsid w:val="00476B43"/>
    <w:rsid w:val="004A394F"/>
    <w:rsid w:val="00504F19"/>
    <w:rsid w:val="00542C72"/>
    <w:rsid w:val="005A1215"/>
    <w:rsid w:val="005B5086"/>
    <w:rsid w:val="00671E49"/>
    <w:rsid w:val="00692236"/>
    <w:rsid w:val="006C666D"/>
    <w:rsid w:val="006D75C1"/>
    <w:rsid w:val="006E1401"/>
    <w:rsid w:val="006E1529"/>
    <w:rsid w:val="0072099A"/>
    <w:rsid w:val="00753C50"/>
    <w:rsid w:val="007A57B4"/>
    <w:rsid w:val="007C152B"/>
    <w:rsid w:val="007D4E3F"/>
    <w:rsid w:val="007F3AC3"/>
    <w:rsid w:val="008C4DE8"/>
    <w:rsid w:val="009320BE"/>
    <w:rsid w:val="00934158"/>
    <w:rsid w:val="009D0C0B"/>
    <w:rsid w:val="009E2303"/>
    <w:rsid w:val="00A0383A"/>
    <w:rsid w:val="00A16E61"/>
    <w:rsid w:val="00A97931"/>
    <w:rsid w:val="00B02C95"/>
    <w:rsid w:val="00B3277A"/>
    <w:rsid w:val="00BA248C"/>
    <w:rsid w:val="00C80B7A"/>
    <w:rsid w:val="00CA04BE"/>
    <w:rsid w:val="00CA18A9"/>
    <w:rsid w:val="00CD0F78"/>
    <w:rsid w:val="00D10427"/>
    <w:rsid w:val="00D60EC8"/>
    <w:rsid w:val="00DE2F1B"/>
    <w:rsid w:val="00E03440"/>
    <w:rsid w:val="00E24451"/>
    <w:rsid w:val="00EA08D9"/>
    <w:rsid w:val="00F33B28"/>
    <w:rsid w:val="00F51382"/>
    <w:rsid w:val="00F52EA8"/>
    <w:rsid w:val="00FA480B"/>
    <w:rsid w:val="00FC0B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14:docId w14:val="0472E542"/>
  <w15:docId w15:val="{17AACC17-0830-4585-8BB5-426EBEC1B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Verdana" w:hAnsi="Verdana" w:cs="Verdana"/>
      <w:lang w:val="en-GB" w:eastAsia="zh-CN"/>
    </w:rPr>
  </w:style>
  <w:style w:type="paragraph" w:styleId="Titre1">
    <w:name w:val="heading 1"/>
    <w:next w:val="Absatz"/>
    <w:qFormat/>
    <w:pPr>
      <w:keepNext/>
      <w:numPr>
        <w:numId w:val="1"/>
      </w:numPr>
      <w:suppressAutoHyphens/>
      <w:spacing w:after="360"/>
      <w:outlineLvl w:val="0"/>
    </w:pPr>
    <w:rPr>
      <w:rFonts w:ascii="Verdana" w:hAnsi="Verdana" w:cs="Verdana"/>
      <w:b/>
      <w:caps/>
      <w:sz w:val="28"/>
      <w:lang w:val="de-DE" w:eastAsia="zh-CN"/>
    </w:rPr>
  </w:style>
  <w:style w:type="paragraph" w:styleId="Titre2">
    <w:name w:val="heading 2"/>
    <w:aliases w:val="ECHA Heading 2"/>
    <w:basedOn w:val="Titre1"/>
    <w:next w:val="Absatz"/>
    <w:qFormat/>
    <w:pPr>
      <w:numPr>
        <w:ilvl w:val="1"/>
      </w:numPr>
      <w:tabs>
        <w:tab w:val="left" w:pos="567"/>
      </w:tabs>
      <w:spacing w:before="120" w:after="120"/>
      <w:outlineLvl w:val="1"/>
    </w:pPr>
    <w:rPr>
      <w:rFonts w:eastAsia="Calibri"/>
      <w:caps w:val="0"/>
      <w:sz w:val="24"/>
      <w:lang w:val="en-GB"/>
    </w:rPr>
  </w:style>
  <w:style w:type="paragraph" w:styleId="Titre3">
    <w:name w:val="heading 3"/>
    <w:aliases w:val="Heading 3 Char"/>
    <w:basedOn w:val="Titre1"/>
    <w:next w:val="Absatz"/>
    <w:qFormat/>
    <w:pPr>
      <w:numPr>
        <w:ilvl w:val="2"/>
      </w:numPr>
      <w:tabs>
        <w:tab w:val="clear" w:pos="284"/>
        <w:tab w:val="num" w:pos="0"/>
      </w:tabs>
      <w:spacing w:after="240"/>
      <w:ind w:left="720"/>
      <w:outlineLvl w:val="2"/>
    </w:pPr>
    <w:rPr>
      <w:caps w:val="0"/>
      <w:sz w:val="22"/>
    </w:rPr>
  </w:style>
  <w:style w:type="paragraph" w:styleId="Titre4">
    <w:name w:val="heading 4"/>
    <w:basedOn w:val="Titre1"/>
    <w:next w:val="Corpsdetexte"/>
    <w:qFormat/>
    <w:pPr>
      <w:numPr>
        <w:ilvl w:val="3"/>
      </w:numPr>
      <w:spacing w:before="240" w:after="120"/>
      <w:jc w:val="both"/>
      <w:outlineLvl w:val="3"/>
    </w:pPr>
    <w:rPr>
      <w:rFonts w:eastAsia="Calibri"/>
      <w:b w:val="0"/>
      <w:caps w:val="0"/>
      <w:sz w:val="22"/>
      <w:szCs w:val="24"/>
    </w:rPr>
  </w:style>
  <w:style w:type="paragraph" w:styleId="Titre5">
    <w:name w:val="heading 5"/>
    <w:basedOn w:val="Titre1"/>
    <w:next w:val="Absatz"/>
    <w:qFormat/>
    <w:pPr>
      <w:numPr>
        <w:ilvl w:val="4"/>
      </w:numPr>
      <w:spacing w:after="255" w:line="255" w:lineRule="exact"/>
      <w:outlineLvl w:val="4"/>
    </w:pPr>
    <w:rPr>
      <w:b w:val="0"/>
      <w:caps w:val="0"/>
      <w:sz w:val="22"/>
    </w:rPr>
  </w:style>
  <w:style w:type="paragraph" w:styleId="Titre6">
    <w:name w:val="heading 6"/>
    <w:basedOn w:val="Titre1"/>
    <w:next w:val="Absatz"/>
    <w:qFormat/>
    <w:pPr>
      <w:numPr>
        <w:ilvl w:val="5"/>
      </w:numPr>
      <w:spacing w:after="255" w:line="255" w:lineRule="exact"/>
      <w:outlineLvl w:val="5"/>
    </w:pPr>
    <w:rPr>
      <w:b w:val="0"/>
      <w:sz w:val="22"/>
    </w:rPr>
  </w:style>
  <w:style w:type="paragraph" w:styleId="Titre7">
    <w:name w:val="heading 7"/>
    <w:basedOn w:val="Titre1"/>
    <w:next w:val="Absatz"/>
    <w:qFormat/>
    <w:pPr>
      <w:numPr>
        <w:ilvl w:val="6"/>
      </w:numPr>
      <w:spacing w:after="255" w:line="255" w:lineRule="exact"/>
      <w:outlineLvl w:val="6"/>
    </w:pPr>
    <w:rPr>
      <w:b w:val="0"/>
      <w:sz w:val="22"/>
    </w:rPr>
  </w:style>
  <w:style w:type="paragraph" w:styleId="Titre8">
    <w:name w:val="heading 8"/>
    <w:basedOn w:val="Titre1"/>
    <w:next w:val="Absatz"/>
    <w:qFormat/>
    <w:pPr>
      <w:numPr>
        <w:ilvl w:val="7"/>
      </w:numPr>
      <w:spacing w:after="255" w:line="255" w:lineRule="exact"/>
      <w:outlineLvl w:val="7"/>
    </w:pPr>
    <w:rPr>
      <w:b w:val="0"/>
      <w:sz w:val="22"/>
    </w:rPr>
  </w:style>
  <w:style w:type="paragraph" w:styleId="Titre9">
    <w:name w:val="heading 9"/>
    <w:basedOn w:val="Titre1"/>
    <w:next w:val="Absatz"/>
    <w:qFormat/>
    <w:pPr>
      <w:numPr>
        <w:ilvl w:val="8"/>
      </w:numPr>
      <w:spacing w:after="255" w:line="255" w:lineRule="exact"/>
      <w:outlineLvl w:val="8"/>
    </w:pPr>
    <w:rPr>
      <w:b w:val="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2z0">
    <w:name w:val="WW8Num2z0"/>
    <w:rPr>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sz w:val="20"/>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sz w:val="20"/>
      <w:szCs w:val="2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Pr>
      <w:lang w:val="de-DE"/>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sz w:val="20"/>
      <w:szCs w:val="24"/>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b/>
      <w:i w:val="0"/>
      <w:sz w:val="24"/>
      <w:szCs w:val="24"/>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1">
    <w:name w:val="WW8Num20z1"/>
    <w:rPr>
      <w:b/>
      <w:sz w:val="24"/>
      <w:lang w:val="de-DE"/>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sz w:val="20"/>
      <w:szCs w:val="24"/>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sz w:val="20"/>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Policepardfaut1">
    <w:name w:val="Police par défaut1"/>
  </w:style>
  <w:style w:type="character" w:customStyle="1" w:styleId="Caractresdenotedebasdepage">
    <w:name w:val="Caractères de note de bas de page"/>
    <w:rPr>
      <w:position w:val="8"/>
      <w:sz w:val="16"/>
    </w:rPr>
  </w:style>
  <w:style w:type="character" w:customStyle="1" w:styleId="Caractresdenotedefin">
    <w:name w:val="Caractères de note de fin"/>
    <w:rPr>
      <w:position w:val="8"/>
      <w:sz w:val="16"/>
    </w:rPr>
  </w:style>
  <w:style w:type="character" w:styleId="Numrodeligne">
    <w:name w:val="line number"/>
    <w:basedOn w:val="Policepardfaut1"/>
  </w:style>
  <w:style w:type="character" w:customStyle="1" w:styleId="Marquedecommentaire1">
    <w:name w:val="Marque de commentaire1"/>
    <w:rPr>
      <w:sz w:val="16"/>
    </w:rPr>
  </w:style>
  <w:style w:type="character" w:styleId="Lienhypertexte">
    <w:name w:val="Hyperlink"/>
    <w:uiPriority w:val="99"/>
    <w:rPr>
      <w:color w:val="0000FF"/>
      <w:u w:val="single"/>
    </w:rPr>
  </w:style>
  <w:style w:type="character" w:styleId="Numrodepage">
    <w:name w:val="page number"/>
    <w:basedOn w:val="Policepardfaut1"/>
  </w:style>
  <w:style w:type="character" w:styleId="Lienhypertextesuivivisit">
    <w:name w:val="FollowedHyperlink"/>
    <w:rPr>
      <w:color w:val="800080"/>
      <w:u w:val="single"/>
    </w:rPr>
  </w:style>
  <w:style w:type="character" w:customStyle="1" w:styleId="TextedebullesCar">
    <w:name w:val="Texte de bulles Car"/>
    <w:rPr>
      <w:rFonts w:ascii="Tahoma" w:hAnsi="Tahoma" w:cs="Tahoma"/>
      <w:sz w:val="16"/>
      <w:szCs w:val="16"/>
      <w:lang w:val="de-DE"/>
    </w:rPr>
  </w:style>
  <w:style w:type="character" w:customStyle="1" w:styleId="TabletextCar">
    <w:name w:val="Table text Car"/>
    <w:rPr>
      <w:lang w:val="en-US"/>
    </w:rPr>
  </w:style>
  <w:style w:type="character" w:customStyle="1" w:styleId="CSRTableTitleZchn">
    <w:name w:val="CSR_TableTitle Zchn"/>
    <w:rPr>
      <w:b/>
      <w:bCs/>
      <w:color w:val="000000"/>
    </w:rPr>
  </w:style>
  <w:style w:type="character" w:customStyle="1" w:styleId="PieddepageCar">
    <w:name w:val="Pied de page Car"/>
    <w:rPr>
      <w:sz w:val="22"/>
      <w:lang w:val="de-DE"/>
    </w:rPr>
  </w:style>
  <w:style w:type="character" w:customStyle="1" w:styleId="LgendeCar">
    <w:name w:val="Légende Car"/>
    <w:rPr>
      <w:sz w:val="22"/>
      <w:lang w:val="de-DE"/>
    </w:rPr>
  </w:style>
  <w:style w:type="character" w:customStyle="1" w:styleId="CommentaireCar">
    <w:name w:val="Commentaire Car"/>
    <w:rPr>
      <w:lang w:val="de-DE"/>
    </w:rPr>
  </w:style>
  <w:style w:type="character" w:customStyle="1" w:styleId="ObjetducommentaireCar">
    <w:name w:val="Objet du commentaire Car"/>
    <w:rPr>
      <w:b/>
      <w:bCs/>
      <w:lang w:val="de-DE"/>
    </w:rPr>
  </w:style>
  <w:style w:type="character" w:customStyle="1" w:styleId="CSRTableTitleCharChar">
    <w:name w:val="CSR TableTitle Char Char"/>
    <w:rPr>
      <w:rFonts w:ascii="Times" w:hAnsi="Times" w:cs="Times"/>
      <w:b/>
      <w:color w:val="000000"/>
      <w:szCs w:val="24"/>
    </w:rPr>
  </w:style>
  <w:style w:type="character" w:customStyle="1" w:styleId="NotedebasdepageCar">
    <w:name w:val="Note de bas de page Car"/>
    <w:rPr>
      <w:rFonts w:ascii="Verdana" w:hAnsi="Verdana" w:cs="Verdana"/>
      <w:position w:val="4"/>
      <w:lang w:val="de-DE"/>
    </w:rPr>
  </w:style>
  <w:style w:type="character" w:customStyle="1" w:styleId="Titre2Car">
    <w:name w:val="Titre 2 Car"/>
    <w:rPr>
      <w:rFonts w:ascii="Verdana" w:eastAsia="Calibri" w:hAnsi="Verdana" w:cs="Verdana"/>
      <w:b/>
      <w:sz w:val="24"/>
    </w:rPr>
  </w:style>
  <w:style w:type="character" w:customStyle="1" w:styleId="Titre3Car">
    <w:name w:val="Titre 3 Car"/>
    <w:rPr>
      <w:rFonts w:ascii="Verdana" w:hAnsi="Verdana" w:cs="Verdana"/>
      <w:b/>
      <w:sz w:val="22"/>
      <w:lang w:val="de-DE"/>
    </w:rPr>
  </w:style>
  <w:style w:type="character" w:customStyle="1" w:styleId="En-tteCar">
    <w:name w:val="En-tête Car"/>
    <w:rPr>
      <w:sz w:val="22"/>
      <w:lang w:val="de-DE"/>
    </w:rPr>
  </w:style>
  <w:style w:type="character" w:customStyle="1" w:styleId="Titre1Car">
    <w:name w:val="Titre 1 Car"/>
    <w:rPr>
      <w:rFonts w:ascii="Verdana" w:hAnsi="Verdana" w:cs="Verdana"/>
      <w:b/>
      <w:caps/>
      <w:sz w:val="28"/>
      <w:lang w:val="de-DE"/>
    </w:rPr>
  </w:style>
  <w:style w:type="character" w:customStyle="1" w:styleId="Titre4Car">
    <w:name w:val="Titre 4 Car"/>
    <w:rPr>
      <w:rFonts w:ascii="Verdana" w:eastAsia="Calibri" w:hAnsi="Verdana" w:cs="Verdana"/>
      <w:sz w:val="22"/>
      <w:szCs w:val="24"/>
      <w:lang w:val="de-DE"/>
    </w:rPr>
  </w:style>
  <w:style w:type="character" w:customStyle="1" w:styleId="Titre5Car">
    <w:name w:val="Titre 5 Car"/>
    <w:rPr>
      <w:rFonts w:ascii="Verdana" w:hAnsi="Verdana" w:cs="Verdana"/>
      <w:sz w:val="22"/>
      <w:lang w:val="de-DE"/>
    </w:rPr>
  </w:style>
  <w:style w:type="character" w:customStyle="1" w:styleId="Titre6Car">
    <w:name w:val="Titre 6 Car"/>
    <w:rPr>
      <w:rFonts w:ascii="Verdana" w:hAnsi="Verdana" w:cs="Verdana"/>
      <w:caps/>
      <w:sz w:val="22"/>
      <w:lang w:val="de-DE"/>
    </w:rPr>
  </w:style>
  <w:style w:type="character" w:customStyle="1" w:styleId="Titre7Car">
    <w:name w:val="Titre 7 Car"/>
    <w:rPr>
      <w:rFonts w:ascii="Verdana" w:hAnsi="Verdana" w:cs="Verdana"/>
      <w:caps/>
      <w:sz w:val="22"/>
      <w:lang w:val="de-DE"/>
    </w:rPr>
  </w:style>
  <w:style w:type="character" w:customStyle="1" w:styleId="Titre8Car">
    <w:name w:val="Titre 8 Car"/>
    <w:rPr>
      <w:rFonts w:ascii="Verdana" w:hAnsi="Verdana" w:cs="Verdana"/>
      <w:caps/>
      <w:sz w:val="22"/>
      <w:lang w:val="de-DE"/>
    </w:rPr>
  </w:style>
  <w:style w:type="character" w:customStyle="1" w:styleId="Titre9Car">
    <w:name w:val="Titre 9 Car"/>
    <w:rPr>
      <w:rFonts w:ascii="Verdana" w:hAnsi="Verdana" w:cs="Verdana"/>
      <w:caps/>
      <w:sz w:val="22"/>
      <w:lang w:val="de-DE"/>
    </w:rPr>
  </w:style>
  <w:style w:type="character" w:customStyle="1" w:styleId="CorpsdetexteCar">
    <w:name w:val="Corps de texte Car"/>
    <w:rPr>
      <w:rFonts w:ascii="Verdana" w:hAnsi="Verdana" w:cs="Verdana"/>
    </w:rPr>
  </w:style>
  <w:style w:type="character" w:styleId="lev">
    <w:name w:val="Strong"/>
    <w:qFormat/>
    <w:rPr>
      <w:b/>
      <w:bCs/>
    </w:rPr>
  </w:style>
  <w:style w:type="character" w:customStyle="1" w:styleId="TableheadZchn">
    <w:name w:val="Tablehead Zchn"/>
    <w:rPr>
      <w:rFonts w:ascii="Verdana" w:eastAsia="Calibri" w:hAnsi="Verdana" w:cs="Verdana"/>
      <w:b/>
      <w:lang w:val="en-US"/>
    </w:rPr>
  </w:style>
  <w:style w:type="character" w:customStyle="1" w:styleId="BfRBBStandardZchn">
    <w:name w:val="BfR BB Standard Zchn"/>
    <w:rPr>
      <w:rFonts w:ascii="Arial" w:eastAsia="Calibri" w:hAnsi="Arial" w:cs="Arial"/>
      <w:sz w:val="22"/>
      <w:szCs w:val="22"/>
      <w:lang w:val="en-US" w:eastAsia="fr-FR"/>
    </w:rPr>
  </w:style>
  <w:style w:type="character" w:customStyle="1" w:styleId="Retraitcorpsdetexte2Car">
    <w:name w:val="Retrait corps de texte 2 Car"/>
    <w:rPr>
      <w:rFonts w:ascii="Verdana" w:hAnsi="Verdana" w:cs="Verdana"/>
    </w:rPr>
  </w:style>
  <w:style w:type="character" w:styleId="Accentuation">
    <w:name w:val="Emphasis"/>
    <w:qFormat/>
    <w:rPr>
      <w:rFonts w:ascii="Times New Roman" w:hAnsi="Times New Roman" w:cs="Times New Roman"/>
      <w:i/>
      <w:iCs/>
      <w:sz w:val="20"/>
    </w:rPr>
  </w:style>
  <w:style w:type="character" w:customStyle="1" w:styleId="SchwacheHervorhebung">
    <w:name w:val="Schwache Hervorhebung"/>
    <w:rPr>
      <w:rFonts w:ascii="Verdana" w:hAnsi="Verdana" w:cs="Verdana"/>
      <w:i/>
      <w:iCs/>
      <w:color w:val="808080"/>
      <w:sz w:val="18"/>
    </w:rPr>
  </w:style>
  <w:style w:type="character" w:customStyle="1" w:styleId="CommentTextChar1">
    <w:name w:val="Comment Text Char1"/>
    <w:rPr>
      <w:rFonts w:ascii="Arial" w:hAnsi="Arial" w:cs="Arial"/>
      <w:lang w:val="fr-FR" w:bidi="ar-SA"/>
    </w:rPr>
  </w:style>
  <w:style w:type="character" w:customStyle="1" w:styleId="TitreCar">
    <w:name w:val="Titre Car"/>
    <w:rPr>
      <w:rFonts w:ascii="Verdana" w:eastAsia="Calibri" w:hAnsi="Verdana" w:cs="Verdana"/>
      <w:b/>
      <w:kern w:val="1"/>
      <w:sz w:val="28"/>
      <w:szCs w:val="36"/>
    </w:rPr>
  </w:style>
  <w:style w:type="character" w:customStyle="1" w:styleId="Sous-titreCar">
    <w:name w:val="Sous-titre Car"/>
    <w:rPr>
      <w:rFonts w:ascii="Verdana" w:hAnsi="Verdana" w:cs="Verdana"/>
      <w:b/>
      <w:sz w:val="36"/>
      <w:szCs w:val="36"/>
    </w:rPr>
  </w:style>
  <w:style w:type="character" w:customStyle="1" w:styleId="TablebodyZchn">
    <w:name w:val="Tablebody Zchn"/>
    <w:rPr>
      <w:rFonts w:ascii="Verdana" w:eastAsia="Calibri" w:hAnsi="Verdana" w:cs="Verdana"/>
      <w:lang w:val="en-US"/>
    </w:rPr>
  </w:style>
  <w:style w:type="character" w:customStyle="1" w:styleId="TextebrutCar">
    <w:name w:val="Texte brut Car"/>
    <w:rPr>
      <w:rFonts w:ascii="Courier New" w:hAnsi="Courier New" w:cs="Courier New"/>
    </w:rPr>
  </w:style>
  <w:style w:type="character" w:styleId="Emphaseple">
    <w:name w:val="Subtle Emphasis"/>
    <w:qFormat/>
    <w:rPr>
      <w:rFonts w:ascii="Verdana" w:hAnsi="Verdana" w:cs="Verdana"/>
      <w:i/>
      <w:iCs/>
      <w:color w:val="808080"/>
      <w:sz w:val="18"/>
    </w:rPr>
  </w:style>
  <w:style w:type="character" w:styleId="Appelnotedebasdep">
    <w:name w:val="footnote reference"/>
    <w:rPr>
      <w:vertAlign w:val="superscript"/>
    </w:rPr>
  </w:style>
  <w:style w:type="character" w:styleId="Appeldenotedefin">
    <w:name w:val="endnote reference"/>
    <w:rPr>
      <w:vertAlign w:val="superscript"/>
    </w:rPr>
  </w:style>
  <w:style w:type="paragraph" w:customStyle="1" w:styleId="Titre10">
    <w:name w:val="Titre1"/>
    <w:basedOn w:val="Normal"/>
    <w:next w:val="Corpsdetexte"/>
    <w:pPr>
      <w:spacing w:before="240" w:after="60"/>
      <w:ind w:left="1701" w:hanging="1701"/>
    </w:pPr>
    <w:rPr>
      <w:rFonts w:eastAsia="Calibri"/>
      <w:b/>
      <w:kern w:val="1"/>
      <w:sz w:val="28"/>
      <w:szCs w:val="36"/>
    </w:rPr>
  </w:style>
  <w:style w:type="paragraph" w:styleId="Corpsdetexte">
    <w:name w:val="Body Text"/>
    <w:basedOn w:val="Normal"/>
  </w:style>
  <w:style w:type="paragraph" w:styleId="Liste">
    <w:name w:val="List"/>
    <w:basedOn w:val="Normal"/>
    <w:pPr>
      <w:spacing w:after="255" w:line="255" w:lineRule="exact"/>
      <w:ind w:left="2013" w:hanging="284"/>
    </w:pPr>
    <w:rPr>
      <w:rFonts w:ascii="Times New Roman" w:hAnsi="Times New Roman" w:cs="Times New Roman"/>
    </w:rPr>
  </w:style>
  <w:style w:type="paragraph" w:styleId="Lgende">
    <w:name w:val="caption"/>
    <w:basedOn w:val="Normal"/>
    <w:next w:val="Absatz"/>
    <w:qFormat/>
    <w:pPr>
      <w:spacing w:after="255"/>
      <w:ind w:left="1418" w:hanging="1418"/>
    </w:pPr>
    <w:rPr>
      <w:rFonts w:ascii="Times New Roman" w:hAnsi="Times New Roman" w:cs="Times New Roman"/>
    </w:rPr>
  </w:style>
  <w:style w:type="paragraph" w:customStyle="1" w:styleId="Index">
    <w:name w:val="Index"/>
    <w:basedOn w:val="Normal"/>
    <w:pPr>
      <w:suppressLineNumbers/>
    </w:pPr>
    <w:rPr>
      <w:rFonts w:cs="Mangal"/>
    </w:rPr>
  </w:style>
  <w:style w:type="paragraph" w:customStyle="1" w:styleId="Absatz">
    <w:name w:val="Absatz"/>
    <w:basedOn w:val="Normal"/>
    <w:pPr>
      <w:ind w:left="1729"/>
    </w:pPr>
    <w:rPr>
      <w:rFonts w:ascii="Times New Roman" w:hAnsi="Times New Roman" w:cs="Times New Roman"/>
    </w:rPr>
  </w:style>
  <w:style w:type="paragraph" w:customStyle="1" w:styleId="Paginalinks">
    <w:name w:val="Pagina links"/>
    <w:pPr>
      <w:suppressAutoHyphens/>
    </w:pPr>
    <w:rPr>
      <w:sz w:val="22"/>
      <w:lang w:val="de-DE" w:eastAsia="zh-CN"/>
    </w:rPr>
  </w:style>
  <w:style w:type="paragraph" w:styleId="En-tte">
    <w:name w:val="header"/>
    <w:pPr>
      <w:tabs>
        <w:tab w:val="center" w:pos="4536"/>
        <w:tab w:val="right" w:pos="9072"/>
      </w:tabs>
      <w:suppressAutoHyphens/>
    </w:pPr>
    <w:rPr>
      <w:sz w:val="22"/>
      <w:lang w:val="de-DE" w:eastAsia="zh-CN"/>
    </w:rPr>
  </w:style>
  <w:style w:type="paragraph" w:styleId="Pieddepage">
    <w:name w:val="footer"/>
    <w:basedOn w:val="Normal"/>
    <w:rPr>
      <w:rFonts w:ascii="Times New Roman" w:hAnsi="Times New Roman" w:cs="Times New Roman"/>
    </w:rPr>
  </w:style>
  <w:style w:type="paragraph" w:customStyle="1" w:styleId="Marginale">
    <w:name w:val="Marginale"/>
    <w:basedOn w:val="Normal"/>
    <w:pPr>
      <w:spacing w:line="255" w:lineRule="exact"/>
    </w:pPr>
    <w:rPr>
      <w:rFonts w:ascii="Times New Roman" w:hAnsi="Times New Roman" w:cs="Times New Roman"/>
      <w:b/>
    </w:rPr>
  </w:style>
  <w:style w:type="paragraph" w:customStyle="1" w:styleId="MarginalenebenLinie">
    <w:name w:val="Marginale neben Linie"/>
    <w:basedOn w:val="Marginale"/>
    <w:pPr>
      <w:spacing w:before="60"/>
    </w:pPr>
  </w:style>
  <w:style w:type="paragraph" w:customStyle="1" w:styleId="Strich-Liste">
    <w:name w:val="Strich-Liste"/>
    <w:basedOn w:val="Normal"/>
    <w:pPr>
      <w:spacing w:line="255" w:lineRule="exact"/>
      <w:ind w:left="2013" w:hanging="284"/>
    </w:pPr>
  </w:style>
  <w:style w:type="paragraph" w:customStyle="1" w:styleId="Punkt-Liste">
    <w:name w:val="Punkt-Liste"/>
    <w:basedOn w:val="Normal"/>
    <w:pPr>
      <w:numPr>
        <w:numId w:val="5"/>
      </w:numPr>
      <w:spacing w:before="60" w:after="60"/>
      <w:ind w:left="2013" w:hanging="284"/>
    </w:pPr>
  </w:style>
  <w:style w:type="paragraph" w:customStyle="1" w:styleId="Strich-ListeEbene2">
    <w:name w:val="Strich-Liste (Ebene 2)"/>
    <w:basedOn w:val="Strich-Liste"/>
    <w:pPr>
      <w:ind w:left="2297"/>
    </w:pPr>
  </w:style>
  <w:style w:type="paragraph" w:customStyle="1" w:styleId="Text-Liste">
    <w:name w:val="Text-Liste"/>
    <w:basedOn w:val="Normal"/>
    <w:pPr>
      <w:spacing w:line="255" w:lineRule="exact"/>
      <w:ind w:left="3458" w:hanging="1729"/>
    </w:pPr>
  </w:style>
  <w:style w:type="paragraph" w:customStyle="1" w:styleId="berschriftimText">
    <w:name w:val="Überschrift im Text"/>
    <w:basedOn w:val="Normal"/>
    <w:next w:val="Absatz"/>
    <w:pPr>
      <w:spacing w:after="255" w:line="255" w:lineRule="exact"/>
      <w:ind w:left="1729"/>
    </w:pPr>
    <w:rPr>
      <w:b/>
      <w:u w:val="single"/>
    </w:rPr>
  </w:style>
  <w:style w:type="paragraph" w:customStyle="1" w:styleId="Einrckung">
    <w:name w:val="Einrückung"/>
    <w:basedOn w:val="Normal"/>
    <w:pPr>
      <w:spacing w:line="255" w:lineRule="exact"/>
      <w:ind w:left="2296"/>
    </w:pPr>
    <w:rPr>
      <w:rFonts w:ascii="Times New Roman" w:hAnsi="Times New Roman" w:cs="Times New Roman"/>
    </w:rPr>
  </w:style>
  <w:style w:type="paragraph" w:styleId="Index1">
    <w:name w:val="index 1"/>
    <w:basedOn w:val="Normal"/>
    <w:next w:val="Normal"/>
    <w:pPr>
      <w:spacing w:line="198" w:lineRule="exact"/>
      <w:ind w:left="221" w:hanging="221"/>
    </w:pPr>
    <w:rPr>
      <w:rFonts w:ascii="Times New Roman" w:hAnsi="Times New Roman" w:cs="Times New Roman"/>
    </w:rPr>
  </w:style>
  <w:style w:type="paragraph" w:customStyle="1" w:styleId="berschriftAS">
    <w:name w:val="Überschrift AS"/>
    <w:basedOn w:val="Normal"/>
    <w:next w:val="Normal"/>
    <w:pPr>
      <w:keepNext/>
      <w:spacing w:after="1020" w:line="383" w:lineRule="exact"/>
    </w:pPr>
    <w:rPr>
      <w:sz w:val="30"/>
    </w:rPr>
  </w:style>
  <w:style w:type="paragraph" w:customStyle="1" w:styleId="Abkrzungen">
    <w:name w:val="Abkürzungen"/>
    <w:basedOn w:val="Normal"/>
    <w:pPr>
      <w:spacing w:line="255" w:lineRule="exact"/>
    </w:pPr>
    <w:rPr>
      <w:rFonts w:ascii="Times New Roman" w:hAnsi="Times New Roman" w:cs="Times New Roman"/>
    </w:rPr>
  </w:style>
  <w:style w:type="paragraph" w:customStyle="1" w:styleId="HalbeLeerzeile">
    <w:name w:val="Halbe Leerzeile"/>
    <w:basedOn w:val="Normal"/>
    <w:pPr>
      <w:spacing w:line="128" w:lineRule="exact"/>
      <w:ind w:left="1729"/>
    </w:pPr>
    <w:rPr>
      <w:rFonts w:ascii="Times New Roman" w:hAnsi="Times New Roman" w:cs="Times New Roman"/>
      <w:sz w:val="16"/>
    </w:rPr>
  </w:style>
  <w:style w:type="paragraph" w:styleId="Index2">
    <w:name w:val="index 2"/>
    <w:basedOn w:val="Index1"/>
    <w:next w:val="Normal"/>
    <w:pPr>
      <w:ind w:left="442"/>
    </w:pPr>
  </w:style>
  <w:style w:type="paragraph" w:styleId="Titreindex">
    <w:name w:val="index heading"/>
    <w:basedOn w:val="Normal"/>
    <w:next w:val="Index1"/>
    <w:pPr>
      <w:spacing w:line="198" w:lineRule="exact"/>
    </w:pPr>
    <w:rPr>
      <w:rFonts w:ascii="Times New Roman" w:hAnsi="Times New Roman" w:cs="Times New Roman"/>
      <w:b/>
    </w:rPr>
  </w:style>
  <w:style w:type="paragraph" w:styleId="TM1">
    <w:name w:val="toc 1"/>
    <w:next w:val="Normal"/>
    <w:uiPriority w:val="39"/>
    <w:pPr>
      <w:suppressAutoHyphens/>
      <w:spacing w:before="120" w:after="120"/>
    </w:pPr>
    <w:rPr>
      <w:rFonts w:ascii="Calibri" w:hAnsi="Calibri" w:cs="Calibri"/>
      <w:b/>
      <w:bCs/>
      <w:caps/>
      <w:lang w:val="en-GB" w:eastAsia="zh-CN"/>
    </w:rPr>
  </w:style>
  <w:style w:type="paragraph" w:styleId="TM2">
    <w:name w:val="toc 2"/>
    <w:next w:val="Normal"/>
    <w:uiPriority w:val="39"/>
    <w:pPr>
      <w:suppressAutoHyphens/>
      <w:ind w:left="200"/>
    </w:pPr>
    <w:rPr>
      <w:rFonts w:ascii="Calibri" w:hAnsi="Calibri" w:cs="Calibri"/>
      <w:smallCaps/>
      <w:lang w:val="en-GB" w:eastAsia="zh-CN"/>
    </w:rPr>
  </w:style>
  <w:style w:type="paragraph" w:styleId="TM3">
    <w:name w:val="toc 3"/>
    <w:basedOn w:val="TM2"/>
    <w:next w:val="Normal"/>
    <w:uiPriority w:val="39"/>
    <w:pPr>
      <w:ind w:left="400"/>
    </w:pPr>
    <w:rPr>
      <w:i/>
      <w:iCs/>
      <w:smallCaps w:val="0"/>
    </w:rPr>
  </w:style>
  <w:style w:type="paragraph" w:styleId="TM4">
    <w:name w:val="toc 4"/>
    <w:basedOn w:val="TM2"/>
    <w:next w:val="Normal"/>
    <w:uiPriority w:val="39"/>
    <w:pPr>
      <w:ind w:left="600"/>
    </w:pPr>
    <w:rPr>
      <w:smallCaps w:val="0"/>
      <w:sz w:val="18"/>
      <w:szCs w:val="18"/>
    </w:rPr>
  </w:style>
  <w:style w:type="paragraph" w:styleId="TM5">
    <w:name w:val="toc 5"/>
    <w:basedOn w:val="TM2"/>
    <w:next w:val="Normal"/>
    <w:pPr>
      <w:ind w:left="800"/>
    </w:pPr>
    <w:rPr>
      <w:smallCaps w:val="0"/>
      <w:sz w:val="18"/>
      <w:szCs w:val="18"/>
    </w:rPr>
  </w:style>
  <w:style w:type="paragraph" w:styleId="TM6">
    <w:name w:val="toc 6"/>
    <w:basedOn w:val="TM2"/>
    <w:next w:val="Normal"/>
    <w:pPr>
      <w:ind w:left="1000"/>
    </w:pPr>
    <w:rPr>
      <w:smallCaps w:val="0"/>
      <w:sz w:val="18"/>
      <w:szCs w:val="18"/>
    </w:rPr>
  </w:style>
  <w:style w:type="paragraph" w:styleId="TM7">
    <w:name w:val="toc 7"/>
    <w:basedOn w:val="TM2"/>
    <w:next w:val="Normal"/>
    <w:pPr>
      <w:ind w:left="1200"/>
    </w:pPr>
    <w:rPr>
      <w:smallCaps w:val="0"/>
      <w:sz w:val="18"/>
      <w:szCs w:val="18"/>
    </w:rPr>
  </w:style>
  <w:style w:type="paragraph" w:styleId="TM8">
    <w:name w:val="toc 8"/>
    <w:basedOn w:val="TM2"/>
    <w:next w:val="Normal"/>
    <w:pPr>
      <w:ind w:left="1400"/>
    </w:pPr>
    <w:rPr>
      <w:smallCaps w:val="0"/>
      <w:sz w:val="18"/>
      <w:szCs w:val="18"/>
    </w:rPr>
  </w:style>
  <w:style w:type="paragraph" w:styleId="TM9">
    <w:name w:val="toc 9"/>
    <w:basedOn w:val="TM2"/>
    <w:next w:val="Normal"/>
    <w:pPr>
      <w:ind w:left="1600"/>
    </w:pPr>
    <w:rPr>
      <w:smallCaps w:val="0"/>
      <w:sz w:val="18"/>
      <w:szCs w:val="18"/>
    </w:rPr>
  </w:style>
  <w:style w:type="paragraph" w:customStyle="1" w:styleId="Gliederungslinie">
    <w:name w:val="Gliederungslinie"/>
    <w:basedOn w:val="Normal"/>
    <w:next w:val="Absatz"/>
    <w:pPr>
      <w:pBdr>
        <w:top w:val="single" w:sz="6" w:space="3" w:color="000000"/>
        <w:left w:val="none" w:sz="0" w:space="0" w:color="000000"/>
        <w:bottom w:val="none" w:sz="0" w:space="0" w:color="000000"/>
        <w:right w:val="none" w:sz="0" w:space="0" w:color="000000"/>
      </w:pBdr>
      <w:spacing w:line="255" w:lineRule="exact"/>
      <w:ind w:left="1729"/>
    </w:pPr>
    <w:rPr>
      <w:rFonts w:ascii="Times New Roman" w:hAnsi="Times New Roman" w:cs="Times New Roman"/>
    </w:rPr>
  </w:style>
  <w:style w:type="paragraph" w:customStyle="1" w:styleId="ToterKolumnentitellinks">
    <w:name w:val="Toter Kolumnentitellinks"/>
    <w:pPr>
      <w:suppressAutoHyphens/>
      <w:spacing w:line="142" w:lineRule="exact"/>
    </w:pPr>
    <w:rPr>
      <w:sz w:val="16"/>
      <w:lang w:val="de-DE" w:eastAsia="zh-CN"/>
    </w:rPr>
  </w:style>
  <w:style w:type="paragraph" w:customStyle="1" w:styleId="Dokumentnamelinks">
    <w:name w:val="Dokumentname links"/>
    <w:pPr>
      <w:suppressAutoHyphens/>
    </w:pPr>
    <w:rPr>
      <w:sz w:val="16"/>
      <w:lang w:val="de-DE" w:eastAsia="zh-CN"/>
    </w:rPr>
  </w:style>
  <w:style w:type="paragraph" w:customStyle="1" w:styleId="Dokumentnamerechts">
    <w:name w:val="Dokumentname rechts"/>
    <w:pPr>
      <w:suppressAutoHyphens/>
    </w:pPr>
    <w:rPr>
      <w:sz w:val="16"/>
      <w:lang w:val="de-DE" w:eastAsia="zh-CN"/>
    </w:rPr>
  </w:style>
  <w:style w:type="paragraph" w:customStyle="1" w:styleId="ToterKolumnentitelrechts">
    <w:name w:val="Toter Kolumnentitelrechts"/>
    <w:pPr>
      <w:suppressAutoHyphens/>
      <w:spacing w:line="142" w:lineRule="exact"/>
      <w:jc w:val="right"/>
    </w:pPr>
    <w:rPr>
      <w:sz w:val="16"/>
      <w:lang w:val="de-DE" w:eastAsia="zh-CN"/>
    </w:rPr>
  </w:style>
  <w:style w:type="paragraph" w:customStyle="1" w:styleId="Paginarechts">
    <w:name w:val="Pagina rechts"/>
    <w:pPr>
      <w:suppressAutoHyphens/>
      <w:jc w:val="right"/>
    </w:pPr>
    <w:rPr>
      <w:sz w:val="22"/>
      <w:lang w:val="de-DE" w:eastAsia="zh-CN"/>
    </w:rPr>
  </w:style>
  <w:style w:type="paragraph" w:customStyle="1" w:styleId="berschriftInhalt">
    <w:name w:val="Überschrift Inhalt"/>
    <w:basedOn w:val="Normal"/>
    <w:next w:val="Normal"/>
    <w:pPr>
      <w:keepNext/>
      <w:spacing w:after="1020" w:line="383" w:lineRule="exact"/>
    </w:pPr>
    <w:rPr>
      <w:sz w:val="30"/>
    </w:rPr>
  </w:style>
  <w:style w:type="paragraph" w:styleId="Notedebasdepage">
    <w:name w:val="footnote text"/>
    <w:basedOn w:val="Normal"/>
    <w:pPr>
      <w:ind w:left="284" w:hanging="284"/>
    </w:pPr>
    <w:rPr>
      <w:position w:val="4"/>
    </w:rPr>
  </w:style>
  <w:style w:type="paragraph" w:styleId="Notedefin">
    <w:name w:val="endnote text"/>
    <w:basedOn w:val="Normal"/>
    <w:pPr>
      <w:spacing w:line="198" w:lineRule="exact"/>
      <w:ind w:left="284" w:hanging="284"/>
    </w:pPr>
    <w:rPr>
      <w:rFonts w:ascii="Times New Roman" w:hAnsi="Times New Roman" w:cs="Times New Roman"/>
      <w:position w:val="4"/>
    </w:rPr>
  </w:style>
  <w:style w:type="paragraph" w:customStyle="1" w:styleId="AbsatzohneAbstandnach">
    <w:name w:val="Absatz ohne Abstand nach"/>
    <w:basedOn w:val="Absatz"/>
  </w:style>
  <w:style w:type="paragraph" w:customStyle="1" w:styleId="Bildunterschrift">
    <w:name w:val="Bildunterschrift"/>
    <w:basedOn w:val="Normal"/>
    <w:pPr>
      <w:spacing w:line="198" w:lineRule="exact"/>
    </w:pPr>
    <w:rPr>
      <w:rFonts w:ascii="Times New Roman" w:hAnsi="Times New Roman" w:cs="Times New Roman"/>
    </w:rPr>
  </w:style>
  <w:style w:type="paragraph" w:customStyle="1" w:styleId="Tabledesillustrations1">
    <w:name w:val="Table des illustrations1"/>
    <w:basedOn w:val="Normal"/>
    <w:next w:val="Normal"/>
    <w:pPr>
      <w:spacing w:line="255" w:lineRule="exact"/>
      <w:ind w:left="1729"/>
    </w:pPr>
    <w:rPr>
      <w:rFonts w:ascii="Times New Roman" w:hAnsi="Times New Roman" w:cs="Times New Roman"/>
    </w:rPr>
  </w:style>
  <w:style w:type="paragraph" w:customStyle="1" w:styleId="Tabellenformat">
    <w:name w:val="Tabellenformat"/>
    <w:basedOn w:val="Normal"/>
    <w:pPr>
      <w:spacing w:before="100" w:after="100"/>
    </w:pPr>
  </w:style>
  <w:style w:type="paragraph" w:customStyle="1" w:styleId="Commentaire1">
    <w:name w:val="Commentaire1"/>
    <w:basedOn w:val="Normal"/>
  </w:style>
  <w:style w:type="paragraph" w:customStyle="1" w:styleId="Explorateurdedocuments1">
    <w:name w:val="Explorateur de documents1"/>
    <w:basedOn w:val="Normal"/>
    <w:rPr>
      <w:rFonts w:ascii="Tahoma" w:hAnsi="Tahoma" w:cs="Tahoma"/>
    </w:rPr>
  </w:style>
  <w:style w:type="paragraph" w:styleId="Retraitcorpsdetexte">
    <w:name w:val="Body Text Indent"/>
    <w:basedOn w:val="Normal"/>
    <w:pPr>
      <w:ind w:left="567"/>
    </w:pPr>
    <w:rPr>
      <w:sz w:val="24"/>
    </w:rPr>
  </w:style>
  <w:style w:type="paragraph" w:customStyle="1" w:styleId="Kopzeile-fett">
    <w:name w:val="Kopzeile-fett"/>
    <w:basedOn w:val="En-tte"/>
    <w:pPr>
      <w:spacing w:after="120"/>
    </w:pPr>
    <w:rPr>
      <w:b/>
      <w:sz w:val="20"/>
    </w:rPr>
  </w:style>
  <w:style w:type="paragraph" w:customStyle="1" w:styleId="Corpsdetexte21">
    <w:name w:val="Corps de texte 21"/>
    <w:basedOn w:val="Normal"/>
    <w:pPr>
      <w:spacing w:before="60" w:after="60"/>
    </w:pPr>
    <w:rPr>
      <w:i/>
      <w:color w:val="0000FF"/>
    </w:rPr>
  </w:style>
  <w:style w:type="paragraph" w:customStyle="1" w:styleId="Standard-fett">
    <w:name w:val="Standard-fett"/>
    <w:basedOn w:val="Normal"/>
    <w:pPr>
      <w:spacing w:before="60" w:after="60"/>
    </w:pPr>
    <w:rPr>
      <w:b/>
    </w:rPr>
  </w:style>
  <w:style w:type="paragraph" w:customStyle="1" w:styleId="Official-Use">
    <w:name w:val="Official-Use"/>
    <w:basedOn w:val="Normal"/>
    <w:pPr>
      <w:spacing w:before="60" w:after="60"/>
      <w:jc w:val="center"/>
    </w:pPr>
    <w:rPr>
      <w:sz w:val="16"/>
    </w:rPr>
  </w:style>
  <w:style w:type="paragraph" w:customStyle="1" w:styleId="SectionHeader">
    <w:name w:val="SectionHeader"/>
    <w:basedOn w:val="Normal"/>
    <w:pPr>
      <w:spacing w:before="60" w:after="60"/>
    </w:pPr>
    <w:rPr>
      <w:b/>
      <w:sz w:val="24"/>
    </w:rPr>
  </w:style>
  <w:style w:type="paragraph" w:customStyle="1" w:styleId="Kopfzeile-fett-rechts">
    <w:name w:val="Kopfzeile-fett-rechts"/>
    <w:basedOn w:val="Kopzeile-fett"/>
    <w:pPr>
      <w:jc w:val="right"/>
    </w:pPr>
    <w:rPr>
      <w:lang w:val="en-GB"/>
    </w:rPr>
  </w:style>
  <w:style w:type="paragraph" w:styleId="Adresseexpditeur">
    <w:name w:val="envelope return"/>
    <w:basedOn w:val="Normal"/>
    <w:rPr>
      <w:rFonts w:ascii="Arial" w:hAnsi="Arial" w:cs="Arial"/>
    </w:rPr>
  </w:style>
  <w:style w:type="paragraph" w:customStyle="1" w:styleId="Salutations1">
    <w:name w:val="Salutations1"/>
    <w:basedOn w:val="Normal"/>
    <w:next w:val="Normal"/>
  </w:style>
  <w:style w:type="paragraph" w:customStyle="1" w:styleId="Listepuces1">
    <w:name w:val="Liste à puces1"/>
    <w:basedOn w:val="Normal"/>
    <w:pPr>
      <w:ind w:left="360" w:hanging="360"/>
    </w:pPr>
  </w:style>
  <w:style w:type="paragraph" w:customStyle="1" w:styleId="Listepuces21">
    <w:name w:val="Liste à puces 21"/>
    <w:basedOn w:val="Normal"/>
    <w:pPr>
      <w:ind w:left="643" w:hanging="360"/>
    </w:pPr>
  </w:style>
  <w:style w:type="paragraph" w:customStyle="1" w:styleId="Listepuces31">
    <w:name w:val="Liste à puces 31"/>
    <w:basedOn w:val="Normal"/>
    <w:pPr>
      <w:ind w:left="926" w:hanging="360"/>
    </w:pPr>
  </w:style>
  <w:style w:type="paragraph" w:customStyle="1" w:styleId="Listepuces41">
    <w:name w:val="Liste à puces 41"/>
    <w:basedOn w:val="Normal"/>
    <w:pPr>
      <w:ind w:left="1209" w:hanging="360"/>
    </w:pPr>
  </w:style>
  <w:style w:type="paragraph" w:customStyle="1" w:styleId="Listepuces51">
    <w:name w:val="Liste à puces 51"/>
    <w:basedOn w:val="Normal"/>
    <w:pPr>
      <w:ind w:left="1492" w:hanging="360"/>
    </w:pPr>
  </w:style>
  <w:style w:type="paragraph" w:customStyle="1" w:styleId="Normalcentr1">
    <w:name w:val="Normal centré1"/>
    <w:basedOn w:val="Normal"/>
    <w:pPr>
      <w:ind w:left="1440" w:right="1440"/>
    </w:pPr>
  </w:style>
  <w:style w:type="paragraph" w:customStyle="1" w:styleId="Date1">
    <w:name w:val="Date1"/>
    <w:basedOn w:val="Normal"/>
    <w:next w:val="Normal"/>
  </w:style>
  <w:style w:type="paragraph" w:customStyle="1" w:styleId="Titredenote1">
    <w:name w:val="Titre de note1"/>
    <w:basedOn w:val="Normal"/>
    <w:next w:val="Normal"/>
  </w:style>
  <w:style w:type="paragraph" w:customStyle="1" w:styleId="Formuledepolitesse1">
    <w:name w:val="Formule de politesse1"/>
    <w:basedOn w:val="Normal"/>
    <w:pPr>
      <w:ind w:left="4252"/>
    </w:pPr>
  </w:style>
  <w:style w:type="paragraph" w:styleId="Index3">
    <w:name w:val="index 3"/>
    <w:basedOn w:val="Normal"/>
    <w:next w:val="Normal"/>
    <w:pPr>
      <w:ind w:left="660" w:hanging="220"/>
    </w:pPr>
  </w:style>
  <w:style w:type="paragraph" w:customStyle="1" w:styleId="Index41">
    <w:name w:val="Index 41"/>
    <w:basedOn w:val="Normal"/>
    <w:next w:val="Normal"/>
    <w:pPr>
      <w:ind w:left="880" w:hanging="220"/>
    </w:pPr>
  </w:style>
  <w:style w:type="paragraph" w:customStyle="1" w:styleId="Index51">
    <w:name w:val="Index 51"/>
    <w:basedOn w:val="Normal"/>
    <w:next w:val="Normal"/>
    <w:pPr>
      <w:ind w:left="1100" w:hanging="220"/>
    </w:pPr>
  </w:style>
  <w:style w:type="paragraph" w:customStyle="1" w:styleId="Index61">
    <w:name w:val="Index 61"/>
    <w:basedOn w:val="Normal"/>
    <w:next w:val="Normal"/>
    <w:pPr>
      <w:ind w:left="1320" w:hanging="220"/>
    </w:pPr>
  </w:style>
  <w:style w:type="paragraph" w:customStyle="1" w:styleId="Index71">
    <w:name w:val="Index 71"/>
    <w:basedOn w:val="Normal"/>
    <w:next w:val="Normal"/>
    <w:pPr>
      <w:ind w:left="1540" w:hanging="220"/>
    </w:pPr>
  </w:style>
  <w:style w:type="paragraph" w:customStyle="1" w:styleId="Index81">
    <w:name w:val="Index 81"/>
    <w:basedOn w:val="Normal"/>
    <w:next w:val="Normal"/>
    <w:pPr>
      <w:ind w:left="1760" w:hanging="220"/>
    </w:pPr>
  </w:style>
  <w:style w:type="paragraph" w:customStyle="1" w:styleId="Index91">
    <w:name w:val="Index 91"/>
    <w:basedOn w:val="Normal"/>
    <w:next w:val="Normal"/>
    <w:pPr>
      <w:ind w:left="1980" w:hanging="220"/>
    </w:pPr>
  </w:style>
  <w:style w:type="paragraph" w:customStyle="1" w:styleId="Liste21">
    <w:name w:val="Liste 21"/>
    <w:basedOn w:val="Normal"/>
    <w:pPr>
      <w:ind w:left="566" w:hanging="283"/>
    </w:pPr>
  </w:style>
  <w:style w:type="paragraph" w:customStyle="1" w:styleId="Liste31">
    <w:name w:val="Liste 31"/>
    <w:basedOn w:val="Normal"/>
    <w:pPr>
      <w:ind w:left="849" w:hanging="283"/>
    </w:pPr>
  </w:style>
  <w:style w:type="paragraph" w:customStyle="1" w:styleId="Liste41">
    <w:name w:val="Liste 41"/>
    <w:basedOn w:val="Normal"/>
    <w:pPr>
      <w:ind w:left="1132" w:hanging="283"/>
    </w:pPr>
  </w:style>
  <w:style w:type="paragraph" w:customStyle="1" w:styleId="Liste51">
    <w:name w:val="Liste 51"/>
    <w:basedOn w:val="Normal"/>
    <w:pPr>
      <w:ind w:left="1415" w:hanging="283"/>
    </w:pPr>
  </w:style>
  <w:style w:type="paragraph" w:customStyle="1" w:styleId="Listecontinue1">
    <w:name w:val="Liste continue1"/>
    <w:basedOn w:val="Normal"/>
    <w:pPr>
      <w:ind w:left="283"/>
    </w:pPr>
  </w:style>
  <w:style w:type="paragraph" w:customStyle="1" w:styleId="Listecontinue21">
    <w:name w:val="Liste continue 21"/>
    <w:basedOn w:val="Normal"/>
    <w:pPr>
      <w:ind w:left="566"/>
    </w:pPr>
  </w:style>
  <w:style w:type="paragraph" w:customStyle="1" w:styleId="Listecontinue31">
    <w:name w:val="Liste continue 31"/>
    <w:basedOn w:val="Normal"/>
    <w:pPr>
      <w:ind w:left="849"/>
    </w:pPr>
  </w:style>
  <w:style w:type="paragraph" w:customStyle="1" w:styleId="Listecontinue41">
    <w:name w:val="Liste continue 41"/>
    <w:basedOn w:val="Normal"/>
    <w:pPr>
      <w:ind w:left="1132"/>
    </w:pPr>
  </w:style>
  <w:style w:type="paragraph" w:customStyle="1" w:styleId="Listecontinue51">
    <w:name w:val="Liste continue 51"/>
    <w:basedOn w:val="Normal"/>
    <w:pPr>
      <w:ind w:left="1415"/>
    </w:pPr>
  </w:style>
  <w:style w:type="paragraph" w:customStyle="1" w:styleId="Listenumros1">
    <w:name w:val="Liste à numéros1"/>
    <w:basedOn w:val="Normal"/>
    <w:pPr>
      <w:ind w:left="360" w:hanging="360"/>
    </w:pPr>
  </w:style>
  <w:style w:type="paragraph" w:customStyle="1" w:styleId="Listenumros21">
    <w:name w:val="Liste à numéros 21"/>
    <w:basedOn w:val="Normal"/>
    <w:pPr>
      <w:ind w:left="643" w:hanging="360"/>
    </w:pPr>
  </w:style>
  <w:style w:type="paragraph" w:customStyle="1" w:styleId="Listenumros31">
    <w:name w:val="Liste à numéros 31"/>
    <w:basedOn w:val="Normal"/>
    <w:pPr>
      <w:ind w:left="926" w:hanging="360"/>
    </w:pPr>
  </w:style>
  <w:style w:type="paragraph" w:customStyle="1" w:styleId="Listenumros41">
    <w:name w:val="Liste à numéros 41"/>
    <w:basedOn w:val="Normal"/>
    <w:pPr>
      <w:ind w:left="1209" w:hanging="360"/>
    </w:pPr>
  </w:style>
  <w:style w:type="paragraph" w:customStyle="1" w:styleId="Listenumros51">
    <w:name w:val="Liste à numéros 51"/>
    <w:basedOn w:val="Normal"/>
    <w:pPr>
      <w:ind w:left="1492" w:hanging="360"/>
    </w:pPr>
  </w:style>
  <w:style w:type="paragraph" w:customStyle="1" w:styleId="Textedemacro1">
    <w:name w:val="Texte de macro1"/>
    <w:pPr>
      <w:tabs>
        <w:tab w:val="left" w:pos="480"/>
        <w:tab w:val="left" w:pos="960"/>
        <w:tab w:val="left" w:pos="1440"/>
        <w:tab w:val="left" w:pos="1920"/>
        <w:tab w:val="left" w:pos="2400"/>
        <w:tab w:val="left" w:pos="2880"/>
        <w:tab w:val="left" w:pos="3360"/>
        <w:tab w:val="left" w:pos="3840"/>
        <w:tab w:val="left" w:pos="4320"/>
      </w:tabs>
      <w:suppressAutoHyphens/>
      <w:spacing w:before="120" w:after="120" w:line="360" w:lineRule="auto"/>
    </w:pPr>
    <w:rPr>
      <w:rFonts w:ascii="Courier New" w:hAnsi="Courier New" w:cs="Courier New"/>
      <w:lang w:val="de-DE" w:eastAsia="zh-CN"/>
    </w:rPr>
  </w:style>
  <w:style w:type="paragraph" w:customStyle="1" w:styleId="En-ttedemessage1">
    <w:name w:val="En-tête de message1"/>
    <w:basedOn w:val="Normal"/>
    <w:pPr>
      <w:pBdr>
        <w:top w:val="single" w:sz="6" w:space="1" w:color="000000"/>
        <w:left w:val="single" w:sz="6" w:space="1" w:color="000000"/>
        <w:bottom w:val="single" w:sz="6" w:space="1" w:color="000000"/>
        <w:right w:val="single" w:sz="6" w:space="1" w:color="000000"/>
      </w:pBdr>
      <w:ind w:left="1134" w:hanging="1134"/>
    </w:pPr>
    <w:rPr>
      <w:rFonts w:ascii="Arial" w:hAnsi="Arial" w:cs="Arial"/>
      <w:sz w:val="24"/>
    </w:rPr>
  </w:style>
  <w:style w:type="paragraph" w:customStyle="1" w:styleId="Textebrut1">
    <w:name w:val="Texte brut1"/>
    <w:basedOn w:val="Normal"/>
    <w:rPr>
      <w:rFonts w:ascii="Courier New" w:hAnsi="Courier New" w:cs="Courier New"/>
    </w:rPr>
  </w:style>
  <w:style w:type="paragraph" w:customStyle="1" w:styleId="Retraitnormal1">
    <w:name w:val="Retrait normal1"/>
    <w:basedOn w:val="Normal"/>
    <w:pPr>
      <w:ind w:left="708"/>
    </w:pPr>
  </w:style>
  <w:style w:type="paragraph" w:customStyle="1" w:styleId="Corpsdetexte31">
    <w:name w:val="Corps de texte 31"/>
    <w:basedOn w:val="Normal"/>
    <w:rPr>
      <w:sz w:val="16"/>
    </w:rPr>
  </w:style>
  <w:style w:type="paragraph" w:customStyle="1" w:styleId="Retraitcorpsdetexte21">
    <w:name w:val="Retrait corps de texte 21"/>
    <w:basedOn w:val="Normal"/>
    <w:pPr>
      <w:spacing w:line="480" w:lineRule="auto"/>
      <w:ind w:left="283"/>
    </w:pPr>
  </w:style>
  <w:style w:type="paragraph" w:customStyle="1" w:styleId="Retraitcorpsdetexte31">
    <w:name w:val="Retrait corps de texte 31"/>
    <w:basedOn w:val="Normal"/>
    <w:pPr>
      <w:ind w:left="283"/>
    </w:pPr>
    <w:rPr>
      <w:sz w:val="16"/>
    </w:rPr>
  </w:style>
  <w:style w:type="paragraph" w:customStyle="1" w:styleId="Retrait1religne1">
    <w:name w:val="Retrait 1re ligne1"/>
    <w:basedOn w:val="Corpsdetexte"/>
    <w:pPr>
      <w:spacing w:before="120" w:after="120" w:line="360" w:lineRule="auto"/>
      <w:ind w:firstLine="210"/>
    </w:pPr>
  </w:style>
  <w:style w:type="paragraph" w:customStyle="1" w:styleId="Retraitcorpset1relig1">
    <w:name w:val="Retrait corps et 1re lig.1"/>
    <w:basedOn w:val="Retraitcorpsdetexte"/>
    <w:pPr>
      <w:spacing w:before="120" w:after="120" w:line="360" w:lineRule="auto"/>
      <w:ind w:left="283" w:firstLine="210"/>
    </w:pPr>
    <w:rPr>
      <w:sz w:val="22"/>
    </w:rPr>
  </w:style>
  <w:style w:type="paragraph" w:styleId="Adressedestinataire">
    <w:name w:val="envelope address"/>
    <w:basedOn w:val="Normal"/>
    <w:pPr>
      <w:ind w:left="1"/>
    </w:pPr>
    <w:rPr>
      <w:rFonts w:ascii="Arial" w:hAnsi="Arial" w:cs="Arial"/>
      <w:sz w:val="24"/>
    </w:rPr>
  </w:style>
  <w:style w:type="paragraph" w:styleId="Signature">
    <w:name w:val="Signature"/>
    <w:basedOn w:val="Normal"/>
    <w:pPr>
      <w:ind w:left="4252"/>
    </w:pPr>
  </w:style>
  <w:style w:type="paragraph" w:styleId="Sous-titre">
    <w:name w:val="Subtitle"/>
    <w:basedOn w:val="Normal"/>
    <w:next w:val="Corpsdetexte"/>
    <w:qFormat/>
    <w:pPr>
      <w:spacing w:after="60"/>
    </w:pPr>
    <w:rPr>
      <w:b/>
      <w:sz w:val="36"/>
      <w:szCs w:val="36"/>
    </w:rPr>
  </w:style>
  <w:style w:type="paragraph" w:customStyle="1" w:styleId="TitreTR1">
    <w:name w:val="Titre TR1"/>
    <w:basedOn w:val="Normal"/>
    <w:next w:val="Normal"/>
    <w:rPr>
      <w:rFonts w:ascii="Arial" w:hAnsi="Arial" w:cs="Arial"/>
      <w:b/>
      <w:sz w:val="24"/>
    </w:rPr>
  </w:style>
  <w:style w:type="paragraph" w:customStyle="1" w:styleId="Tabledesrfrencesjuridiques1">
    <w:name w:val="Table des références juridiques1"/>
    <w:basedOn w:val="Normal"/>
    <w:next w:val="Normal"/>
    <w:pPr>
      <w:ind w:left="220" w:hanging="220"/>
    </w:pPr>
  </w:style>
  <w:style w:type="paragraph" w:customStyle="1" w:styleId="QuellenangabePagina">
    <w:name w:val="Quellenangabe/Pagina"/>
    <w:basedOn w:val="Normal"/>
    <w:pPr>
      <w:spacing w:line="255" w:lineRule="exact"/>
    </w:pPr>
    <w:rPr>
      <w:rFonts w:ascii="Frutiger 55 Roman" w:hAnsi="Frutiger 55 Roman" w:cs="Frutiger 55 Roman"/>
    </w:rPr>
  </w:style>
  <w:style w:type="paragraph" w:customStyle="1" w:styleId="TextTabGraph18P">
    <w:name w:val="Text/Tab/Graph 18 P"/>
    <w:basedOn w:val="Normal"/>
    <w:pPr>
      <w:spacing w:line="425" w:lineRule="exact"/>
    </w:pPr>
    <w:rPr>
      <w:rFonts w:ascii="Frutiger 55 Roman" w:hAnsi="Frutiger 55 Roman" w:cs="Frutiger 55 Roman"/>
      <w:sz w:val="36"/>
    </w:rPr>
  </w:style>
  <w:style w:type="paragraph" w:customStyle="1" w:styleId="Standard-kursiv">
    <w:name w:val="Standard-kursiv"/>
    <w:basedOn w:val="Normal"/>
    <w:pPr>
      <w:keepNext/>
      <w:keepLines/>
      <w:spacing w:before="60" w:after="60"/>
    </w:pPr>
    <w:rPr>
      <w:i/>
      <w:color w:val="000000"/>
    </w:rPr>
  </w:style>
  <w:style w:type="paragraph" w:customStyle="1" w:styleId="SectionHeader-Crossref">
    <w:name w:val="SectionHeader-Crossref"/>
    <w:basedOn w:val="Normal"/>
    <w:pPr>
      <w:spacing w:before="60" w:after="60"/>
    </w:pPr>
    <w:rPr>
      <w:b/>
    </w:rPr>
  </w:style>
  <w:style w:type="paragraph" w:customStyle="1" w:styleId="Standard-kurs-rot">
    <w:name w:val="Standard-kurs-rot"/>
    <w:basedOn w:val="Normal"/>
    <w:pPr>
      <w:keepNext/>
      <w:spacing w:before="60" w:after="60"/>
    </w:pPr>
    <w:rPr>
      <w:i/>
      <w:color w:val="FF0000"/>
    </w:rPr>
  </w:style>
  <w:style w:type="paragraph" w:customStyle="1" w:styleId="Tabellenformat1-zeilig">
    <w:name w:val="Tabellenformat 1-zeilig"/>
    <w:basedOn w:val="Tabellenformat"/>
    <w:pPr>
      <w:spacing w:before="60" w:after="60"/>
    </w:pPr>
  </w:style>
  <w:style w:type="paragraph" w:customStyle="1" w:styleId="Absatz1-zeilig">
    <w:name w:val="Absatz 1-zeilig"/>
    <w:basedOn w:val="Absatz"/>
    <w:pPr>
      <w:spacing w:before="60" w:after="60"/>
    </w:pPr>
  </w:style>
  <w:style w:type="paragraph" w:customStyle="1" w:styleId="Standard1-zeilig">
    <w:name w:val="Standard 1-zeilig"/>
    <w:basedOn w:val="Normal"/>
  </w:style>
  <w:style w:type="paragraph" w:customStyle="1" w:styleId="Standard-italics">
    <w:name w:val="Standard-italics"/>
    <w:basedOn w:val="Normal"/>
    <w:pPr>
      <w:keepNext/>
      <w:spacing w:before="60" w:after="60"/>
    </w:pPr>
    <w:rPr>
      <w:i/>
    </w:rPr>
  </w:style>
  <w:style w:type="paragraph" w:customStyle="1" w:styleId="Kopfzeile-fett-zentr">
    <w:name w:val="Kopfzeile-fett-zentr"/>
    <w:basedOn w:val="Kopzeile-fett"/>
    <w:pPr>
      <w:jc w:val="center"/>
    </w:pPr>
  </w:style>
  <w:style w:type="paragraph" w:customStyle="1" w:styleId="Standard-kursiv-blau">
    <w:name w:val="Standard-kursiv-blau"/>
    <w:basedOn w:val="Normal"/>
    <w:pPr>
      <w:keepNext/>
      <w:spacing w:before="60" w:after="60"/>
    </w:pPr>
    <w:rPr>
      <w:i/>
      <w:color w:val="000000"/>
    </w:rPr>
  </w:style>
  <w:style w:type="paragraph" w:customStyle="1" w:styleId="Kopfzeile-fett-Rahmen">
    <w:name w:val="Kopfzeile-fett-Rahmen"/>
    <w:basedOn w:val="Kopzeile-fett"/>
    <w:pPr>
      <w:pBdr>
        <w:top w:val="none" w:sz="0" w:space="0" w:color="000000"/>
        <w:left w:val="none" w:sz="0" w:space="0" w:color="000000"/>
        <w:bottom w:val="single" w:sz="4" w:space="5" w:color="000000"/>
        <w:right w:val="none" w:sz="0" w:space="0" w:color="000000"/>
      </w:pBdr>
    </w:pPr>
  </w:style>
  <w:style w:type="paragraph" w:customStyle="1" w:styleId="SFHeader2101">
    <w:name w:val="*SF:Header 2.10.1"/>
    <w:pPr>
      <w:numPr>
        <w:numId w:val="2"/>
      </w:numPr>
      <w:suppressAutoHyphens/>
      <w:spacing w:before="60" w:after="60"/>
    </w:pPr>
    <w:rPr>
      <w:b/>
      <w:color w:val="000000"/>
      <w:lang w:val="en-GB" w:eastAsia="zh-CN"/>
    </w:rPr>
  </w:style>
  <w:style w:type="paragraph" w:customStyle="1" w:styleId="Tabellenformat1-zeiligfett">
    <w:name w:val="Tabellenformat 1-zeilig fett"/>
    <w:basedOn w:val="Tabellenformat1-zeilig"/>
    <w:rPr>
      <w:b/>
    </w:rPr>
  </w:style>
  <w:style w:type="paragraph" w:customStyle="1" w:styleId="Fig-Arial10ptzentriert">
    <w:name w:val="Fig-Arial10pt zentriert"/>
    <w:pPr>
      <w:suppressAutoHyphens/>
      <w:spacing w:line="200" w:lineRule="exact"/>
      <w:jc w:val="center"/>
    </w:pPr>
    <w:rPr>
      <w:rFonts w:ascii="Arial" w:hAnsi="Arial" w:cs="Arial"/>
      <w:lang w:val="de-DE" w:eastAsia="zh-CN"/>
    </w:rPr>
  </w:style>
  <w:style w:type="paragraph" w:customStyle="1" w:styleId="Fig-Text8pt">
    <w:name w:val="Fig-Text8pt"/>
    <w:basedOn w:val="Fig-Arial10ptzentriert"/>
    <w:pPr>
      <w:spacing w:line="240" w:lineRule="auto"/>
      <w:jc w:val="left"/>
    </w:pPr>
    <w:rPr>
      <w:sz w:val="16"/>
      <w:lang w:val="en-GB"/>
    </w:rPr>
  </w:style>
  <w:style w:type="paragraph" w:customStyle="1" w:styleId="Standard-fett1cmhngend">
    <w:name w:val="Standard-fett 1cm hängend"/>
    <w:basedOn w:val="Standard-fett"/>
    <w:pPr>
      <w:ind w:left="567" w:hanging="567"/>
    </w:pPr>
  </w:style>
  <w:style w:type="paragraph" w:styleId="Textedebulles">
    <w:name w:val="Balloon Text"/>
    <w:basedOn w:val="Normal"/>
    <w:rPr>
      <w:rFonts w:ascii="Tahoma" w:hAnsi="Tahoma" w:cs="Tahoma"/>
      <w:sz w:val="16"/>
      <w:szCs w:val="16"/>
    </w:rPr>
  </w:style>
  <w:style w:type="paragraph" w:customStyle="1" w:styleId="Tabletext">
    <w:name w:val="Table text"/>
    <w:pPr>
      <w:keepNext/>
      <w:keepLines/>
      <w:suppressAutoHyphens/>
      <w:spacing w:before="54" w:after="54"/>
    </w:pPr>
    <w:rPr>
      <w:lang w:val="en-US" w:eastAsia="zh-CN"/>
    </w:rPr>
  </w:style>
  <w:style w:type="paragraph" w:customStyle="1" w:styleId="CSRTableTitle">
    <w:name w:val="CSR_TableTitle"/>
    <w:basedOn w:val="Normal"/>
    <w:pPr>
      <w:keepNext/>
      <w:spacing w:before="200"/>
    </w:pPr>
    <w:rPr>
      <w:b/>
      <w:bCs/>
      <w:color w:val="000000"/>
    </w:rPr>
  </w:style>
  <w:style w:type="paragraph" w:customStyle="1" w:styleId="Default">
    <w:name w:val="Default"/>
    <w:pPr>
      <w:suppressAutoHyphens/>
      <w:autoSpaceDE w:val="0"/>
    </w:pPr>
    <w:rPr>
      <w:color w:val="000000"/>
      <w:sz w:val="24"/>
      <w:szCs w:val="24"/>
      <w:lang w:val="en-GB" w:eastAsia="zh-CN"/>
    </w:rPr>
  </w:style>
  <w:style w:type="paragraph" w:customStyle="1" w:styleId="Listenabsatz">
    <w:name w:val="Listenabsatz"/>
    <w:basedOn w:val="Normal"/>
    <w:pPr>
      <w:ind w:left="720"/>
    </w:pPr>
  </w:style>
  <w:style w:type="paragraph" w:customStyle="1" w:styleId="CSRHeading1">
    <w:name w:val="CSR Heading 1"/>
    <w:basedOn w:val="Normal"/>
    <w:next w:val="Normal"/>
    <w:pPr>
      <w:widowControl w:val="0"/>
      <w:autoSpaceDE w:val="0"/>
      <w:spacing w:before="200"/>
    </w:pPr>
    <w:rPr>
      <w:rFonts w:ascii="Times" w:hAnsi="Times" w:cs="Times"/>
      <w:b/>
      <w:bCs/>
      <w:sz w:val="50"/>
      <w:szCs w:val="29"/>
    </w:rPr>
  </w:style>
  <w:style w:type="paragraph" w:customStyle="1" w:styleId="CSRHeading2">
    <w:name w:val="CSR Heading 2"/>
    <w:basedOn w:val="CSRHeading1"/>
    <w:next w:val="Normal"/>
    <w:pPr>
      <w:keepNext/>
    </w:pPr>
    <w:rPr>
      <w:sz w:val="35"/>
    </w:rPr>
  </w:style>
  <w:style w:type="paragraph" w:styleId="Objetducommentaire">
    <w:name w:val="annotation subject"/>
    <w:basedOn w:val="Commentaire1"/>
    <w:next w:val="Commentaire1"/>
    <w:rPr>
      <w:b/>
      <w:bCs/>
    </w:rPr>
  </w:style>
  <w:style w:type="paragraph" w:customStyle="1" w:styleId="CM43">
    <w:name w:val="CM4+3"/>
    <w:basedOn w:val="Default"/>
    <w:next w:val="Default"/>
  </w:style>
  <w:style w:type="paragraph" w:customStyle="1" w:styleId="ManualNumPar1">
    <w:name w:val="Manual NumPar 1"/>
    <w:basedOn w:val="Normal"/>
    <w:next w:val="Normal"/>
    <w:pPr>
      <w:spacing w:before="120" w:after="120" w:line="360" w:lineRule="auto"/>
      <w:ind w:left="850" w:hanging="850"/>
    </w:pPr>
    <w:rPr>
      <w:rFonts w:ascii="Times New Roman" w:hAnsi="Times New Roman" w:cs="Times New Roman"/>
      <w:sz w:val="24"/>
      <w:szCs w:val="24"/>
    </w:rPr>
  </w:style>
  <w:style w:type="paragraph" w:customStyle="1" w:styleId="CSRtabletext">
    <w:name w:val="CSR table text"/>
    <w:basedOn w:val="Normal"/>
    <w:next w:val="Normal"/>
    <w:pPr>
      <w:widowControl w:val="0"/>
      <w:autoSpaceDE w:val="0"/>
      <w:spacing w:after="60"/>
    </w:pPr>
    <w:rPr>
      <w:rFonts w:ascii="Times" w:hAnsi="Times" w:cs="Times"/>
      <w:color w:val="000000"/>
      <w:szCs w:val="24"/>
    </w:rPr>
  </w:style>
  <w:style w:type="paragraph" w:customStyle="1" w:styleId="CSRTableTitle0">
    <w:name w:val="CSR TableTitle"/>
    <w:basedOn w:val="Normal"/>
    <w:next w:val="Normal"/>
    <w:pPr>
      <w:widowControl w:val="0"/>
      <w:autoSpaceDE w:val="0"/>
      <w:spacing w:before="200" w:after="120"/>
    </w:pPr>
    <w:rPr>
      <w:rFonts w:ascii="Times" w:hAnsi="Times" w:cs="Times"/>
      <w:b/>
      <w:color w:val="000000"/>
      <w:szCs w:val="24"/>
    </w:rPr>
  </w:style>
  <w:style w:type="paragraph" w:customStyle="1" w:styleId="Inhaltsverzeichnisberschrift">
    <w:name w:val="Inhaltsverzeichnisüberschrift"/>
    <w:basedOn w:val="Titre1"/>
    <w:next w:val="Normal"/>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customStyle="1" w:styleId="berarbeitung">
    <w:name w:val="Überarbeitung"/>
    <w:pPr>
      <w:suppressAutoHyphens/>
    </w:pPr>
    <w:rPr>
      <w:rFonts w:ascii="Verdana" w:hAnsi="Verdana" w:cs="Verdana"/>
      <w:lang w:val="de-DE" w:eastAsia="zh-CN"/>
    </w:rPr>
  </w:style>
  <w:style w:type="paragraph" w:customStyle="1" w:styleId="CM1">
    <w:name w:val="CM1"/>
    <w:basedOn w:val="Default"/>
    <w:next w:val="Default"/>
    <w:rPr>
      <w:rFonts w:ascii="EUAlbertina" w:hAnsi="EUAlbertina" w:cs="EUAlbertina"/>
    </w:rPr>
  </w:style>
  <w:style w:type="paragraph" w:customStyle="1" w:styleId="CM3">
    <w:name w:val="CM3"/>
    <w:basedOn w:val="Default"/>
    <w:next w:val="Default"/>
    <w:rPr>
      <w:rFonts w:ascii="EUAlbertina" w:hAnsi="EUAlbertina" w:cs="EUAlbertina"/>
    </w:rPr>
  </w:style>
  <w:style w:type="paragraph" w:customStyle="1" w:styleId="CM4">
    <w:name w:val="CM4"/>
    <w:basedOn w:val="Normal"/>
    <w:next w:val="Normal"/>
    <w:pPr>
      <w:autoSpaceDE w:val="0"/>
    </w:pPr>
    <w:rPr>
      <w:rFonts w:ascii="EUAlbertina" w:hAnsi="EUAlbertina" w:cs="EUAlbertina"/>
      <w:sz w:val="24"/>
      <w:szCs w:val="24"/>
    </w:rPr>
  </w:style>
  <w:style w:type="paragraph" w:customStyle="1" w:styleId="Titel1">
    <w:name w:val="Titel 1"/>
    <w:basedOn w:val="Titre1"/>
    <w:next w:val="Normal"/>
    <w:pPr>
      <w:widowControl w:val="0"/>
      <w:numPr>
        <w:numId w:val="0"/>
      </w:numPr>
      <w:tabs>
        <w:tab w:val="left" w:pos="1304"/>
      </w:tabs>
      <w:autoSpaceDE w:val="0"/>
      <w:spacing w:before="480" w:after="120" w:line="400" w:lineRule="atLeast"/>
      <w:jc w:val="both"/>
    </w:pPr>
    <w:rPr>
      <w:rFonts w:eastAsia="Calibri"/>
      <w:bCs/>
    </w:rPr>
  </w:style>
  <w:style w:type="paragraph" w:customStyle="1" w:styleId="Tablehead">
    <w:name w:val="Tablehead"/>
    <w:basedOn w:val="Normal"/>
    <w:rPr>
      <w:rFonts w:eastAsia="Calibri"/>
      <w:b/>
      <w:lang w:val="en-US"/>
    </w:rPr>
  </w:style>
  <w:style w:type="paragraph" w:customStyle="1" w:styleId="Tablebody">
    <w:name w:val="Tablebody"/>
    <w:basedOn w:val="Normal"/>
    <w:rPr>
      <w:rFonts w:eastAsia="Calibri"/>
      <w:lang w:val="en-US"/>
    </w:rPr>
  </w:style>
  <w:style w:type="paragraph" w:customStyle="1" w:styleId="Tabpclist">
    <w:name w:val="Tab_pc_list"/>
    <w:basedOn w:val="Tablehead"/>
  </w:style>
  <w:style w:type="paragraph" w:customStyle="1" w:styleId="BfRBBStandard">
    <w:name w:val="BfR BB Standard"/>
    <w:pPr>
      <w:suppressAutoHyphens/>
      <w:autoSpaceDE w:val="0"/>
      <w:jc w:val="both"/>
    </w:pPr>
    <w:rPr>
      <w:rFonts w:ascii="Arial" w:eastAsia="Calibri" w:hAnsi="Arial" w:cs="Arial"/>
      <w:sz w:val="22"/>
      <w:szCs w:val="22"/>
      <w:lang w:val="en-US"/>
    </w:rPr>
  </w:style>
  <w:style w:type="paragraph" w:customStyle="1" w:styleId="BfRBBberschrift2">
    <w:name w:val="BfR BB Überschrift 2"/>
    <w:next w:val="BfRBBStandard"/>
    <w:pPr>
      <w:tabs>
        <w:tab w:val="left" w:pos="576"/>
        <w:tab w:val="left" w:pos="643"/>
      </w:tabs>
      <w:suppressAutoHyphens/>
      <w:autoSpaceDE w:val="0"/>
      <w:ind w:left="576" w:hanging="576"/>
      <w:jc w:val="both"/>
    </w:pPr>
    <w:rPr>
      <w:rFonts w:ascii="Arial" w:eastAsia="Calibri" w:hAnsi="Arial" w:cs="Arial"/>
      <w:sz w:val="22"/>
      <w:szCs w:val="22"/>
      <w:u w:val="single"/>
      <w:lang w:val="en-US"/>
    </w:rPr>
  </w:style>
  <w:style w:type="paragraph" w:customStyle="1" w:styleId="BfRBBberschrift3">
    <w:name w:val="BfR BB Überschrift 3"/>
    <w:basedOn w:val="Normal"/>
    <w:next w:val="BfRBBStandard"/>
    <w:pPr>
      <w:tabs>
        <w:tab w:val="left" w:pos="643"/>
        <w:tab w:val="left" w:pos="720"/>
      </w:tabs>
      <w:autoSpaceDE w:val="0"/>
      <w:ind w:left="720" w:hanging="720"/>
      <w:jc w:val="both"/>
    </w:pPr>
    <w:rPr>
      <w:rFonts w:ascii="Arial" w:eastAsia="Calibri" w:hAnsi="Arial" w:cs="Arial"/>
      <w:i/>
      <w:iCs/>
      <w:szCs w:val="22"/>
      <w:lang w:val="de-DE"/>
    </w:rPr>
  </w:style>
  <w:style w:type="paragraph" w:customStyle="1" w:styleId="BfRBBTabelle">
    <w:name w:val="BfR BB Tabelle"/>
    <w:pPr>
      <w:suppressAutoHyphens/>
      <w:autoSpaceDE w:val="0"/>
      <w:spacing w:before="60" w:after="60"/>
      <w:ind w:left="57" w:right="57"/>
    </w:pPr>
    <w:rPr>
      <w:rFonts w:ascii="Arial" w:eastAsia="Calibri" w:hAnsi="Arial" w:cs="Arial"/>
      <w:lang w:val="en-US"/>
    </w:rPr>
  </w:style>
  <w:style w:type="paragraph" w:customStyle="1" w:styleId="BfRBBTitel">
    <w:name w:val="BfR BB Titel"/>
    <w:pPr>
      <w:suppressAutoHyphens/>
      <w:autoSpaceDE w:val="0"/>
      <w:jc w:val="center"/>
    </w:pPr>
    <w:rPr>
      <w:rFonts w:ascii="Arial" w:eastAsia="Calibri" w:hAnsi="Arial" w:cs="Arial"/>
      <w:b/>
      <w:bCs/>
      <w:sz w:val="24"/>
      <w:szCs w:val="24"/>
      <w:lang w:val="en-US"/>
    </w:rPr>
  </w:style>
  <w:style w:type="paragraph" w:customStyle="1" w:styleId="BfRBBTabelleklein">
    <w:name w:val="BfR BB Tabelle klein"/>
    <w:pPr>
      <w:suppressAutoHyphens/>
      <w:autoSpaceDE w:val="0"/>
      <w:spacing w:before="40" w:after="40"/>
      <w:ind w:left="57" w:right="57"/>
    </w:pPr>
    <w:rPr>
      <w:rFonts w:ascii="Arial" w:eastAsia="Calibri" w:hAnsi="Arial" w:cs="Arial"/>
      <w:sz w:val="16"/>
      <w:szCs w:val="16"/>
      <w:lang w:val="en-US"/>
    </w:rPr>
  </w:style>
  <w:style w:type="paragraph" w:customStyle="1" w:styleId="BfRBBberschrift1">
    <w:name w:val="BfR BB Überschrift 1"/>
    <w:next w:val="BfRBBStandard"/>
    <w:pPr>
      <w:tabs>
        <w:tab w:val="left" w:pos="432"/>
      </w:tabs>
      <w:suppressAutoHyphens/>
      <w:autoSpaceDE w:val="0"/>
      <w:ind w:left="432" w:hanging="432"/>
      <w:jc w:val="both"/>
    </w:pPr>
    <w:rPr>
      <w:rFonts w:ascii="Arial" w:eastAsia="Calibri" w:hAnsi="Arial" w:cs="Arial"/>
      <w:b/>
      <w:bCs/>
      <w:sz w:val="22"/>
      <w:szCs w:val="22"/>
      <w:lang w:val="en-US"/>
    </w:rPr>
  </w:style>
  <w:style w:type="paragraph" w:customStyle="1" w:styleId="BfRBBBeschriftung">
    <w:name w:val="BfR BB Beschriftung"/>
    <w:next w:val="BfRBBStandard"/>
    <w:pPr>
      <w:suppressAutoHyphens/>
      <w:autoSpaceDE w:val="0"/>
      <w:jc w:val="both"/>
    </w:pPr>
    <w:rPr>
      <w:rFonts w:ascii="Arial" w:eastAsia="Calibri" w:hAnsi="Arial" w:cs="Arial"/>
      <w:b/>
      <w:bCs/>
      <w:lang w:val="en-US"/>
    </w:rPr>
  </w:style>
  <w:style w:type="paragraph" w:customStyle="1" w:styleId="Point1">
    <w:name w:val="Point 1"/>
    <w:basedOn w:val="Normal"/>
    <w:pPr>
      <w:spacing w:before="120" w:after="120"/>
      <w:ind w:left="1417" w:hanging="567"/>
      <w:jc w:val="both"/>
    </w:pPr>
    <w:rPr>
      <w:sz w:val="24"/>
    </w:rPr>
  </w:style>
  <w:style w:type="paragraph" w:styleId="NormalWeb">
    <w:name w:val="Normal (Web)"/>
    <w:basedOn w:val="Normal"/>
    <w:pPr>
      <w:spacing w:before="280" w:after="119"/>
    </w:pPr>
    <w:rPr>
      <w:rFonts w:ascii="Arial Unicode MS" w:eastAsia="Arial Unicode MS" w:hAnsi="Arial Unicode MS" w:cs="Arial Unicode MS"/>
      <w:sz w:val="24"/>
    </w:rPr>
  </w:style>
  <w:style w:type="paragraph" w:customStyle="1" w:styleId="CharChar4CharChar">
    <w:name w:val="Char Char4 Char Char"/>
    <w:basedOn w:val="Normal"/>
    <w:rPr>
      <w:rFonts w:ascii="Times New Roman" w:hAnsi="Times New Roman" w:cs="Times New Roman"/>
      <w:sz w:val="24"/>
      <w:szCs w:val="24"/>
      <w:lang w:val="pl-PL"/>
    </w:rPr>
  </w:style>
  <w:style w:type="paragraph" w:customStyle="1" w:styleId="Special">
    <w:name w:val="Special"/>
    <w:basedOn w:val="Normal"/>
    <w:next w:val="Normal"/>
    <w:pPr>
      <w:widowControl w:val="0"/>
      <w:autoSpaceDE w:val="0"/>
    </w:pPr>
    <w:rPr>
      <w:rFonts w:cs="Times"/>
      <w:bCs/>
      <w:sz w:val="16"/>
      <w:szCs w:val="29"/>
      <w:lang w:val="de-DE"/>
    </w:rPr>
  </w:style>
  <w:style w:type="paragraph" w:styleId="Paragraphedeliste">
    <w:name w:val="List Paragraph"/>
    <w:basedOn w:val="Normal"/>
    <w:link w:val="ParagraphedelisteCar"/>
    <w:uiPriority w:val="34"/>
    <w:qFormat/>
    <w:pPr>
      <w:ind w:left="720"/>
    </w:pPr>
  </w:style>
  <w:style w:type="paragraph" w:styleId="En-ttedetabledesmatires">
    <w:name w:val="TOC Heading"/>
    <w:basedOn w:val="Titre1"/>
    <w:next w:val="Normal"/>
    <w:qFormat/>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styleId="Rvision">
    <w:name w:val="Revision"/>
    <w:pPr>
      <w:suppressAutoHyphens/>
    </w:pPr>
    <w:rPr>
      <w:rFonts w:ascii="Verdana" w:hAnsi="Verdana" w:cs="Verdana"/>
      <w:lang w:val="de-DE" w:eastAsia="zh-CN"/>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ecadre">
    <w:name w:val="Contenu de cadre"/>
    <w:basedOn w:val="Normal"/>
  </w:style>
  <w:style w:type="character" w:styleId="Marquedecommentaire">
    <w:name w:val="annotation reference"/>
    <w:basedOn w:val="Policepardfaut"/>
    <w:uiPriority w:val="99"/>
    <w:semiHidden/>
    <w:unhideWhenUsed/>
    <w:rsid w:val="00185B3C"/>
    <w:rPr>
      <w:sz w:val="16"/>
      <w:szCs w:val="16"/>
    </w:rPr>
  </w:style>
  <w:style w:type="paragraph" w:styleId="Commentaire">
    <w:name w:val="annotation text"/>
    <w:basedOn w:val="Normal"/>
    <w:link w:val="CommentaireCar1"/>
    <w:uiPriority w:val="99"/>
    <w:semiHidden/>
    <w:unhideWhenUsed/>
    <w:rsid w:val="00185B3C"/>
  </w:style>
  <w:style w:type="character" w:customStyle="1" w:styleId="CommentaireCar1">
    <w:name w:val="Commentaire Car1"/>
    <w:basedOn w:val="Policepardfaut"/>
    <w:link w:val="Commentaire"/>
    <w:uiPriority w:val="99"/>
    <w:semiHidden/>
    <w:rsid w:val="00185B3C"/>
    <w:rPr>
      <w:rFonts w:ascii="Verdana" w:hAnsi="Verdana" w:cs="Verdana"/>
      <w:lang w:val="en-GB" w:eastAsia="zh-CN"/>
    </w:rPr>
  </w:style>
  <w:style w:type="character" w:customStyle="1" w:styleId="ParagraphedelisteCar">
    <w:name w:val="Paragraphe de liste Car"/>
    <w:link w:val="Paragraphedeliste"/>
    <w:uiPriority w:val="34"/>
    <w:locked/>
    <w:rsid w:val="00F52EA8"/>
    <w:rPr>
      <w:rFonts w:ascii="Verdana" w:hAnsi="Verdana" w:cs="Verdana"/>
      <w:lang w:val="en-GB" w:eastAsia="zh-CN"/>
    </w:rPr>
  </w:style>
  <w:style w:type="table" w:styleId="Grilledutableau">
    <w:name w:val="Table Grid"/>
    <w:basedOn w:val="TableauNormal"/>
    <w:uiPriority w:val="59"/>
    <w:rsid w:val="00D60EC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80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5B2C6-D6B2-4D29-8FF9-43B375A49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544</TotalTime>
  <Pages>36</Pages>
  <Words>6677</Words>
  <Characters>36729</Characters>
  <Application>Microsoft Office Word</Application>
  <DocSecurity>0</DocSecurity>
  <Lines>306</Lines>
  <Paragraphs>86</Paragraphs>
  <ScaleCrop>false</ScaleCrop>
  <HeadingPairs>
    <vt:vector size="2" baseType="variant">
      <vt:variant>
        <vt:lpstr>Titre</vt:lpstr>
      </vt:variant>
      <vt:variant>
        <vt:i4>1</vt:i4>
      </vt:variant>
    </vt:vector>
  </HeadingPairs>
  <TitlesOfParts>
    <vt:vector size="1" baseType="lpstr">
      <vt:lpstr>PAR_NA_FINAL</vt:lpstr>
    </vt:vector>
  </TitlesOfParts>
  <Company>ANSES</Company>
  <LinksUpToDate>false</LinksUpToDate>
  <CharactersWithSpaces>43320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PAR_NA_FINAL</dc:title>
  <dc:creator>PITSA Vasiliki</dc:creator>
  <cp:lastModifiedBy>BENUSZAK Johanna</cp:lastModifiedBy>
  <cp:revision>26</cp:revision>
  <cp:lastPrinted>2015-04-10T08:18:00Z</cp:lastPrinted>
  <dcterms:created xsi:type="dcterms:W3CDTF">2016-06-22T13:36:00Z</dcterms:created>
  <dcterms:modified xsi:type="dcterms:W3CDTF">2019-10-14T11:31:00Z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HACategory">
    <vt:lpwstr/>
  </property>
  <property fmtid="{D5CDD505-2E9C-101B-9397-08002B2CF9AE}" pid="3" name="ECHADocumentType">
    <vt:lpwstr/>
  </property>
  <property fmtid="{D5CDD505-2E9C-101B-9397-08002B2CF9AE}" pid="4" name="ECHAProcess">
    <vt:lpwstr/>
  </property>
  <property fmtid="{D5CDD505-2E9C-101B-9397-08002B2CF9AE}" pid="5" name="ECHASecClass">
    <vt:lpwstr>1;#Internal|a0307bc2-faf9-4068-8aeb-b713e4fa2a0f</vt:lpwstr>
  </property>
  <property fmtid="{D5CDD505-2E9C-101B-9397-08002B2CF9AE}" pid="6" name="TaxCatchAll">
    <vt:lpwstr>1;#Internal|a0307bc2-faf9-4068-8aeb-b713e4fa2a0f</vt:lpwstr>
  </property>
  <property fmtid="{D5CDD505-2E9C-101B-9397-08002B2CF9AE}" pid="7" name="_dlc_DocId">
    <vt:lpwstr>ACTV16-23-2418</vt:lpwstr>
  </property>
  <property fmtid="{D5CDD505-2E9C-101B-9397-08002B2CF9AE}" pid="8" name="_dlc_DocIdItemGuid">
    <vt:lpwstr>6327da23-fe7c-4a4b-9256-957afa3accdf</vt:lpwstr>
  </property>
  <property fmtid="{D5CDD505-2E9C-101B-9397-08002B2CF9AE}" pid="9" name="_dlc_DocIdUrl">
    <vt:lpwstr>https://activity.echa.europa.eu/sites/act-16/process-16-10/_layouts/DocIdRedir.aspx?ID=ACTV16-23-2418, ACTV16-23-2418</vt:lpwstr>
  </property>
  <property fmtid="{D5CDD505-2E9C-101B-9397-08002B2CF9AE}" pid="10" name="ab0eb6f132fb4a769815f72efb98c81d">
    <vt:lpwstr>Internal|a0307bc2-faf9-4068-8aeb-b713e4fa2a0f</vt:lpwstr>
  </property>
  <property fmtid="{D5CDD505-2E9C-101B-9397-08002B2CF9AE}" pid="11" name="gd32339cd0b5409a9fdb05f9583968bc">
    <vt:lpwstr/>
  </property>
  <property fmtid="{D5CDD505-2E9C-101B-9397-08002B2CF9AE}" pid="12" name="k79ecea8bd3e48279038bf7156c8359b">
    <vt:lpwstr/>
  </property>
  <property fmtid="{D5CDD505-2E9C-101B-9397-08002B2CF9AE}" pid="13" name="p86653fd247d4255942aa31697ef2e78">
    <vt:lpwstr/>
  </property>
</Properties>
</file>