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7DAAB" w14:textId="77777777" w:rsidR="00B66405" w:rsidRPr="00D55CD6" w:rsidRDefault="00B66405" w:rsidP="00D55CD6">
      <w:pPr>
        <w:spacing w:line="276" w:lineRule="auto"/>
        <w:jc w:val="center"/>
        <w:rPr>
          <w:b/>
          <w:color w:val="000000" w:themeColor="text1"/>
          <w:sz w:val="28"/>
          <w:szCs w:val="28"/>
          <w:lang w:val="ro-RO"/>
        </w:rPr>
      </w:pPr>
      <w:r w:rsidRPr="00D55CD6">
        <w:rPr>
          <w:b/>
          <w:color w:val="000000" w:themeColor="text1"/>
          <w:sz w:val="28"/>
          <w:szCs w:val="28"/>
          <w:lang w:val="ro-RO"/>
        </w:rPr>
        <w:t>CERTIFICAT PENTRU AUTORIZAREA PRODUSULUI BIOCID</w:t>
      </w:r>
    </w:p>
    <w:p w14:paraId="148B4396" w14:textId="1F049726" w:rsidR="00EA76F1" w:rsidRPr="00D55CD6" w:rsidRDefault="00B66405" w:rsidP="00D55CD6">
      <w:pPr>
        <w:spacing w:line="276" w:lineRule="auto"/>
        <w:jc w:val="center"/>
        <w:rPr>
          <w:rFonts w:eastAsiaTheme="minorHAnsi"/>
          <w:b/>
          <w:color w:val="000000" w:themeColor="text1"/>
          <w:sz w:val="28"/>
          <w:szCs w:val="28"/>
          <w:lang w:val="en-GB"/>
        </w:rPr>
      </w:pPr>
      <w:r w:rsidRPr="00D55CD6">
        <w:rPr>
          <w:b/>
          <w:color w:val="000000" w:themeColor="text1"/>
          <w:sz w:val="28"/>
          <w:szCs w:val="28"/>
          <w:lang w:val="ro-RO"/>
        </w:rPr>
        <w:t>NR</w:t>
      </w:r>
      <w:r w:rsidR="008306EE" w:rsidRPr="00D55CD6">
        <w:rPr>
          <w:b/>
          <w:color w:val="000000" w:themeColor="text1"/>
          <w:sz w:val="28"/>
          <w:szCs w:val="28"/>
          <w:lang w:val="ro-RO"/>
        </w:rPr>
        <w:t>.</w:t>
      </w:r>
      <w:r w:rsidR="008306EE" w:rsidRPr="00D55CD6">
        <w:rPr>
          <w:b/>
          <w:color w:val="000000" w:themeColor="text1"/>
          <w:sz w:val="28"/>
          <w:szCs w:val="28"/>
          <w:lang w:val="it-IT"/>
        </w:rPr>
        <w:t xml:space="preserve"> RO/20</w:t>
      </w:r>
      <w:r w:rsidR="00837B1E" w:rsidRPr="00D55CD6">
        <w:rPr>
          <w:b/>
          <w:color w:val="000000" w:themeColor="text1"/>
          <w:sz w:val="28"/>
          <w:szCs w:val="28"/>
          <w:lang w:val="it-IT"/>
        </w:rPr>
        <w:t>2</w:t>
      </w:r>
      <w:r w:rsidR="00EF4A8D" w:rsidRPr="00D55CD6">
        <w:rPr>
          <w:b/>
          <w:color w:val="000000" w:themeColor="text1"/>
          <w:sz w:val="28"/>
          <w:szCs w:val="28"/>
          <w:lang w:val="it-IT"/>
        </w:rPr>
        <w:t>1</w:t>
      </w:r>
      <w:r w:rsidR="008306EE" w:rsidRPr="00D55CD6">
        <w:rPr>
          <w:b/>
          <w:color w:val="000000" w:themeColor="text1"/>
          <w:sz w:val="28"/>
          <w:szCs w:val="28"/>
          <w:lang w:val="it-IT"/>
        </w:rPr>
        <w:t>/</w:t>
      </w:r>
      <w:r w:rsidR="00186FE0" w:rsidRPr="00D55CD6">
        <w:rPr>
          <w:b/>
          <w:color w:val="000000" w:themeColor="text1"/>
          <w:sz w:val="28"/>
          <w:szCs w:val="28"/>
          <w:lang w:val="it-IT"/>
        </w:rPr>
        <w:t>0</w:t>
      </w:r>
      <w:r w:rsidR="00EF4A8D" w:rsidRPr="00D55CD6">
        <w:rPr>
          <w:b/>
          <w:color w:val="000000" w:themeColor="text1"/>
          <w:sz w:val="28"/>
          <w:szCs w:val="28"/>
          <w:lang w:val="it-IT"/>
        </w:rPr>
        <w:t>3</w:t>
      </w:r>
      <w:r w:rsidR="00B544A8" w:rsidRPr="00D55CD6">
        <w:rPr>
          <w:b/>
          <w:color w:val="000000" w:themeColor="text1"/>
          <w:sz w:val="28"/>
          <w:szCs w:val="28"/>
          <w:lang w:val="it-IT"/>
        </w:rPr>
        <w:t>1</w:t>
      </w:r>
      <w:r w:rsidR="002F7A67" w:rsidRPr="00D55CD6">
        <w:rPr>
          <w:b/>
          <w:color w:val="000000" w:themeColor="text1"/>
          <w:sz w:val="28"/>
          <w:szCs w:val="28"/>
          <w:lang w:val="it-IT"/>
        </w:rPr>
        <w:t>1</w:t>
      </w:r>
      <w:r w:rsidR="008306EE" w:rsidRPr="00D55CD6">
        <w:rPr>
          <w:b/>
          <w:color w:val="000000" w:themeColor="text1"/>
          <w:sz w:val="28"/>
          <w:szCs w:val="28"/>
          <w:lang w:val="it-IT"/>
        </w:rPr>
        <w:t>/</w:t>
      </w:r>
      <w:r w:rsidR="00221469" w:rsidRPr="00D55CD6">
        <w:rPr>
          <w:b/>
          <w:color w:val="000000" w:themeColor="text1"/>
          <w:sz w:val="28"/>
          <w:szCs w:val="28"/>
          <w:lang w:val="it-IT"/>
        </w:rPr>
        <w:t>MRS</w:t>
      </w:r>
      <w:r w:rsidR="008306EE" w:rsidRPr="00D55CD6">
        <w:rPr>
          <w:b/>
          <w:color w:val="000000" w:themeColor="text1"/>
          <w:sz w:val="28"/>
          <w:szCs w:val="28"/>
          <w:lang w:val="it-IT"/>
        </w:rPr>
        <w:t>/</w:t>
      </w:r>
      <w:r w:rsidR="00221469" w:rsidRPr="00D55CD6">
        <w:rPr>
          <w:b/>
          <w:color w:val="000000" w:themeColor="text1"/>
          <w:sz w:val="28"/>
          <w:szCs w:val="28"/>
        </w:rPr>
        <w:t xml:space="preserve"> </w:t>
      </w:r>
      <w:r w:rsidR="00221469" w:rsidRPr="00D55CD6">
        <w:rPr>
          <w:b/>
          <w:color w:val="000000" w:themeColor="text1"/>
          <w:sz w:val="28"/>
          <w:szCs w:val="28"/>
        </w:rPr>
        <w:t>PL/2019/0395/BPF</w:t>
      </w:r>
    </w:p>
    <w:p w14:paraId="1F9842B5" w14:textId="77777777" w:rsidR="00EA76F1" w:rsidRPr="00D55CD6" w:rsidRDefault="00EA76F1" w:rsidP="00D55CD6">
      <w:pPr>
        <w:spacing w:line="276" w:lineRule="auto"/>
        <w:jc w:val="center"/>
        <w:rPr>
          <w:color w:val="000000" w:themeColor="text1"/>
          <w:lang w:val="ro-RO"/>
        </w:rPr>
      </w:pPr>
    </w:p>
    <w:p w14:paraId="76F39743" w14:textId="77777777" w:rsidR="00AE299A" w:rsidRPr="00D55CD6" w:rsidRDefault="00AE299A" w:rsidP="00D55CD6">
      <w:pPr>
        <w:pStyle w:val="Default"/>
        <w:spacing w:line="276" w:lineRule="auto"/>
        <w:ind w:right="49" w:firstLine="567"/>
        <w:jc w:val="both"/>
        <w:rPr>
          <w:rFonts w:ascii="Times New Roman" w:hAnsi="Times New Roman" w:cs="Times New Roman"/>
          <w:color w:val="000000" w:themeColor="text1"/>
          <w:lang w:val="ro-RO"/>
        </w:rPr>
      </w:pPr>
    </w:p>
    <w:p w14:paraId="23395B3E" w14:textId="07CEFBFC" w:rsidR="00B66405" w:rsidRPr="00D55CD6" w:rsidRDefault="00B66405" w:rsidP="00D55CD6">
      <w:pPr>
        <w:pStyle w:val="Default"/>
        <w:spacing w:line="276" w:lineRule="auto"/>
        <w:ind w:right="49" w:firstLine="567"/>
        <w:jc w:val="both"/>
        <w:rPr>
          <w:rFonts w:ascii="Times New Roman" w:hAnsi="Times New Roman" w:cs="Times New Roman"/>
          <w:color w:val="000000" w:themeColor="text1"/>
          <w:lang w:val="ro-RO"/>
        </w:rPr>
      </w:pPr>
      <w:r w:rsidRPr="00D55CD6">
        <w:rPr>
          <w:rFonts w:ascii="Times New Roman" w:hAnsi="Times New Roman" w:cs="Times New Roman"/>
          <w:color w:val="000000" w:themeColor="text1"/>
          <w:lang w:val="ro-RO"/>
        </w:rPr>
        <w:t xml:space="preserve">In conformitate cu prevederilor </w:t>
      </w:r>
      <w:r w:rsidRPr="00D55CD6">
        <w:rPr>
          <w:rFonts w:ascii="Times New Roman" w:hAnsi="Times New Roman" w:cs="Times New Roman"/>
          <w:bCs/>
          <w:color w:val="000000" w:themeColor="text1"/>
          <w:lang w:val="ro-RO"/>
        </w:rPr>
        <w:t>REGULAMENTULUI (UE) NR. 528/2012 al Parlamentului European si al Consiliului privind punerea la dispozitie pe pia</w:t>
      </w:r>
      <w:r w:rsidR="00097502" w:rsidRPr="00D55CD6">
        <w:rPr>
          <w:rFonts w:ascii="Times New Roman" w:hAnsi="Times New Roman" w:cs="Times New Roman"/>
          <w:bCs/>
          <w:color w:val="000000" w:themeColor="text1"/>
          <w:lang w:val="ro-RO"/>
        </w:rPr>
        <w:t>t</w:t>
      </w:r>
      <w:r w:rsidRPr="00D55CD6">
        <w:rPr>
          <w:rFonts w:ascii="Times New Roman" w:hAnsi="Times New Roman" w:cs="Times New Roman"/>
          <w:bCs/>
          <w:color w:val="000000" w:themeColor="text1"/>
          <w:lang w:val="ro-RO"/>
        </w:rPr>
        <w:t xml:space="preserve">ă </w:t>
      </w:r>
      <w:r w:rsidR="00097502" w:rsidRPr="00D55CD6">
        <w:rPr>
          <w:rFonts w:ascii="Times New Roman" w:hAnsi="Times New Roman" w:cs="Times New Roman"/>
          <w:bCs/>
          <w:color w:val="000000" w:themeColor="text1"/>
          <w:lang w:val="ro-RO"/>
        </w:rPr>
        <w:t>s</w:t>
      </w:r>
      <w:r w:rsidRPr="00D55CD6">
        <w:rPr>
          <w:rFonts w:ascii="Times New Roman" w:hAnsi="Times New Roman" w:cs="Times New Roman"/>
          <w:bCs/>
          <w:color w:val="000000" w:themeColor="text1"/>
          <w:lang w:val="ro-RO"/>
        </w:rPr>
        <w:t xml:space="preserve">i utilizarea produselor biocide </w:t>
      </w:r>
      <w:r w:rsidRPr="00D55CD6">
        <w:rPr>
          <w:rFonts w:ascii="Times New Roman" w:hAnsi="Times New Roman" w:cs="Times New Roman"/>
          <w:color w:val="000000" w:themeColor="text1"/>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008306EE" w:rsidRPr="00D55CD6">
        <w:rPr>
          <w:rFonts w:ascii="Times New Roman" w:hAnsi="Times New Roman" w:cs="Times New Roman"/>
          <w:color w:val="000000" w:themeColor="text1"/>
          <w:lang w:val="ro-RO"/>
        </w:rPr>
        <w:t>t</w:t>
      </w:r>
      <w:r w:rsidRPr="00D55CD6">
        <w:rPr>
          <w:rFonts w:ascii="Times New Roman" w:hAnsi="Times New Roman" w:cs="Times New Roman"/>
          <w:color w:val="000000" w:themeColor="text1"/>
          <w:lang w:val="ro-RO"/>
        </w:rPr>
        <w:t>ională pentru Produse Biocide, în şedinţa din data</w:t>
      </w:r>
      <w:r w:rsidR="00372BED" w:rsidRPr="00D55CD6">
        <w:rPr>
          <w:rFonts w:ascii="Times New Roman" w:hAnsi="Times New Roman" w:cs="Times New Roman"/>
          <w:color w:val="000000" w:themeColor="text1"/>
          <w:lang w:val="ro-RO"/>
        </w:rPr>
        <w:t xml:space="preserve"> </w:t>
      </w:r>
      <w:r w:rsidR="003F643E" w:rsidRPr="00D55CD6">
        <w:rPr>
          <w:rFonts w:ascii="Times New Roman" w:hAnsi="Times New Roman" w:cs="Times New Roman"/>
          <w:b/>
          <w:color w:val="000000" w:themeColor="text1"/>
          <w:lang w:val="ro-RO"/>
        </w:rPr>
        <w:t>04.11.2021</w:t>
      </w:r>
      <w:r w:rsidRPr="00D55CD6">
        <w:rPr>
          <w:rFonts w:ascii="Times New Roman" w:hAnsi="Times New Roman" w:cs="Times New Roman"/>
          <w:color w:val="000000" w:themeColor="text1"/>
          <w:lang w:val="ro-RO"/>
        </w:rPr>
        <w:t>, a decis că produsul biocid poate fi plasat pe piaţă în România, conform prevederilor legale în vigoare.</w:t>
      </w:r>
    </w:p>
    <w:p w14:paraId="6A6E26FF" w14:textId="77777777" w:rsidR="00B66405" w:rsidRPr="00D55CD6" w:rsidRDefault="00B66405" w:rsidP="00D55CD6">
      <w:pPr>
        <w:pStyle w:val="Default"/>
        <w:spacing w:line="276" w:lineRule="auto"/>
        <w:rPr>
          <w:rFonts w:ascii="Times New Roman" w:hAnsi="Times New Roman" w:cs="Times New Roman"/>
          <w:color w:val="000000" w:themeColor="text1"/>
          <w:lang w:val="ro-RO"/>
        </w:rPr>
      </w:pPr>
    </w:p>
    <w:p w14:paraId="1EDAFDCC" w14:textId="77777777" w:rsidR="00B66405" w:rsidRPr="00D55CD6" w:rsidRDefault="00B66405" w:rsidP="00D55CD6">
      <w:pPr>
        <w:spacing w:line="276" w:lineRule="auto"/>
        <w:rPr>
          <w:b/>
          <w:color w:val="000000" w:themeColor="text1"/>
          <w:lang w:val="ro-RO"/>
        </w:rPr>
      </w:pPr>
      <w:r w:rsidRPr="00D55CD6">
        <w:rPr>
          <w:b/>
          <w:color w:val="000000" w:themeColor="text1"/>
          <w:lang w:val="ro-RO"/>
        </w:rPr>
        <w:t>I. TIPUL AUTORIZA</w:t>
      </w:r>
      <w:r w:rsidR="008306EE" w:rsidRPr="00D55CD6">
        <w:rPr>
          <w:b/>
          <w:color w:val="000000" w:themeColor="text1"/>
          <w:lang w:val="ro-RO"/>
        </w:rPr>
        <w:t>T</w:t>
      </w:r>
      <w:r w:rsidRPr="00D55CD6">
        <w:rPr>
          <w:b/>
          <w:color w:val="000000" w:themeColor="text1"/>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55CD6" w:rsidRPr="00D55CD6" w14:paraId="2F66AE8A" w14:textId="77777777" w:rsidTr="00D95BCF">
        <w:tc>
          <w:tcPr>
            <w:tcW w:w="9923" w:type="dxa"/>
          </w:tcPr>
          <w:p w14:paraId="524749EF" w14:textId="77777777" w:rsidR="00B66405" w:rsidRPr="00D55CD6" w:rsidRDefault="00B66405" w:rsidP="00D55CD6">
            <w:pPr>
              <w:spacing w:line="276" w:lineRule="auto"/>
              <w:rPr>
                <w:bCs/>
                <w:color w:val="000000" w:themeColor="text1"/>
                <w:lang w:val="ro-RO"/>
              </w:rPr>
            </w:pPr>
            <w:r w:rsidRPr="00D55CD6">
              <w:rPr>
                <w:i/>
                <w:color w:val="000000" w:themeColor="text1"/>
                <w:lang w:val="ro-RO"/>
              </w:rPr>
              <w:t>autorizaţia prin recunoaşterea reciprocă paralelă</w:t>
            </w:r>
            <w:r w:rsidRPr="00D55CD6">
              <w:rPr>
                <w:color w:val="000000" w:themeColor="text1"/>
                <w:lang w:val="ro-RO"/>
              </w:rPr>
              <w:t xml:space="preserve"> eliberată în conformitate cu prevederile art. 34 din </w:t>
            </w:r>
            <w:r w:rsidRPr="00D55CD6">
              <w:rPr>
                <w:bCs/>
                <w:color w:val="000000" w:themeColor="text1"/>
                <w:lang w:val="ro-RO"/>
              </w:rPr>
              <w:t>Regulamentul (UE) nr. 528/2012;</w:t>
            </w:r>
          </w:p>
          <w:p w14:paraId="545922B8" w14:textId="5C902E17" w:rsidR="003F643E" w:rsidRPr="00D55CD6" w:rsidRDefault="00B66405" w:rsidP="00D55CD6">
            <w:pPr>
              <w:pStyle w:val="ListParagraph"/>
              <w:numPr>
                <w:ilvl w:val="0"/>
                <w:numId w:val="1"/>
              </w:numPr>
              <w:spacing w:line="276" w:lineRule="auto"/>
              <w:rPr>
                <w:color w:val="000000" w:themeColor="text1"/>
                <w:lang w:val="ro-RO"/>
              </w:rPr>
            </w:pPr>
            <w:r w:rsidRPr="00D55CD6">
              <w:rPr>
                <w:color w:val="000000" w:themeColor="text1"/>
                <w:lang w:val="ro-RO"/>
              </w:rPr>
              <w:t>Statul membru al Uniunii Europene emitent</w:t>
            </w:r>
            <w:r w:rsidR="00837B1E" w:rsidRPr="00D55CD6">
              <w:rPr>
                <w:color w:val="000000" w:themeColor="text1"/>
                <w:lang w:val="ro-RO"/>
              </w:rPr>
              <w:t xml:space="preserve">: </w:t>
            </w:r>
            <w:r w:rsidR="00221469" w:rsidRPr="00D55CD6">
              <w:rPr>
                <w:b/>
                <w:color w:val="000000" w:themeColor="text1"/>
              </w:rPr>
              <w:t xml:space="preserve">GERMANIA </w:t>
            </w:r>
          </w:p>
          <w:p w14:paraId="676BD8BD" w14:textId="3D4892CB" w:rsidR="00B66405" w:rsidRPr="00D55CD6" w:rsidRDefault="00B66405" w:rsidP="00D55CD6">
            <w:pPr>
              <w:pStyle w:val="ListParagraph"/>
              <w:numPr>
                <w:ilvl w:val="0"/>
                <w:numId w:val="1"/>
              </w:numPr>
              <w:spacing w:line="276" w:lineRule="auto"/>
              <w:rPr>
                <w:color w:val="000000" w:themeColor="text1"/>
                <w:lang w:val="ro-RO"/>
              </w:rPr>
            </w:pPr>
            <w:r w:rsidRPr="00D55CD6">
              <w:rPr>
                <w:color w:val="000000" w:themeColor="text1"/>
                <w:lang w:val="ro-RO"/>
              </w:rPr>
              <w:t>Nr. Autoriza</w:t>
            </w:r>
            <w:r w:rsidR="00935FE9" w:rsidRPr="00D55CD6">
              <w:rPr>
                <w:color w:val="000000" w:themeColor="text1"/>
                <w:lang w:val="ro-RO"/>
              </w:rPr>
              <w:t>t</w:t>
            </w:r>
            <w:r w:rsidRPr="00D55CD6">
              <w:rPr>
                <w:color w:val="000000" w:themeColor="text1"/>
                <w:lang w:val="ro-RO"/>
              </w:rPr>
              <w:t>iei din statul membru emitent</w:t>
            </w:r>
            <w:r w:rsidR="00935FE9" w:rsidRPr="00D55CD6">
              <w:rPr>
                <w:color w:val="000000" w:themeColor="text1"/>
                <w:lang w:val="ro-RO"/>
              </w:rPr>
              <w:t xml:space="preserve">: </w:t>
            </w:r>
            <w:r w:rsidR="002F7A67" w:rsidRPr="00D55CD6">
              <w:rPr>
                <w:b/>
                <w:color w:val="000000" w:themeColor="text1"/>
              </w:rPr>
              <w:t>PL/2019/0395/BPF</w:t>
            </w:r>
          </w:p>
        </w:tc>
      </w:tr>
    </w:tbl>
    <w:p w14:paraId="1142C2D8" w14:textId="40CF410D" w:rsidR="00B66405" w:rsidRPr="00D55CD6" w:rsidRDefault="00B66405" w:rsidP="00D55CD6">
      <w:pPr>
        <w:spacing w:line="276" w:lineRule="auto"/>
        <w:rPr>
          <w:b/>
          <w:color w:val="000000" w:themeColor="text1"/>
          <w:lang w:val="ro-RO"/>
        </w:rPr>
      </w:pPr>
      <w:r w:rsidRPr="00D55CD6">
        <w:rPr>
          <w:b/>
          <w:color w:val="000000" w:themeColor="text1"/>
          <w:lang w:val="ro-RO"/>
        </w:rPr>
        <w:t>II. Data emiterii autoriza</w:t>
      </w:r>
      <w:r w:rsidR="008306EE" w:rsidRPr="00D55CD6">
        <w:rPr>
          <w:b/>
          <w:color w:val="000000" w:themeColor="text1"/>
          <w:lang w:val="ro-RO"/>
        </w:rPr>
        <w:t>t</w:t>
      </w:r>
      <w:r w:rsidRPr="00D55CD6">
        <w:rPr>
          <w:b/>
          <w:color w:val="000000" w:themeColor="text1"/>
          <w:lang w:val="ro-RO"/>
        </w:rPr>
        <w:t>iei</w:t>
      </w:r>
      <w:r w:rsidR="00372BED" w:rsidRPr="00D55CD6">
        <w:rPr>
          <w:b/>
          <w:color w:val="000000" w:themeColor="text1"/>
          <w:lang w:val="ro-RO"/>
        </w:rPr>
        <w:t xml:space="preserve">: </w:t>
      </w:r>
      <w:r w:rsidR="003F643E" w:rsidRPr="00D55CD6">
        <w:rPr>
          <w:b/>
          <w:color w:val="000000" w:themeColor="text1"/>
          <w:lang w:val="ro-RO"/>
        </w:rPr>
        <w:t>24.11.2021</w:t>
      </w:r>
    </w:p>
    <w:p w14:paraId="1808B4BD" w14:textId="2C6AA45B" w:rsidR="00C54787" w:rsidRPr="00D55CD6" w:rsidRDefault="00B66405" w:rsidP="00D55CD6">
      <w:pPr>
        <w:spacing w:line="276" w:lineRule="auto"/>
        <w:rPr>
          <w:b/>
          <w:bCs/>
          <w:color w:val="000000" w:themeColor="text1"/>
          <w:bdr w:val="dotted" w:sz="6" w:space="0" w:color="FEFEFE" w:frame="1"/>
          <w:lang w:val="fr-FR"/>
        </w:rPr>
      </w:pPr>
      <w:r w:rsidRPr="00D55CD6">
        <w:rPr>
          <w:b/>
          <w:color w:val="000000" w:themeColor="text1"/>
          <w:lang w:val="ro-RO"/>
        </w:rPr>
        <w:t>III. Data expirării autoriza</w:t>
      </w:r>
      <w:r w:rsidR="008306EE" w:rsidRPr="00D55CD6">
        <w:rPr>
          <w:b/>
          <w:color w:val="000000" w:themeColor="text1"/>
          <w:lang w:val="ro-RO"/>
        </w:rPr>
        <w:t>t</w:t>
      </w:r>
      <w:r w:rsidRPr="00D55CD6">
        <w:rPr>
          <w:b/>
          <w:color w:val="000000" w:themeColor="text1"/>
          <w:lang w:val="ro-RO"/>
        </w:rPr>
        <w:t>iei</w:t>
      </w:r>
      <w:r w:rsidR="008306EE" w:rsidRPr="00D55CD6">
        <w:rPr>
          <w:b/>
          <w:color w:val="000000" w:themeColor="text1"/>
          <w:lang w:val="ro-RO"/>
        </w:rPr>
        <w:t xml:space="preserve">: </w:t>
      </w:r>
      <w:r w:rsidR="00A70623" w:rsidRPr="00D55CD6">
        <w:rPr>
          <w:b/>
          <w:color w:val="000000" w:themeColor="text1"/>
        </w:rPr>
        <w:t>13</w:t>
      </w:r>
      <w:r w:rsidR="00742911" w:rsidRPr="00D55CD6">
        <w:rPr>
          <w:b/>
          <w:color w:val="000000" w:themeColor="text1"/>
        </w:rPr>
        <w:t>.0</w:t>
      </w:r>
      <w:r w:rsidR="00A70623" w:rsidRPr="00D55CD6">
        <w:rPr>
          <w:b/>
          <w:color w:val="000000" w:themeColor="text1"/>
        </w:rPr>
        <w:t>6</w:t>
      </w:r>
      <w:r w:rsidR="00742911" w:rsidRPr="00D55CD6">
        <w:rPr>
          <w:b/>
          <w:color w:val="000000" w:themeColor="text1"/>
        </w:rPr>
        <w:t>.2029</w:t>
      </w:r>
    </w:p>
    <w:p w14:paraId="76194A7C" w14:textId="210D587F" w:rsidR="000712F8" w:rsidRPr="00D55CD6" w:rsidRDefault="000712F8" w:rsidP="00D55CD6">
      <w:pPr>
        <w:spacing w:line="276" w:lineRule="auto"/>
        <w:rPr>
          <w:color w:val="000000" w:themeColor="text1"/>
          <w:lang w:val="ro-RO"/>
        </w:rPr>
      </w:pPr>
    </w:p>
    <w:p w14:paraId="6780D6A4" w14:textId="77777777" w:rsidR="00B66405" w:rsidRPr="00D55CD6" w:rsidRDefault="00B66405" w:rsidP="00D55CD6">
      <w:pPr>
        <w:spacing w:line="276" w:lineRule="auto"/>
        <w:rPr>
          <w:b/>
          <w:color w:val="000000" w:themeColor="text1"/>
          <w:lang w:val="ro-RO"/>
        </w:rPr>
      </w:pPr>
      <w:r w:rsidRPr="00D55CD6">
        <w:rPr>
          <w:b/>
          <w:color w:val="000000" w:themeColor="text1"/>
          <w:lang w:val="ro-RO"/>
        </w:rPr>
        <w:t xml:space="preserve">IV.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55CD6" w:rsidRPr="00D55CD6" w14:paraId="7453AF99" w14:textId="77777777" w:rsidTr="00D95BCF">
        <w:tc>
          <w:tcPr>
            <w:tcW w:w="9923" w:type="dxa"/>
          </w:tcPr>
          <w:p w14:paraId="28E635C3" w14:textId="53F0B7E9" w:rsidR="002F7A67" w:rsidRPr="00D55CD6" w:rsidRDefault="00B66405" w:rsidP="00D55CD6">
            <w:pPr>
              <w:spacing w:line="276" w:lineRule="auto"/>
              <w:jc w:val="both"/>
              <w:rPr>
                <w:b/>
                <w:color w:val="000000" w:themeColor="text1"/>
                <w:lang w:val="ro-RO"/>
              </w:rPr>
            </w:pPr>
            <w:r w:rsidRPr="00D55CD6">
              <w:rPr>
                <w:b/>
                <w:color w:val="000000" w:themeColor="text1"/>
                <w:lang w:val="ro-RO"/>
              </w:rPr>
              <w:t>DENUMIREA COMERCIALĂ A PRODUSULUI BIOCID</w:t>
            </w:r>
            <w:r w:rsidR="00D411B4" w:rsidRPr="00D55CD6">
              <w:rPr>
                <w:b/>
                <w:color w:val="000000" w:themeColor="text1"/>
                <w:lang w:val="ro-RO"/>
              </w:rPr>
              <w:t xml:space="preserve">: </w:t>
            </w:r>
            <w:r w:rsidR="002F7A67" w:rsidRPr="00D55CD6">
              <w:rPr>
                <w:b/>
                <w:color w:val="000000" w:themeColor="text1"/>
                <w:lang w:val="ro-RO"/>
              </w:rPr>
              <w:t xml:space="preserve">KORALAN GL 220 BIOCIDAL PRODUCT FAMILIY </w:t>
            </w:r>
          </w:p>
          <w:p w14:paraId="3F9C0364" w14:textId="67A618D0" w:rsidR="002F7A67" w:rsidRPr="00D55CD6" w:rsidRDefault="002F7A67" w:rsidP="008E236E">
            <w:pPr>
              <w:pStyle w:val="ListParagraph"/>
              <w:numPr>
                <w:ilvl w:val="0"/>
                <w:numId w:val="4"/>
              </w:numPr>
              <w:spacing w:line="276" w:lineRule="auto"/>
              <w:jc w:val="both"/>
              <w:rPr>
                <w:b/>
                <w:color w:val="000000" w:themeColor="text1"/>
                <w:lang w:val="ro-RO"/>
              </w:rPr>
            </w:pPr>
            <w:r w:rsidRPr="00D55CD6">
              <w:rPr>
                <w:b/>
                <w:color w:val="000000" w:themeColor="text1"/>
                <w:lang w:val="ro-RO"/>
              </w:rPr>
              <w:t xml:space="preserve">KORALAN IMPRÄGNIER – GRUND FARBLOS , </w:t>
            </w:r>
            <w:r w:rsidRPr="00D55CD6">
              <w:rPr>
                <w:b/>
                <w:color w:val="000000" w:themeColor="text1"/>
              </w:rPr>
              <w:t>PL/2019/0395/001</w:t>
            </w:r>
          </w:p>
          <w:p w14:paraId="418E6470" w14:textId="0498CF12" w:rsidR="002F7A67" w:rsidRPr="00D55CD6" w:rsidRDefault="002F7A67" w:rsidP="008E236E">
            <w:pPr>
              <w:pStyle w:val="ListParagraph"/>
              <w:numPr>
                <w:ilvl w:val="0"/>
                <w:numId w:val="4"/>
              </w:numPr>
              <w:spacing w:line="276" w:lineRule="auto"/>
              <w:jc w:val="both"/>
              <w:rPr>
                <w:b/>
                <w:color w:val="000000" w:themeColor="text1"/>
              </w:rPr>
            </w:pPr>
            <w:r w:rsidRPr="00D55CD6">
              <w:rPr>
                <w:b/>
                <w:color w:val="000000" w:themeColor="text1"/>
              </w:rPr>
              <w:t xml:space="preserve">KORALAN GL 220 FARBLOS,  </w:t>
            </w:r>
            <w:r w:rsidRPr="00D55CD6">
              <w:rPr>
                <w:b/>
                <w:color w:val="000000" w:themeColor="text1"/>
              </w:rPr>
              <w:t>PL/2019/0395/</w:t>
            </w:r>
            <w:r w:rsidRPr="00D55CD6">
              <w:rPr>
                <w:b/>
                <w:color w:val="000000" w:themeColor="text1"/>
              </w:rPr>
              <w:t>002</w:t>
            </w:r>
          </w:p>
          <w:p w14:paraId="59AFE1DB" w14:textId="4E55AF04" w:rsidR="002F7A67" w:rsidRPr="00D55CD6" w:rsidRDefault="002F7A67" w:rsidP="008E236E">
            <w:pPr>
              <w:pStyle w:val="ListParagraph"/>
              <w:numPr>
                <w:ilvl w:val="0"/>
                <w:numId w:val="4"/>
              </w:numPr>
              <w:spacing w:line="276" w:lineRule="auto"/>
              <w:jc w:val="both"/>
              <w:rPr>
                <w:b/>
                <w:color w:val="000000" w:themeColor="text1"/>
              </w:rPr>
            </w:pPr>
            <w:r w:rsidRPr="00D55CD6">
              <w:rPr>
                <w:b/>
                <w:color w:val="000000" w:themeColor="text1"/>
              </w:rPr>
              <w:t xml:space="preserve">KORALAN GL 220 </w:t>
            </w:r>
            <w:r w:rsidRPr="00D55CD6">
              <w:rPr>
                <w:b/>
                <w:color w:val="000000" w:themeColor="text1"/>
              </w:rPr>
              <w:t>SILBERGRAU</w:t>
            </w:r>
            <w:r w:rsidRPr="00D55CD6">
              <w:rPr>
                <w:b/>
                <w:color w:val="000000" w:themeColor="text1"/>
              </w:rPr>
              <w:t>,  PL/2019/0395/00</w:t>
            </w:r>
            <w:r w:rsidRPr="00D55CD6">
              <w:rPr>
                <w:b/>
                <w:color w:val="000000" w:themeColor="text1"/>
              </w:rPr>
              <w:t>3</w:t>
            </w:r>
          </w:p>
          <w:p w14:paraId="25DAB26C" w14:textId="3F7398B0" w:rsidR="007B11B3" w:rsidRPr="00D55CD6" w:rsidRDefault="007B11B3" w:rsidP="008E236E">
            <w:pPr>
              <w:pStyle w:val="ListParagraph"/>
              <w:numPr>
                <w:ilvl w:val="0"/>
                <w:numId w:val="4"/>
              </w:numPr>
              <w:spacing w:line="276" w:lineRule="auto"/>
              <w:jc w:val="both"/>
              <w:rPr>
                <w:b/>
                <w:color w:val="000000" w:themeColor="text1"/>
              </w:rPr>
            </w:pPr>
            <w:r w:rsidRPr="00D55CD6">
              <w:rPr>
                <w:b/>
                <w:color w:val="000000" w:themeColor="text1"/>
              </w:rPr>
              <w:t>KORALAN GL 220 EICHE, PL/2019/0395/00</w:t>
            </w:r>
            <w:r w:rsidRPr="00D55CD6">
              <w:rPr>
                <w:b/>
                <w:color w:val="000000" w:themeColor="text1"/>
              </w:rPr>
              <w:t>4</w:t>
            </w:r>
          </w:p>
          <w:p w14:paraId="28A0115C" w14:textId="2F301ECF" w:rsidR="007B11B3" w:rsidRPr="00D55CD6" w:rsidRDefault="007B11B3" w:rsidP="008E236E">
            <w:pPr>
              <w:pStyle w:val="ListParagraph"/>
              <w:numPr>
                <w:ilvl w:val="0"/>
                <w:numId w:val="4"/>
              </w:numPr>
              <w:spacing w:line="276" w:lineRule="auto"/>
              <w:jc w:val="both"/>
              <w:rPr>
                <w:b/>
                <w:color w:val="000000" w:themeColor="text1"/>
              </w:rPr>
            </w:pPr>
            <w:r w:rsidRPr="00D55CD6">
              <w:rPr>
                <w:b/>
                <w:color w:val="000000" w:themeColor="text1"/>
              </w:rPr>
              <w:t>KORALAN GL 220 LÄRCHE</w:t>
            </w:r>
            <w:r w:rsidRPr="00D55CD6">
              <w:rPr>
                <w:b/>
                <w:color w:val="000000" w:themeColor="text1"/>
              </w:rPr>
              <w:t xml:space="preserve">, </w:t>
            </w:r>
            <w:r w:rsidRPr="00D55CD6">
              <w:rPr>
                <w:b/>
                <w:color w:val="000000" w:themeColor="text1"/>
              </w:rPr>
              <w:t>PL/2019/0395/00</w:t>
            </w:r>
            <w:r w:rsidRPr="00D55CD6">
              <w:rPr>
                <w:b/>
                <w:color w:val="000000" w:themeColor="text1"/>
              </w:rPr>
              <w:t>5</w:t>
            </w:r>
          </w:p>
          <w:p w14:paraId="6E48345E" w14:textId="299228B8" w:rsidR="007B11B3" w:rsidRPr="00D55CD6" w:rsidRDefault="007B11B3" w:rsidP="008E236E">
            <w:pPr>
              <w:pStyle w:val="ListParagraph"/>
              <w:numPr>
                <w:ilvl w:val="0"/>
                <w:numId w:val="4"/>
              </w:numPr>
              <w:spacing w:line="276" w:lineRule="auto"/>
              <w:jc w:val="both"/>
              <w:rPr>
                <w:b/>
                <w:color w:val="000000" w:themeColor="text1"/>
              </w:rPr>
            </w:pPr>
            <w:r w:rsidRPr="00D55CD6">
              <w:rPr>
                <w:b/>
                <w:color w:val="000000" w:themeColor="text1"/>
              </w:rPr>
              <w:t>KORALAN GL 220 TEAK, PL/2019/0395/00</w:t>
            </w:r>
            <w:r w:rsidRPr="00D55CD6">
              <w:rPr>
                <w:b/>
                <w:color w:val="000000" w:themeColor="text1"/>
              </w:rPr>
              <w:t>6</w:t>
            </w:r>
          </w:p>
          <w:p w14:paraId="4562EFAF" w14:textId="188101DE" w:rsidR="007B11B3" w:rsidRPr="00D55CD6" w:rsidRDefault="007B11B3" w:rsidP="008E236E">
            <w:pPr>
              <w:pStyle w:val="ListParagraph"/>
              <w:numPr>
                <w:ilvl w:val="0"/>
                <w:numId w:val="4"/>
              </w:numPr>
              <w:spacing w:line="276" w:lineRule="auto"/>
              <w:jc w:val="both"/>
              <w:rPr>
                <w:b/>
                <w:color w:val="000000" w:themeColor="text1"/>
              </w:rPr>
            </w:pPr>
            <w:r w:rsidRPr="00D55CD6">
              <w:rPr>
                <w:b/>
                <w:color w:val="000000" w:themeColor="text1"/>
              </w:rPr>
              <w:t>KORALAN GL 220 SCHIEFERGRAU, PL/2019/0395/00</w:t>
            </w:r>
            <w:r w:rsidRPr="00D55CD6">
              <w:rPr>
                <w:b/>
                <w:color w:val="000000" w:themeColor="text1"/>
              </w:rPr>
              <w:t>7</w:t>
            </w:r>
          </w:p>
          <w:p w14:paraId="5C1E6543" w14:textId="7868A5D9" w:rsidR="007B11B3" w:rsidRPr="00D55CD6" w:rsidRDefault="007B11B3" w:rsidP="008E236E">
            <w:pPr>
              <w:pStyle w:val="ListParagraph"/>
              <w:numPr>
                <w:ilvl w:val="0"/>
                <w:numId w:val="4"/>
              </w:numPr>
              <w:spacing w:line="276" w:lineRule="auto"/>
              <w:jc w:val="both"/>
              <w:rPr>
                <w:b/>
                <w:color w:val="000000" w:themeColor="text1"/>
              </w:rPr>
            </w:pPr>
            <w:r w:rsidRPr="00D55CD6">
              <w:rPr>
                <w:b/>
                <w:color w:val="000000" w:themeColor="text1"/>
              </w:rPr>
              <w:t>KORALAN GL 220 NUSSBAUM, PL/2019/0395/00</w:t>
            </w:r>
            <w:r w:rsidRPr="00D55CD6">
              <w:rPr>
                <w:b/>
                <w:color w:val="000000" w:themeColor="text1"/>
              </w:rPr>
              <w:t>8</w:t>
            </w:r>
          </w:p>
          <w:p w14:paraId="2298609E" w14:textId="34D347C2" w:rsidR="007B11B3" w:rsidRPr="00D55CD6" w:rsidRDefault="007B11B3" w:rsidP="008E236E">
            <w:pPr>
              <w:pStyle w:val="ListParagraph"/>
              <w:numPr>
                <w:ilvl w:val="0"/>
                <w:numId w:val="4"/>
              </w:numPr>
              <w:spacing w:line="276" w:lineRule="auto"/>
              <w:jc w:val="both"/>
              <w:rPr>
                <w:b/>
                <w:color w:val="000000" w:themeColor="text1"/>
              </w:rPr>
            </w:pPr>
            <w:r w:rsidRPr="00D55CD6">
              <w:rPr>
                <w:b/>
                <w:color w:val="000000" w:themeColor="text1"/>
              </w:rPr>
              <w:t>KORALAN GL 220 TABAKBRAUN,</w:t>
            </w:r>
            <w:r w:rsidRPr="00D55CD6">
              <w:rPr>
                <w:b/>
                <w:color w:val="000000" w:themeColor="text1"/>
              </w:rPr>
              <w:t xml:space="preserve"> </w:t>
            </w:r>
            <w:r w:rsidRPr="00D55CD6">
              <w:rPr>
                <w:b/>
                <w:color w:val="000000" w:themeColor="text1"/>
              </w:rPr>
              <w:t>PL/2019/0395/00</w:t>
            </w:r>
            <w:r w:rsidRPr="00D55CD6">
              <w:rPr>
                <w:b/>
                <w:color w:val="000000" w:themeColor="text1"/>
              </w:rPr>
              <w:t>9</w:t>
            </w:r>
          </w:p>
          <w:p w14:paraId="1E33EC6C" w14:textId="727F5D54" w:rsidR="007B11B3" w:rsidRPr="00D55CD6" w:rsidRDefault="007B11B3" w:rsidP="008E236E">
            <w:pPr>
              <w:pStyle w:val="ListParagraph"/>
              <w:numPr>
                <w:ilvl w:val="0"/>
                <w:numId w:val="4"/>
              </w:numPr>
              <w:spacing w:line="276" w:lineRule="auto"/>
              <w:jc w:val="both"/>
              <w:rPr>
                <w:b/>
                <w:color w:val="000000" w:themeColor="text1"/>
              </w:rPr>
            </w:pPr>
            <w:r w:rsidRPr="00D55CD6">
              <w:rPr>
                <w:b/>
                <w:color w:val="000000" w:themeColor="text1"/>
              </w:rPr>
              <w:t>KORALAN GL 220 KASTANIE, PL/2019/0395/</w:t>
            </w:r>
            <w:r w:rsidRPr="00D55CD6">
              <w:rPr>
                <w:b/>
                <w:color w:val="000000" w:themeColor="text1"/>
              </w:rPr>
              <w:t>010</w:t>
            </w:r>
          </w:p>
          <w:p w14:paraId="7A684D56" w14:textId="5B061262" w:rsidR="007B11B3" w:rsidRPr="00D55CD6" w:rsidRDefault="007B11B3" w:rsidP="008E236E">
            <w:pPr>
              <w:pStyle w:val="ListParagraph"/>
              <w:numPr>
                <w:ilvl w:val="0"/>
                <w:numId w:val="4"/>
              </w:numPr>
              <w:spacing w:line="276" w:lineRule="auto"/>
              <w:jc w:val="both"/>
              <w:rPr>
                <w:b/>
                <w:color w:val="000000" w:themeColor="text1"/>
              </w:rPr>
            </w:pPr>
            <w:r w:rsidRPr="00D55CD6">
              <w:rPr>
                <w:b/>
                <w:color w:val="000000" w:themeColor="text1"/>
              </w:rPr>
              <w:t>KORALAN GL 220 PALISANDER, PL/2019/0395/01</w:t>
            </w:r>
            <w:r w:rsidRPr="00D55CD6">
              <w:rPr>
                <w:b/>
                <w:color w:val="000000" w:themeColor="text1"/>
              </w:rPr>
              <w:t>1</w:t>
            </w:r>
          </w:p>
          <w:p w14:paraId="12FC2799" w14:textId="076A1F87" w:rsidR="007B11B3" w:rsidRPr="00D55CD6" w:rsidRDefault="007B11B3" w:rsidP="008E236E">
            <w:pPr>
              <w:pStyle w:val="ListParagraph"/>
              <w:numPr>
                <w:ilvl w:val="0"/>
                <w:numId w:val="4"/>
              </w:numPr>
              <w:spacing w:line="276" w:lineRule="auto"/>
              <w:jc w:val="both"/>
              <w:rPr>
                <w:b/>
                <w:color w:val="000000" w:themeColor="text1"/>
              </w:rPr>
            </w:pPr>
            <w:r w:rsidRPr="00D55CD6">
              <w:rPr>
                <w:b/>
                <w:color w:val="000000" w:themeColor="text1"/>
              </w:rPr>
              <w:t>KORALAN GL 220 COLOR, PL/2019/0395/01</w:t>
            </w:r>
            <w:r w:rsidRPr="00D55CD6">
              <w:rPr>
                <w:b/>
                <w:color w:val="000000" w:themeColor="text1"/>
              </w:rPr>
              <w:t>2</w:t>
            </w:r>
          </w:p>
          <w:p w14:paraId="73955BD1" w14:textId="7840DB5B" w:rsidR="00221469" w:rsidRPr="00D55CD6" w:rsidRDefault="00221469" w:rsidP="008E236E">
            <w:pPr>
              <w:pStyle w:val="ListParagraph"/>
              <w:numPr>
                <w:ilvl w:val="0"/>
                <w:numId w:val="4"/>
              </w:numPr>
              <w:spacing w:line="276" w:lineRule="auto"/>
              <w:jc w:val="both"/>
              <w:rPr>
                <w:b/>
                <w:color w:val="000000" w:themeColor="text1"/>
              </w:rPr>
            </w:pPr>
            <w:r w:rsidRPr="00D55CD6">
              <w:rPr>
                <w:b/>
                <w:color w:val="000000" w:themeColor="text1"/>
              </w:rPr>
              <w:lastRenderedPageBreak/>
              <w:t>KORALAN GL 220 KIEFER, PL/2019/0395/01</w:t>
            </w:r>
            <w:r w:rsidRPr="00D55CD6">
              <w:rPr>
                <w:b/>
                <w:color w:val="000000" w:themeColor="text1"/>
              </w:rPr>
              <w:t>3</w:t>
            </w:r>
          </w:p>
          <w:p w14:paraId="2B101F96" w14:textId="3BF2DD12" w:rsidR="00221469" w:rsidRPr="00D55CD6" w:rsidRDefault="00221469" w:rsidP="008E236E">
            <w:pPr>
              <w:pStyle w:val="ListParagraph"/>
              <w:numPr>
                <w:ilvl w:val="0"/>
                <w:numId w:val="4"/>
              </w:numPr>
              <w:spacing w:line="276" w:lineRule="auto"/>
              <w:jc w:val="both"/>
              <w:rPr>
                <w:b/>
                <w:color w:val="000000" w:themeColor="text1"/>
                <w:sz w:val="22"/>
                <w:szCs w:val="22"/>
              </w:rPr>
            </w:pPr>
            <w:r w:rsidRPr="00D55CD6">
              <w:rPr>
                <w:b/>
                <w:color w:val="000000" w:themeColor="text1"/>
                <w:sz w:val="22"/>
                <w:szCs w:val="22"/>
              </w:rPr>
              <w:t xml:space="preserve">KORALAN GL 220 HELLGRAU, </w:t>
            </w:r>
            <w:r w:rsidRPr="00D55CD6">
              <w:rPr>
                <w:b/>
                <w:color w:val="000000" w:themeColor="text1"/>
              </w:rPr>
              <w:t>PL/2019/0395/01</w:t>
            </w:r>
            <w:r w:rsidRPr="00D55CD6">
              <w:rPr>
                <w:b/>
                <w:color w:val="000000" w:themeColor="text1"/>
              </w:rPr>
              <w:t>4</w:t>
            </w:r>
          </w:p>
          <w:p w14:paraId="2C93FEB9" w14:textId="5C78C2E9" w:rsidR="00221469" w:rsidRPr="00D55CD6" w:rsidRDefault="00221469" w:rsidP="008E236E">
            <w:pPr>
              <w:pStyle w:val="ListParagraph"/>
              <w:numPr>
                <w:ilvl w:val="0"/>
                <w:numId w:val="4"/>
              </w:numPr>
              <w:spacing w:line="276" w:lineRule="auto"/>
              <w:jc w:val="both"/>
              <w:rPr>
                <w:b/>
                <w:color w:val="000000" w:themeColor="text1"/>
                <w:sz w:val="22"/>
                <w:szCs w:val="22"/>
              </w:rPr>
            </w:pPr>
            <w:r w:rsidRPr="00D55CD6">
              <w:rPr>
                <w:b/>
                <w:color w:val="000000" w:themeColor="text1"/>
                <w:sz w:val="22"/>
                <w:szCs w:val="22"/>
              </w:rPr>
              <w:t xml:space="preserve">KORALAN GL 220 WEIß, </w:t>
            </w:r>
            <w:r w:rsidRPr="00D55CD6">
              <w:rPr>
                <w:b/>
                <w:color w:val="000000" w:themeColor="text1"/>
              </w:rPr>
              <w:t>PL/2019/0395/01</w:t>
            </w:r>
            <w:r w:rsidRPr="00D55CD6">
              <w:rPr>
                <w:b/>
                <w:color w:val="000000" w:themeColor="text1"/>
              </w:rPr>
              <w:t>5</w:t>
            </w:r>
          </w:p>
          <w:p w14:paraId="66A034F3" w14:textId="4030258A" w:rsidR="00221469" w:rsidRPr="00D55CD6" w:rsidRDefault="00221469" w:rsidP="008E236E">
            <w:pPr>
              <w:pStyle w:val="ListParagraph"/>
              <w:numPr>
                <w:ilvl w:val="0"/>
                <w:numId w:val="4"/>
              </w:numPr>
              <w:spacing w:line="276" w:lineRule="auto"/>
              <w:jc w:val="both"/>
              <w:rPr>
                <w:b/>
                <w:color w:val="000000" w:themeColor="text1"/>
                <w:lang w:val="ro-RO"/>
              </w:rPr>
            </w:pPr>
            <w:r w:rsidRPr="00D55CD6">
              <w:rPr>
                <w:b/>
                <w:color w:val="000000" w:themeColor="text1"/>
                <w:lang w:val="ro-RO"/>
              </w:rPr>
              <w:t xml:space="preserve">KORALAN IMPRÄGNIER – GRUND </w:t>
            </w:r>
            <w:r w:rsidRPr="00D55CD6">
              <w:rPr>
                <w:b/>
                <w:color w:val="000000" w:themeColor="text1"/>
                <w:sz w:val="22"/>
                <w:szCs w:val="22"/>
              </w:rPr>
              <w:t>WEIß</w:t>
            </w:r>
            <w:r w:rsidRPr="00D55CD6">
              <w:rPr>
                <w:b/>
                <w:color w:val="000000" w:themeColor="text1"/>
                <w:lang w:val="ro-RO"/>
              </w:rPr>
              <w:t xml:space="preserve"> , </w:t>
            </w:r>
            <w:r w:rsidRPr="00D55CD6">
              <w:rPr>
                <w:b/>
                <w:color w:val="000000" w:themeColor="text1"/>
              </w:rPr>
              <w:t>PL/2019/0395/</w:t>
            </w:r>
            <w:r w:rsidRPr="00D55CD6">
              <w:rPr>
                <w:b/>
                <w:color w:val="000000" w:themeColor="text1"/>
              </w:rPr>
              <w:t>016</w:t>
            </w:r>
          </w:p>
          <w:p w14:paraId="145EB1CD" w14:textId="61DF13F3" w:rsidR="00221469" w:rsidRPr="00D55CD6" w:rsidRDefault="00221469" w:rsidP="008E236E">
            <w:pPr>
              <w:pStyle w:val="ListParagraph"/>
              <w:numPr>
                <w:ilvl w:val="0"/>
                <w:numId w:val="4"/>
              </w:numPr>
              <w:spacing w:line="276" w:lineRule="auto"/>
              <w:jc w:val="both"/>
              <w:rPr>
                <w:b/>
                <w:color w:val="000000" w:themeColor="text1"/>
                <w:lang w:val="ro-RO"/>
              </w:rPr>
            </w:pPr>
            <w:r w:rsidRPr="00D55CD6">
              <w:rPr>
                <w:b/>
                <w:color w:val="000000" w:themeColor="text1"/>
                <w:sz w:val="22"/>
                <w:szCs w:val="22"/>
              </w:rPr>
              <w:t xml:space="preserve">KORALAN GL 220 BANGKIRAI, </w:t>
            </w:r>
            <w:r w:rsidRPr="00D55CD6">
              <w:rPr>
                <w:b/>
                <w:color w:val="000000" w:themeColor="text1"/>
              </w:rPr>
              <w:t>PL/2019/0395/01</w:t>
            </w:r>
            <w:r w:rsidRPr="00D55CD6">
              <w:rPr>
                <w:b/>
                <w:color w:val="000000" w:themeColor="text1"/>
              </w:rPr>
              <w:t>7</w:t>
            </w:r>
          </w:p>
          <w:p w14:paraId="15DDAD72" w14:textId="77057AA7" w:rsidR="00742911" w:rsidRPr="00D55CD6" w:rsidRDefault="00221469" w:rsidP="008E236E">
            <w:pPr>
              <w:pStyle w:val="ListParagraph"/>
              <w:numPr>
                <w:ilvl w:val="0"/>
                <w:numId w:val="4"/>
              </w:numPr>
              <w:spacing w:line="276" w:lineRule="auto"/>
              <w:jc w:val="both"/>
              <w:rPr>
                <w:b/>
                <w:color w:val="000000" w:themeColor="text1"/>
                <w:sz w:val="22"/>
                <w:szCs w:val="22"/>
              </w:rPr>
            </w:pPr>
            <w:r w:rsidRPr="00D55CD6">
              <w:rPr>
                <w:b/>
                <w:color w:val="000000" w:themeColor="text1"/>
                <w:sz w:val="22"/>
                <w:szCs w:val="22"/>
              </w:rPr>
              <w:t>KORALAN GL 220 MITTELGRAU</w:t>
            </w:r>
            <w:r w:rsidRPr="00D55CD6">
              <w:rPr>
                <w:b/>
                <w:color w:val="000000" w:themeColor="text1"/>
                <w:sz w:val="22"/>
                <w:szCs w:val="22"/>
              </w:rPr>
              <w:t xml:space="preserve">, </w:t>
            </w:r>
            <w:r w:rsidRPr="00D55CD6">
              <w:rPr>
                <w:b/>
                <w:color w:val="000000" w:themeColor="text1"/>
              </w:rPr>
              <w:t>PL/2019/0395/01</w:t>
            </w:r>
            <w:r w:rsidRPr="00D55CD6">
              <w:rPr>
                <w:b/>
                <w:color w:val="000000" w:themeColor="text1"/>
              </w:rPr>
              <w:t>8</w:t>
            </w:r>
          </w:p>
        </w:tc>
      </w:tr>
    </w:tbl>
    <w:p w14:paraId="498481D5" w14:textId="77777777" w:rsidR="00B66405" w:rsidRPr="00D55CD6" w:rsidRDefault="00B66405" w:rsidP="00D55CD6">
      <w:pPr>
        <w:pStyle w:val="Default"/>
        <w:spacing w:line="276" w:lineRule="auto"/>
        <w:rPr>
          <w:rFonts w:ascii="Times New Roman" w:hAnsi="Times New Roman" w:cs="Times New Roman"/>
          <w:color w:val="000000" w:themeColor="text1"/>
          <w:lang w:val="ro-RO"/>
        </w:rPr>
      </w:pPr>
    </w:p>
    <w:p w14:paraId="7B75AEF4" w14:textId="77777777" w:rsidR="00B66405" w:rsidRPr="00D55CD6" w:rsidRDefault="00B66405" w:rsidP="00D55CD6">
      <w:pPr>
        <w:pStyle w:val="Default"/>
        <w:spacing w:line="276" w:lineRule="auto"/>
        <w:rPr>
          <w:rFonts w:ascii="Times New Roman" w:hAnsi="Times New Roman" w:cs="Times New Roman"/>
          <w:b/>
          <w:color w:val="000000" w:themeColor="text1"/>
          <w:lang w:val="ro-RO"/>
        </w:rPr>
      </w:pPr>
      <w:r w:rsidRPr="00D55CD6">
        <w:rPr>
          <w:rFonts w:ascii="Times New Roman" w:hAnsi="Times New Roman" w:cs="Times New Roman"/>
          <w:b/>
          <w:color w:val="000000" w:themeColor="text1"/>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F643E" w:rsidRPr="00D55CD6" w14:paraId="2B0A693E" w14:textId="77777777" w:rsidTr="00FF577E">
        <w:trPr>
          <w:trHeight w:val="325"/>
        </w:trPr>
        <w:tc>
          <w:tcPr>
            <w:tcW w:w="9923" w:type="dxa"/>
          </w:tcPr>
          <w:p w14:paraId="787E9441" w14:textId="000A2FA9" w:rsidR="00B66405" w:rsidRPr="00D55CD6" w:rsidRDefault="00B66405" w:rsidP="00D55CD6">
            <w:pPr>
              <w:autoSpaceDE w:val="0"/>
              <w:autoSpaceDN w:val="0"/>
              <w:adjustRightInd w:val="0"/>
              <w:spacing w:line="276" w:lineRule="auto"/>
              <w:rPr>
                <w:color w:val="000000" w:themeColor="text1"/>
                <w:lang w:val="ro-RO"/>
              </w:rPr>
            </w:pPr>
            <w:r w:rsidRPr="00D55CD6">
              <w:rPr>
                <w:b/>
                <w:color w:val="000000" w:themeColor="text1"/>
                <w:lang w:val="ro-RO"/>
              </w:rPr>
              <w:t>NUMELE TITULARULUI AUTORIZA</w:t>
            </w:r>
            <w:r w:rsidR="00935FE9" w:rsidRPr="00D55CD6">
              <w:rPr>
                <w:b/>
                <w:color w:val="000000" w:themeColor="text1"/>
                <w:lang w:val="ro-RO"/>
              </w:rPr>
              <w:t>T</w:t>
            </w:r>
            <w:r w:rsidRPr="00D55CD6">
              <w:rPr>
                <w:b/>
                <w:color w:val="000000" w:themeColor="text1"/>
                <w:lang w:val="ro-RO"/>
              </w:rPr>
              <w:t>IEI din România</w:t>
            </w:r>
            <w:r w:rsidR="00935FE9" w:rsidRPr="00D55CD6">
              <w:rPr>
                <w:color w:val="000000" w:themeColor="text1"/>
                <w:lang w:val="ro-RO"/>
              </w:rPr>
              <w:t xml:space="preserve">: </w:t>
            </w:r>
            <w:r w:rsidR="00FF577E" w:rsidRPr="00D55CD6">
              <w:rPr>
                <w:color w:val="000000" w:themeColor="text1"/>
                <w:lang w:val="it-IT"/>
              </w:rPr>
              <w:t>-</w:t>
            </w:r>
          </w:p>
        </w:tc>
      </w:tr>
    </w:tbl>
    <w:p w14:paraId="49742B17" w14:textId="77777777" w:rsidR="00B66405" w:rsidRPr="00D55CD6" w:rsidRDefault="00B66405" w:rsidP="00D55CD6">
      <w:pPr>
        <w:spacing w:line="276" w:lineRule="auto"/>
        <w:rPr>
          <w:color w:val="000000" w:themeColor="text1"/>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55CD6" w:rsidRPr="00D55CD6" w14:paraId="3DFBC080" w14:textId="77777777" w:rsidTr="00D95BCF">
        <w:trPr>
          <w:trHeight w:val="562"/>
        </w:trPr>
        <w:tc>
          <w:tcPr>
            <w:tcW w:w="9923" w:type="dxa"/>
          </w:tcPr>
          <w:p w14:paraId="53A41BD4" w14:textId="572BFFA9" w:rsidR="00B66405" w:rsidRPr="00D55CD6" w:rsidRDefault="00B66405" w:rsidP="00D55CD6">
            <w:pPr>
              <w:autoSpaceDE w:val="0"/>
              <w:autoSpaceDN w:val="0"/>
              <w:adjustRightInd w:val="0"/>
              <w:spacing w:line="276" w:lineRule="auto"/>
              <w:rPr>
                <w:b/>
                <w:color w:val="000000" w:themeColor="text1"/>
              </w:rPr>
            </w:pPr>
            <w:r w:rsidRPr="00D55CD6">
              <w:rPr>
                <w:b/>
                <w:color w:val="000000" w:themeColor="text1"/>
                <w:lang w:val="ro-RO"/>
              </w:rPr>
              <w:t>NUMELE TITULARULUI AUTORIZA</w:t>
            </w:r>
            <w:r w:rsidR="00935FE9" w:rsidRPr="00D55CD6">
              <w:rPr>
                <w:b/>
                <w:color w:val="000000" w:themeColor="text1"/>
                <w:lang w:val="ro-RO"/>
              </w:rPr>
              <w:t>T</w:t>
            </w:r>
            <w:r w:rsidRPr="00D55CD6">
              <w:rPr>
                <w:b/>
                <w:color w:val="000000" w:themeColor="text1"/>
                <w:lang w:val="ro-RO"/>
              </w:rPr>
              <w:t>IEI recunoscută reciproc</w:t>
            </w:r>
            <w:r w:rsidR="00935FE9" w:rsidRPr="00D55CD6">
              <w:rPr>
                <w:color w:val="000000" w:themeColor="text1"/>
                <w:lang w:val="ro-RO"/>
              </w:rPr>
              <w:t xml:space="preserve">: </w:t>
            </w:r>
            <w:r w:rsidR="00F92F1D" w:rsidRPr="00D55CD6">
              <w:rPr>
                <w:b/>
                <w:color w:val="000000" w:themeColor="text1"/>
              </w:rPr>
              <w:t>KURT OBERMEIER GMBH &amp; CO.KG</w:t>
            </w:r>
          </w:p>
          <w:p w14:paraId="628FB410" w14:textId="19CE30F2" w:rsidR="003F643E" w:rsidRPr="00D55CD6" w:rsidRDefault="00D411B4" w:rsidP="00D55CD6">
            <w:pPr>
              <w:autoSpaceDE w:val="0"/>
              <w:autoSpaceDN w:val="0"/>
              <w:adjustRightInd w:val="0"/>
              <w:spacing w:line="276" w:lineRule="auto"/>
              <w:rPr>
                <w:color w:val="000000" w:themeColor="text1"/>
                <w:lang w:val="it-IT"/>
              </w:rPr>
            </w:pPr>
            <w:r w:rsidRPr="00D55CD6">
              <w:rPr>
                <w:color w:val="000000" w:themeColor="text1"/>
              </w:rPr>
              <w:t xml:space="preserve">Adresa: </w:t>
            </w:r>
            <w:r w:rsidR="005421F0" w:rsidRPr="00D55CD6">
              <w:rPr>
                <w:color w:val="000000" w:themeColor="text1"/>
              </w:rPr>
              <w:t>Kurt Obermeier GmbH &amp; Co. KG, Berghäuser Straße 70, D-57319 Bad Berleburg Germania</w:t>
            </w:r>
          </w:p>
        </w:tc>
      </w:tr>
    </w:tbl>
    <w:p w14:paraId="7410FF16" w14:textId="77777777" w:rsidR="00742911" w:rsidRPr="00D55CD6" w:rsidRDefault="00742911" w:rsidP="00D55CD6">
      <w:pPr>
        <w:spacing w:line="276" w:lineRule="auto"/>
        <w:rPr>
          <w:color w:val="000000" w:themeColor="text1"/>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55CD6" w:rsidRPr="00D55CD6" w14:paraId="6C5D6D3D" w14:textId="77777777" w:rsidTr="00D95BCF">
        <w:tc>
          <w:tcPr>
            <w:tcW w:w="9923" w:type="dxa"/>
          </w:tcPr>
          <w:p w14:paraId="50A309DC" w14:textId="77777777" w:rsidR="005421F0" w:rsidRPr="00D55CD6" w:rsidRDefault="00B66405" w:rsidP="00D55CD6">
            <w:pPr>
              <w:autoSpaceDE w:val="0"/>
              <w:autoSpaceDN w:val="0"/>
              <w:adjustRightInd w:val="0"/>
              <w:spacing w:line="276" w:lineRule="auto"/>
              <w:rPr>
                <w:b/>
                <w:color w:val="000000" w:themeColor="text1"/>
              </w:rPr>
            </w:pPr>
            <w:r w:rsidRPr="00D55CD6">
              <w:rPr>
                <w:b/>
                <w:color w:val="000000" w:themeColor="text1"/>
              </w:rPr>
              <w:t>NUMELE FABRICANTULUI PRODUSULUI BIOCID</w:t>
            </w:r>
            <w:r w:rsidR="00935FE9" w:rsidRPr="00D55CD6">
              <w:rPr>
                <w:b/>
                <w:color w:val="000000" w:themeColor="text1"/>
              </w:rPr>
              <w:t xml:space="preserve">: </w:t>
            </w:r>
            <w:r w:rsidR="005421F0" w:rsidRPr="00D55CD6">
              <w:rPr>
                <w:b/>
                <w:color w:val="000000" w:themeColor="text1"/>
              </w:rPr>
              <w:t>KURT OBERMEIER GMBH &amp; CO.KG</w:t>
            </w:r>
          </w:p>
          <w:p w14:paraId="349D9BEA" w14:textId="765AB318" w:rsidR="005421F0" w:rsidRPr="00D55CD6" w:rsidRDefault="005421F0" w:rsidP="00D55CD6">
            <w:pPr>
              <w:widowControl w:val="0"/>
              <w:autoSpaceDE w:val="0"/>
              <w:autoSpaceDN w:val="0"/>
              <w:adjustRightInd w:val="0"/>
              <w:spacing w:line="276" w:lineRule="auto"/>
              <w:rPr>
                <w:color w:val="000000" w:themeColor="text1"/>
              </w:rPr>
            </w:pPr>
            <w:r w:rsidRPr="00D55CD6">
              <w:rPr>
                <w:color w:val="000000" w:themeColor="text1"/>
              </w:rPr>
              <w:t>Adresa: Berghäuser Straße 70, D-57319 Bad Berleburg Germania</w:t>
            </w:r>
            <w:r w:rsidRPr="00D55CD6">
              <w:rPr>
                <w:color w:val="000000" w:themeColor="text1"/>
              </w:rPr>
              <w:t xml:space="preserve"> </w:t>
            </w:r>
          </w:p>
          <w:p w14:paraId="61E6BFEA" w14:textId="2E866EF0" w:rsidR="007131CB" w:rsidRPr="00D55CD6" w:rsidRDefault="003E4172" w:rsidP="00D55CD6">
            <w:pPr>
              <w:autoSpaceDE w:val="0"/>
              <w:autoSpaceDN w:val="0"/>
              <w:adjustRightInd w:val="0"/>
              <w:spacing w:line="276" w:lineRule="auto"/>
              <w:rPr>
                <w:color w:val="000000" w:themeColor="text1"/>
              </w:rPr>
            </w:pPr>
            <w:r w:rsidRPr="00D55CD6">
              <w:rPr>
                <w:color w:val="000000" w:themeColor="text1"/>
              </w:rPr>
              <w:t>Adresa unitatii de fabricare</w:t>
            </w:r>
            <w:r w:rsidR="003F643E" w:rsidRPr="00D55CD6">
              <w:rPr>
                <w:color w:val="000000" w:themeColor="text1"/>
              </w:rPr>
              <w:t xml:space="preserve"> </w:t>
            </w:r>
            <w:r w:rsidRPr="00D55CD6">
              <w:rPr>
                <w:color w:val="000000" w:themeColor="text1"/>
              </w:rPr>
              <w:t>:</w:t>
            </w:r>
            <w:r w:rsidR="004A2496" w:rsidRPr="00D55CD6">
              <w:rPr>
                <w:color w:val="000000" w:themeColor="text1"/>
              </w:rPr>
              <w:t xml:space="preserve"> </w:t>
            </w:r>
            <w:r w:rsidR="005421F0" w:rsidRPr="00D55CD6">
              <w:rPr>
                <w:color w:val="000000" w:themeColor="text1"/>
              </w:rPr>
              <w:t>Berghäuser Straße 70, D-57319 Bad Berleburg Germania</w:t>
            </w:r>
          </w:p>
        </w:tc>
      </w:tr>
    </w:tbl>
    <w:p w14:paraId="495EB216" w14:textId="7A78416F" w:rsidR="00AE3BED" w:rsidRPr="00D55CD6" w:rsidRDefault="00B66405" w:rsidP="00D55CD6">
      <w:pPr>
        <w:pStyle w:val="CM4"/>
        <w:spacing w:line="276" w:lineRule="auto"/>
        <w:rPr>
          <w:rFonts w:ascii="Times New Roman" w:hAnsi="Times New Roman"/>
          <w:color w:val="000000" w:themeColor="text1"/>
          <w:lang w:val="ro-RO"/>
        </w:rPr>
      </w:pPr>
      <w:r w:rsidRPr="00D55CD6">
        <w:rPr>
          <w:rFonts w:ascii="Times New Roman" w:hAnsi="Times New Roman"/>
          <w:color w:val="000000" w:themeColor="text1"/>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55CD6" w:rsidRPr="00D55CD6" w14:paraId="3A1234E7" w14:textId="77777777" w:rsidTr="00D95BCF">
        <w:tc>
          <w:tcPr>
            <w:tcW w:w="9923" w:type="dxa"/>
          </w:tcPr>
          <w:p w14:paraId="1502F52A" w14:textId="15394D29" w:rsidR="00742911" w:rsidRPr="00D55CD6" w:rsidRDefault="00DB512E" w:rsidP="00D55CD6">
            <w:pPr>
              <w:pStyle w:val="TableParagraph"/>
              <w:spacing w:line="276" w:lineRule="auto"/>
              <w:ind w:left="0" w:right="111"/>
              <w:rPr>
                <w:rFonts w:ascii="Times New Roman" w:hAnsi="Times New Roman" w:cs="Times New Roman"/>
                <w:b/>
                <w:color w:val="000000" w:themeColor="text1"/>
                <w:sz w:val="24"/>
                <w:szCs w:val="24"/>
              </w:rPr>
            </w:pPr>
            <w:r w:rsidRPr="00D55CD6">
              <w:rPr>
                <w:rFonts w:ascii="Times New Roman" w:hAnsi="Times New Roman" w:cs="Times New Roman"/>
                <w:b/>
                <w:color w:val="000000" w:themeColor="text1"/>
                <w:sz w:val="24"/>
                <w:szCs w:val="24"/>
              </w:rPr>
              <w:t xml:space="preserve">NUMELE FABRICANTULUI  de </w:t>
            </w:r>
            <w:r w:rsidR="00B66405" w:rsidRPr="00D55CD6">
              <w:rPr>
                <w:rFonts w:ascii="Times New Roman" w:hAnsi="Times New Roman" w:cs="Times New Roman"/>
                <w:b/>
                <w:color w:val="000000" w:themeColor="text1"/>
                <w:sz w:val="24"/>
                <w:szCs w:val="24"/>
              </w:rPr>
              <w:t xml:space="preserve"> SUBSTAN</w:t>
            </w:r>
            <w:r w:rsidRPr="00D55CD6">
              <w:rPr>
                <w:rFonts w:ascii="Times New Roman" w:hAnsi="Times New Roman" w:cs="Times New Roman"/>
                <w:b/>
                <w:color w:val="000000" w:themeColor="text1"/>
                <w:sz w:val="24"/>
                <w:szCs w:val="24"/>
              </w:rPr>
              <w:t>TA  ACTIVA</w:t>
            </w:r>
            <w:r w:rsidR="003F643E" w:rsidRPr="00D55CD6">
              <w:rPr>
                <w:rFonts w:ascii="Times New Roman" w:hAnsi="Times New Roman" w:cs="Times New Roman"/>
                <w:b/>
                <w:color w:val="000000" w:themeColor="text1"/>
                <w:sz w:val="24"/>
                <w:szCs w:val="24"/>
              </w:rPr>
              <w:t xml:space="preserve"> </w:t>
            </w:r>
            <w:r w:rsidR="00FF577E" w:rsidRPr="00D55CD6">
              <w:rPr>
                <w:rStyle w:val="Corpotesto1"/>
                <w:rFonts w:ascii="Times New Roman" w:hAnsi="Times New Roman" w:cs="Times New Roman"/>
                <w:color w:val="000000" w:themeColor="text1"/>
                <w:sz w:val="24"/>
                <w:szCs w:val="24"/>
              </w:rPr>
              <w:t xml:space="preserve"> </w:t>
            </w:r>
            <w:r w:rsidR="007131CB" w:rsidRPr="00D55CD6">
              <w:rPr>
                <w:rStyle w:val="Corpotesto1"/>
                <w:rFonts w:ascii="Times New Roman" w:hAnsi="Times New Roman" w:cs="Times New Roman"/>
                <w:color w:val="000000" w:themeColor="text1"/>
                <w:sz w:val="24"/>
                <w:szCs w:val="24"/>
              </w:rPr>
              <w:t xml:space="preserve">- </w:t>
            </w:r>
            <w:r w:rsidR="005421F0" w:rsidRPr="00D55CD6">
              <w:rPr>
                <w:rFonts w:ascii="Times New Roman" w:hAnsi="Times New Roman" w:cs="Times New Roman"/>
                <w:i/>
                <w:color w:val="000000" w:themeColor="text1"/>
                <w:sz w:val="24"/>
                <w:szCs w:val="24"/>
              </w:rPr>
              <w:t>3-iodo-2-propinilbutilcarbamat (IPBC)</w:t>
            </w:r>
            <w:r w:rsidR="00742911" w:rsidRPr="00D55CD6">
              <w:rPr>
                <w:rFonts w:ascii="Times New Roman" w:hAnsi="Times New Roman" w:cs="Times New Roman"/>
                <w:b/>
                <w:i/>
                <w:color w:val="000000" w:themeColor="text1"/>
                <w:sz w:val="24"/>
                <w:szCs w:val="24"/>
              </w:rPr>
              <w:t xml:space="preserve"> </w:t>
            </w:r>
            <w:r w:rsidR="005421F0" w:rsidRPr="00D55CD6">
              <w:rPr>
                <w:rFonts w:ascii="Times New Roman" w:hAnsi="Times New Roman" w:cs="Times New Roman"/>
                <w:b/>
                <w:i/>
                <w:color w:val="000000" w:themeColor="text1"/>
                <w:sz w:val="24"/>
                <w:szCs w:val="24"/>
              </w:rPr>
              <w:t>–</w:t>
            </w:r>
            <w:r w:rsidR="005421F0" w:rsidRPr="00D55CD6">
              <w:rPr>
                <w:rFonts w:ascii="Times New Roman" w:hAnsi="Times New Roman" w:cs="Times New Roman"/>
                <w:b/>
                <w:color w:val="000000" w:themeColor="text1"/>
                <w:sz w:val="24"/>
                <w:szCs w:val="24"/>
              </w:rPr>
              <w:t xml:space="preserve">TROY CHEMICAL COMPANY B.V. </w:t>
            </w:r>
          </w:p>
          <w:p w14:paraId="4A3426A9" w14:textId="5298DD1E" w:rsidR="00742911" w:rsidRPr="00D55CD6" w:rsidRDefault="007131CB" w:rsidP="00D55CD6">
            <w:pPr>
              <w:pStyle w:val="TableParagraph"/>
              <w:spacing w:line="276" w:lineRule="auto"/>
              <w:ind w:left="0"/>
              <w:rPr>
                <w:rFonts w:ascii="Times New Roman" w:hAnsi="Times New Roman" w:cs="Times New Roman"/>
                <w:color w:val="000000" w:themeColor="text1"/>
                <w:sz w:val="24"/>
                <w:szCs w:val="24"/>
              </w:rPr>
            </w:pPr>
            <w:r w:rsidRPr="00D55CD6">
              <w:rPr>
                <w:rFonts w:ascii="Times New Roman" w:hAnsi="Times New Roman" w:cs="Times New Roman"/>
                <w:color w:val="000000" w:themeColor="text1"/>
                <w:sz w:val="24"/>
                <w:szCs w:val="24"/>
              </w:rPr>
              <w:t xml:space="preserve">Adresa: </w:t>
            </w:r>
            <w:r w:rsidR="005421F0" w:rsidRPr="00D55CD6">
              <w:rPr>
                <w:rFonts w:ascii="Times New Roman" w:hAnsi="Times New Roman" w:cs="Times New Roman"/>
                <w:bCs/>
                <w:color w:val="000000" w:themeColor="text1"/>
                <w:sz w:val="24"/>
                <w:szCs w:val="24"/>
                <w:lang w:val="de-DE"/>
              </w:rPr>
              <w:t>Uiverlaan 12E, 3145,Maassluis, Olanda</w:t>
            </w:r>
          </w:p>
          <w:p w14:paraId="5C2BBE88" w14:textId="77777777" w:rsidR="003F643E" w:rsidRPr="00D55CD6" w:rsidRDefault="0050797E" w:rsidP="00D55CD6">
            <w:pPr>
              <w:widowControl w:val="0"/>
              <w:autoSpaceDE w:val="0"/>
              <w:autoSpaceDN w:val="0"/>
              <w:adjustRightInd w:val="0"/>
              <w:spacing w:line="276" w:lineRule="auto"/>
              <w:rPr>
                <w:bCs/>
                <w:color w:val="000000" w:themeColor="text1"/>
              </w:rPr>
            </w:pPr>
            <w:r w:rsidRPr="00D55CD6">
              <w:rPr>
                <w:color w:val="000000" w:themeColor="text1"/>
              </w:rPr>
              <w:t>Adresa unitatii de fabricare</w:t>
            </w:r>
            <w:r w:rsidR="005421F0" w:rsidRPr="00D55CD6">
              <w:rPr>
                <w:color w:val="000000" w:themeColor="text1"/>
              </w:rPr>
              <w:t xml:space="preserve"> 1</w:t>
            </w:r>
            <w:r w:rsidRPr="00D55CD6">
              <w:rPr>
                <w:color w:val="000000" w:themeColor="text1"/>
              </w:rPr>
              <w:t xml:space="preserve">: </w:t>
            </w:r>
            <w:r w:rsidR="005421F0" w:rsidRPr="00D55CD6">
              <w:rPr>
                <w:bCs/>
                <w:color w:val="000000" w:themeColor="text1"/>
              </w:rPr>
              <w:t>One Avenue L, 07105, Newark, New Jersey, United States</w:t>
            </w:r>
          </w:p>
          <w:p w14:paraId="69FA155B" w14:textId="5B7AF366" w:rsidR="005421F0" w:rsidRPr="00D55CD6" w:rsidRDefault="005421F0" w:rsidP="00D55CD6">
            <w:pPr>
              <w:widowControl w:val="0"/>
              <w:autoSpaceDE w:val="0"/>
              <w:autoSpaceDN w:val="0"/>
              <w:adjustRightInd w:val="0"/>
              <w:spacing w:line="276" w:lineRule="auto"/>
              <w:rPr>
                <w:bCs/>
                <w:color w:val="000000" w:themeColor="text1"/>
              </w:rPr>
            </w:pPr>
            <w:r w:rsidRPr="00D55CD6">
              <w:rPr>
                <w:color w:val="000000" w:themeColor="text1"/>
              </w:rPr>
              <w:t xml:space="preserve">Adresa unitatii de fabricare </w:t>
            </w:r>
            <w:r w:rsidRPr="00D55CD6">
              <w:rPr>
                <w:color w:val="000000" w:themeColor="text1"/>
              </w:rPr>
              <w:t>2</w:t>
            </w:r>
            <w:r w:rsidRPr="00D55CD6">
              <w:rPr>
                <w:color w:val="000000" w:themeColor="text1"/>
              </w:rPr>
              <w:t xml:space="preserve">: </w:t>
            </w:r>
            <w:r w:rsidRPr="00D55CD6">
              <w:rPr>
                <w:bCs/>
                <w:color w:val="000000" w:themeColor="text1"/>
              </w:rPr>
              <w:t>Industriepark 23, 56593, Hornhausen , Germany</w:t>
            </w:r>
          </w:p>
        </w:tc>
      </w:tr>
    </w:tbl>
    <w:p w14:paraId="0661B59E" w14:textId="77777777" w:rsidR="00F41D11" w:rsidRPr="00D55CD6" w:rsidRDefault="00F41D11" w:rsidP="00D55CD6">
      <w:pPr>
        <w:pStyle w:val="CM4"/>
        <w:spacing w:line="276" w:lineRule="auto"/>
        <w:rPr>
          <w:rFonts w:ascii="Times New Roman" w:hAnsi="Times New Roman"/>
          <w:b/>
          <w:color w:val="000000" w:themeColor="text1"/>
          <w:lang w:val="ro-RO"/>
        </w:rPr>
      </w:pPr>
    </w:p>
    <w:p w14:paraId="592BD0E4" w14:textId="77777777" w:rsidR="00B66405" w:rsidRPr="00D55CD6" w:rsidRDefault="00B66405" w:rsidP="00D55CD6">
      <w:pPr>
        <w:pStyle w:val="CM4"/>
        <w:spacing w:line="276" w:lineRule="auto"/>
        <w:rPr>
          <w:rFonts w:ascii="Times New Roman" w:hAnsi="Times New Roman"/>
          <w:b/>
          <w:color w:val="000000" w:themeColor="text1"/>
          <w:lang w:val="ro-RO"/>
        </w:rPr>
      </w:pPr>
      <w:r w:rsidRPr="00D55CD6">
        <w:rPr>
          <w:rFonts w:ascii="Times New Roman" w:hAnsi="Times New Roman"/>
          <w:b/>
          <w:color w:val="000000" w:themeColor="text1"/>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55CD6" w:rsidRPr="00D55CD6" w14:paraId="05C887C2" w14:textId="77777777" w:rsidTr="00467029">
        <w:trPr>
          <w:trHeight w:val="70"/>
        </w:trPr>
        <w:tc>
          <w:tcPr>
            <w:tcW w:w="9923" w:type="dxa"/>
          </w:tcPr>
          <w:p w14:paraId="00F9AF59" w14:textId="3FA38587" w:rsidR="00BC3E39" w:rsidRPr="00D55CD6" w:rsidRDefault="00B66405" w:rsidP="00D55CD6">
            <w:pPr>
              <w:pStyle w:val="Standard"/>
              <w:spacing w:line="276" w:lineRule="auto"/>
              <w:jc w:val="both"/>
              <w:rPr>
                <w:color w:val="000000" w:themeColor="text1"/>
              </w:rPr>
            </w:pPr>
            <w:r w:rsidRPr="00D55CD6">
              <w:rPr>
                <w:b/>
                <w:color w:val="000000" w:themeColor="text1"/>
                <w:lang w:val="ro-RO"/>
              </w:rPr>
              <w:t>TIPUL DE PRODUS</w:t>
            </w:r>
            <w:r w:rsidR="00F8318E" w:rsidRPr="00D55CD6">
              <w:rPr>
                <w:color w:val="000000" w:themeColor="text1"/>
                <w:lang w:val="ro-RO"/>
              </w:rPr>
              <w:t xml:space="preserve"> </w:t>
            </w:r>
            <w:r w:rsidR="00F8680F" w:rsidRPr="00D55CD6">
              <w:rPr>
                <w:color w:val="000000" w:themeColor="text1"/>
                <w:lang w:val="ro-RO"/>
              </w:rPr>
              <w:t xml:space="preserve">: </w:t>
            </w:r>
            <w:r w:rsidR="00212721" w:rsidRPr="00D55CD6">
              <w:rPr>
                <w:b/>
                <w:color w:val="000000" w:themeColor="text1"/>
              </w:rPr>
              <w:t xml:space="preserve">TP </w:t>
            </w:r>
            <w:r w:rsidR="00A70623" w:rsidRPr="00D55CD6">
              <w:rPr>
                <w:b/>
                <w:color w:val="000000" w:themeColor="text1"/>
              </w:rPr>
              <w:t>08</w:t>
            </w:r>
            <w:r w:rsidR="00212721" w:rsidRPr="00D55CD6">
              <w:rPr>
                <w:color w:val="000000" w:themeColor="text1"/>
              </w:rPr>
              <w:t xml:space="preserve"> </w:t>
            </w:r>
            <w:r w:rsidR="00A70623" w:rsidRPr="00D55CD6">
              <w:rPr>
                <w:color w:val="000000" w:themeColor="text1"/>
              </w:rPr>
              <w:t xml:space="preserve">– Conservanti pentru lemn. Produsele utilizate pentru conservarea lemnului, incepand de la faza de taierela gater, pana la produsele dinite din lemn, prin combaterea organismelor ce distrug sau degradeaza lemnul. Acest tip de produse include atat produsele de prevenire cat si cele de combatere. </w:t>
            </w:r>
          </w:p>
        </w:tc>
      </w:tr>
    </w:tbl>
    <w:p w14:paraId="77D3E27D" w14:textId="77777777" w:rsidR="006736E0" w:rsidRPr="00D55CD6" w:rsidRDefault="006736E0" w:rsidP="00D55CD6">
      <w:pPr>
        <w:pStyle w:val="Default"/>
        <w:spacing w:line="276" w:lineRule="auto"/>
        <w:rPr>
          <w:rFonts w:ascii="Times New Roman" w:hAnsi="Times New Roman" w:cs="Times New Roman"/>
          <w:b/>
          <w:color w:val="000000" w:themeColor="text1"/>
          <w:lang w:val="ro-RO"/>
        </w:rPr>
      </w:pPr>
    </w:p>
    <w:p w14:paraId="7A434E9E" w14:textId="77777777" w:rsidR="00B66405" w:rsidRPr="00D55CD6" w:rsidRDefault="00B66405" w:rsidP="00D55CD6">
      <w:pPr>
        <w:pStyle w:val="Default"/>
        <w:spacing w:line="276" w:lineRule="auto"/>
        <w:rPr>
          <w:rFonts w:ascii="Times New Roman" w:hAnsi="Times New Roman" w:cs="Times New Roman"/>
          <w:b/>
          <w:color w:val="000000" w:themeColor="text1"/>
          <w:lang w:val="ro-RO"/>
        </w:rPr>
      </w:pPr>
      <w:r w:rsidRPr="00D55CD6">
        <w:rPr>
          <w:rFonts w:ascii="Times New Roman" w:hAnsi="Times New Roman" w:cs="Times New Roman"/>
          <w:b/>
          <w:color w:val="000000" w:themeColor="text1"/>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55CD6" w:rsidRPr="00D55CD6" w14:paraId="4B5C33A4" w14:textId="77777777" w:rsidTr="00D95BCF">
        <w:tc>
          <w:tcPr>
            <w:tcW w:w="9923" w:type="dxa"/>
          </w:tcPr>
          <w:p w14:paraId="032C08DA" w14:textId="1D16DD7A" w:rsidR="00B66405" w:rsidRPr="00D55CD6" w:rsidRDefault="00F8318E" w:rsidP="00D55CD6">
            <w:pPr>
              <w:spacing w:line="276" w:lineRule="auto"/>
              <w:rPr>
                <w:color w:val="000000" w:themeColor="text1"/>
                <w:lang w:val="ro-RO" w:eastAsia="ro-RO"/>
              </w:rPr>
            </w:pPr>
            <w:r w:rsidRPr="00D55CD6">
              <w:rPr>
                <w:b/>
                <w:color w:val="000000" w:themeColor="text1"/>
                <w:lang w:val="ro-RO"/>
              </w:rPr>
              <w:t>CATEGORIILE DE UTILIZATORI</w:t>
            </w:r>
            <w:r w:rsidRPr="00D55CD6">
              <w:rPr>
                <w:color w:val="000000" w:themeColor="text1"/>
                <w:lang w:val="ro-RO"/>
              </w:rPr>
              <w:t>:</w:t>
            </w:r>
            <w:r w:rsidR="00A70623" w:rsidRPr="00D55CD6">
              <w:rPr>
                <w:color w:val="000000" w:themeColor="text1"/>
                <w:lang w:val="ro-RO"/>
              </w:rPr>
              <w:t xml:space="preserve"> profesionisti </w:t>
            </w:r>
          </w:p>
        </w:tc>
      </w:tr>
    </w:tbl>
    <w:p w14:paraId="2B35E702" w14:textId="77777777" w:rsidR="0032535A" w:rsidRDefault="0032535A" w:rsidP="00D55CD6">
      <w:pPr>
        <w:pStyle w:val="Default"/>
        <w:spacing w:line="276" w:lineRule="auto"/>
        <w:rPr>
          <w:rFonts w:ascii="Times New Roman" w:hAnsi="Times New Roman" w:cs="Times New Roman"/>
          <w:b/>
          <w:color w:val="000000" w:themeColor="text1"/>
          <w:lang w:val="ro-RO"/>
        </w:rPr>
      </w:pPr>
    </w:p>
    <w:p w14:paraId="11DF1DC7" w14:textId="77777777" w:rsidR="00D55CD6" w:rsidRPr="00D55CD6" w:rsidRDefault="00D55CD6" w:rsidP="00D55CD6">
      <w:pPr>
        <w:pStyle w:val="Default"/>
        <w:spacing w:line="276" w:lineRule="auto"/>
        <w:rPr>
          <w:rFonts w:ascii="Times New Roman" w:hAnsi="Times New Roman" w:cs="Times New Roman"/>
          <w:b/>
          <w:color w:val="000000" w:themeColor="text1"/>
          <w:lang w:val="ro-RO"/>
        </w:rPr>
      </w:pPr>
    </w:p>
    <w:p w14:paraId="4DEC0CB2" w14:textId="77777777" w:rsidR="00B66405" w:rsidRPr="00D55CD6" w:rsidRDefault="00B66405" w:rsidP="00D55CD6">
      <w:pPr>
        <w:pStyle w:val="Default"/>
        <w:spacing w:line="276" w:lineRule="auto"/>
        <w:rPr>
          <w:rFonts w:ascii="Times New Roman" w:hAnsi="Times New Roman" w:cs="Times New Roman"/>
          <w:b/>
          <w:color w:val="000000" w:themeColor="text1"/>
          <w:lang w:val="ro-RO"/>
        </w:rPr>
      </w:pPr>
      <w:r w:rsidRPr="00D55CD6">
        <w:rPr>
          <w:rFonts w:ascii="Times New Roman" w:hAnsi="Times New Roman" w:cs="Times New Roman"/>
          <w:b/>
          <w:color w:val="000000" w:themeColor="text1"/>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55CD6" w:rsidRPr="00D55CD6" w14:paraId="3D7481D4" w14:textId="77777777" w:rsidTr="00D95BCF">
        <w:tc>
          <w:tcPr>
            <w:tcW w:w="9923" w:type="dxa"/>
          </w:tcPr>
          <w:p w14:paraId="73AFE1C0" w14:textId="27670517" w:rsidR="00A83F91" w:rsidRPr="00D55CD6" w:rsidRDefault="00B66405" w:rsidP="00D55CD6">
            <w:pPr>
              <w:spacing w:line="276" w:lineRule="auto"/>
              <w:rPr>
                <w:bCs/>
                <w:color w:val="000000" w:themeColor="text1"/>
              </w:rPr>
            </w:pPr>
            <w:r w:rsidRPr="00D55CD6">
              <w:rPr>
                <w:b/>
                <w:color w:val="000000" w:themeColor="text1"/>
                <w:lang w:val="ro-RO"/>
              </w:rPr>
              <w:t>TIPUL PREPARATULUI</w:t>
            </w:r>
            <w:r w:rsidR="00F8318E" w:rsidRPr="00D55CD6">
              <w:rPr>
                <w:color w:val="000000" w:themeColor="text1"/>
                <w:lang w:val="ro-RO"/>
              </w:rPr>
              <w:t>:</w:t>
            </w:r>
            <w:r w:rsidR="00504E8F" w:rsidRPr="00D55CD6">
              <w:rPr>
                <w:color w:val="000000" w:themeColor="text1"/>
                <w:lang w:val="ro-RO"/>
              </w:rPr>
              <w:t xml:space="preserve"> </w:t>
            </w:r>
            <w:r w:rsidR="00135C3E" w:rsidRPr="00D55CD6">
              <w:rPr>
                <w:bCs/>
                <w:color w:val="000000" w:themeColor="text1"/>
              </w:rPr>
              <w:t xml:space="preserve"> </w:t>
            </w:r>
            <w:r w:rsidR="00A70623" w:rsidRPr="00D55CD6">
              <w:rPr>
                <w:bCs/>
                <w:color w:val="000000" w:themeColor="text1"/>
              </w:rPr>
              <w:t xml:space="preserve">Lichid </w:t>
            </w:r>
            <w:r w:rsidR="00135C3E" w:rsidRPr="00D55CD6">
              <w:rPr>
                <w:bCs/>
                <w:color w:val="000000" w:themeColor="text1"/>
              </w:rPr>
              <w:t>.</w:t>
            </w:r>
          </w:p>
        </w:tc>
      </w:tr>
    </w:tbl>
    <w:p w14:paraId="39A57E41" w14:textId="77777777" w:rsidR="00C07A7A" w:rsidRPr="00D55CD6" w:rsidRDefault="00C07A7A" w:rsidP="00D55CD6">
      <w:pPr>
        <w:spacing w:line="276" w:lineRule="auto"/>
        <w:rPr>
          <w:b/>
          <w:color w:val="000000" w:themeColor="text1"/>
          <w:sz w:val="14"/>
          <w:lang w:val="ro-RO"/>
        </w:rPr>
      </w:pPr>
    </w:p>
    <w:p w14:paraId="1CE94E18" w14:textId="103D6ACF" w:rsidR="00772CBF" w:rsidRPr="00D55CD6" w:rsidRDefault="00B66405" w:rsidP="00D55CD6">
      <w:pPr>
        <w:spacing w:line="276" w:lineRule="auto"/>
        <w:rPr>
          <w:b/>
          <w:color w:val="000000" w:themeColor="text1"/>
          <w:lang w:val="ro-RO"/>
        </w:rPr>
      </w:pPr>
      <w:r w:rsidRPr="00D55CD6">
        <w:rPr>
          <w:b/>
          <w:color w:val="000000" w:themeColor="text1"/>
          <w:lang w:val="ro-RO"/>
        </w:rPr>
        <w:t>IX</w:t>
      </w:r>
      <w:r w:rsidR="00372BED" w:rsidRPr="00D55CD6">
        <w:rPr>
          <w:b/>
          <w:color w:val="000000" w:themeColor="text1"/>
          <w:lang w:val="ro-RO"/>
        </w:rPr>
        <w:t>.</w:t>
      </w:r>
      <w:r w:rsidRPr="00D55CD6">
        <w:rPr>
          <w:b/>
          <w:color w:val="000000" w:themeColor="text1"/>
          <w:lang w:val="ro-RO"/>
        </w:rPr>
        <w:t xml:space="preserve"> </w:t>
      </w:r>
      <w:r w:rsidR="00102C5F" w:rsidRPr="00D55CD6">
        <w:rPr>
          <w:b/>
          <w:color w:val="000000" w:themeColor="text1"/>
          <w:lang w:val="ro-RO"/>
        </w:rPr>
        <w:t>COMPOZITIA CALITATIVĂ S</w:t>
      </w:r>
      <w:r w:rsidRPr="00D55CD6">
        <w:rPr>
          <w:b/>
          <w:color w:val="000000" w:themeColor="text1"/>
          <w:lang w:val="ro-RO"/>
        </w:rPr>
        <w:t xml:space="preserve">I CANTITATIVĂ </w:t>
      </w:r>
    </w:p>
    <w:p w14:paraId="5632326C" w14:textId="52A3BA27" w:rsidR="00166210" w:rsidRPr="00D55CD6" w:rsidRDefault="00166210" w:rsidP="00D55CD6">
      <w:pPr>
        <w:spacing w:line="276" w:lineRule="auto"/>
        <w:rPr>
          <w:color w:val="000000" w:themeColor="text1"/>
          <w:lang w:val="ro-RO"/>
        </w:rPr>
      </w:pPr>
      <w:r w:rsidRPr="00D55CD6">
        <w:rPr>
          <w:b/>
          <w:color w:val="000000" w:themeColor="text1"/>
          <w:lang w:val="ro-RO"/>
        </w:rPr>
        <w:t xml:space="preserve">           1)Substanta activă</w:t>
      </w:r>
      <w:r w:rsidRPr="00D55CD6">
        <w:rPr>
          <w:color w:val="000000" w:themeColor="text1"/>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848"/>
      </w:tblGrid>
      <w:tr w:rsidR="00D55CD6" w:rsidRPr="00D55CD6" w14:paraId="00FD2C93" w14:textId="77777777" w:rsidTr="00E57818">
        <w:tc>
          <w:tcPr>
            <w:tcW w:w="3006" w:type="dxa"/>
            <w:shd w:val="clear" w:color="auto" w:fill="auto"/>
          </w:tcPr>
          <w:p w14:paraId="0A3E754D" w14:textId="4533AA6B" w:rsidR="00B66405" w:rsidRPr="00D55CD6" w:rsidRDefault="00B66405" w:rsidP="00D55CD6">
            <w:pPr>
              <w:pStyle w:val="NoSpacing"/>
              <w:spacing w:line="276" w:lineRule="auto"/>
              <w:rPr>
                <w:color w:val="000000" w:themeColor="text1"/>
                <w:lang w:val="ro-RO"/>
              </w:rPr>
            </w:pPr>
            <w:r w:rsidRPr="00D55CD6">
              <w:rPr>
                <w:color w:val="000000" w:themeColor="text1"/>
                <w:lang w:val="ro-RO"/>
              </w:rPr>
              <w:t xml:space="preserve">Denumirea </w:t>
            </w:r>
            <w:r w:rsidR="00E57818" w:rsidRPr="00D55CD6">
              <w:rPr>
                <w:color w:val="000000" w:themeColor="text1"/>
                <w:lang w:val="ro-RO"/>
              </w:rPr>
              <w:t>comuna</w:t>
            </w:r>
          </w:p>
        </w:tc>
        <w:tc>
          <w:tcPr>
            <w:tcW w:w="6848" w:type="dxa"/>
            <w:shd w:val="clear" w:color="auto" w:fill="auto"/>
          </w:tcPr>
          <w:p w14:paraId="1926CFC3" w14:textId="16BF32EA" w:rsidR="00B66405" w:rsidRPr="00D55CD6" w:rsidRDefault="005421F0" w:rsidP="00D55CD6">
            <w:pPr>
              <w:pStyle w:val="TableParagraph"/>
              <w:spacing w:line="276" w:lineRule="auto"/>
              <w:ind w:left="0" w:right="125"/>
              <w:rPr>
                <w:rFonts w:ascii="Times New Roman" w:hAnsi="Times New Roman" w:cs="Times New Roman"/>
                <w:color w:val="000000" w:themeColor="text1"/>
                <w:sz w:val="24"/>
                <w:szCs w:val="24"/>
              </w:rPr>
            </w:pPr>
            <w:r w:rsidRPr="00D55CD6">
              <w:rPr>
                <w:rFonts w:ascii="Times New Roman" w:hAnsi="Times New Roman" w:cs="Times New Roman"/>
                <w:i/>
                <w:color w:val="000000" w:themeColor="text1"/>
                <w:sz w:val="24"/>
                <w:szCs w:val="24"/>
              </w:rPr>
              <w:t>3-iodo-2-propinilbutilcarbamat (IPBC)</w:t>
            </w:r>
          </w:p>
        </w:tc>
      </w:tr>
      <w:tr w:rsidR="00D55CD6" w:rsidRPr="00D55CD6" w14:paraId="7618C277" w14:textId="77777777" w:rsidTr="00E57818">
        <w:tc>
          <w:tcPr>
            <w:tcW w:w="3006" w:type="dxa"/>
            <w:shd w:val="clear" w:color="auto" w:fill="auto"/>
          </w:tcPr>
          <w:p w14:paraId="6CB2D594" w14:textId="624E5B16" w:rsidR="006B32B9" w:rsidRPr="00D55CD6" w:rsidRDefault="006B32B9" w:rsidP="00D55CD6">
            <w:pPr>
              <w:pStyle w:val="NoSpacing"/>
              <w:spacing w:line="276" w:lineRule="auto"/>
              <w:rPr>
                <w:color w:val="000000" w:themeColor="text1"/>
                <w:lang w:val="ro-RO"/>
              </w:rPr>
            </w:pPr>
            <w:r w:rsidRPr="00D55CD6">
              <w:rPr>
                <w:color w:val="000000" w:themeColor="text1"/>
                <w:lang w:val="ro-RO"/>
              </w:rPr>
              <w:t>Denumirea IUPAC</w:t>
            </w:r>
          </w:p>
        </w:tc>
        <w:tc>
          <w:tcPr>
            <w:tcW w:w="6848" w:type="dxa"/>
            <w:shd w:val="clear" w:color="auto" w:fill="auto"/>
          </w:tcPr>
          <w:p w14:paraId="23B872CC" w14:textId="5EB70C23" w:rsidR="006B32B9" w:rsidRPr="00D55CD6" w:rsidRDefault="005421F0" w:rsidP="00D55CD6">
            <w:pPr>
              <w:shd w:val="clear" w:color="auto" w:fill="FFFFFF"/>
              <w:spacing w:line="276" w:lineRule="auto"/>
              <w:outlineLvl w:val="1"/>
              <w:rPr>
                <w:rStyle w:val="Corpotesto1"/>
                <w:rFonts w:ascii="Times New Roman" w:eastAsia="Times New Roman" w:hAnsi="Times New Roman" w:cs="Times New Roman"/>
                <w:bCs/>
                <w:i/>
                <w:color w:val="000000" w:themeColor="text1"/>
                <w:sz w:val="24"/>
                <w:szCs w:val="24"/>
                <w:shd w:val="clear" w:color="auto" w:fill="auto"/>
                <w:lang w:val="en-GB" w:eastAsia="en-GB"/>
              </w:rPr>
            </w:pPr>
            <w:r w:rsidRPr="00D55CD6">
              <w:rPr>
                <w:i/>
                <w:color w:val="000000" w:themeColor="text1"/>
              </w:rPr>
              <w:t>3-iodo-2-propinilbutilcarbamat (IPBC)</w:t>
            </w:r>
          </w:p>
        </w:tc>
      </w:tr>
      <w:tr w:rsidR="00D55CD6" w:rsidRPr="00D55CD6" w14:paraId="3C7BE2C9" w14:textId="77777777" w:rsidTr="00E57818">
        <w:tc>
          <w:tcPr>
            <w:tcW w:w="3006" w:type="dxa"/>
            <w:shd w:val="clear" w:color="auto" w:fill="auto"/>
          </w:tcPr>
          <w:p w14:paraId="0BA3A53C" w14:textId="77777777" w:rsidR="0002369B" w:rsidRPr="00D55CD6" w:rsidRDefault="0002369B" w:rsidP="00D55CD6">
            <w:pPr>
              <w:pStyle w:val="NoSpacing"/>
              <w:spacing w:line="276" w:lineRule="auto"/>
              <w:rPr>
                <w:color w:val="000000" w:themeColor="text1"/>
                <w:lang w:val="ro-RO"/>
              </w:rPr>
            </w:pPr>
            <w:r w:rsidRPr="00D55CD6">
              <w:rPr>
                <w:color w:val="000000" w:themeColor="text1"/>
                <w:lang w:val="ro-RO"/>
              </w:rPr>
              <w:t>Numar CAS</w:t>
            </w:r>
          </w:p>
        </w:tc>
        <w:tc>
          <w:tcPr>
            <w:tcW w:w="6848" w:type="dxa"/>
            <w:shd w:val="clear" w:color="auto" w:fill="auto"/>
          </w:tcPr>
          <w:p w14:paraId="2006B5DF" w14:textId="278C526B" w:rsidR="0002369B" w:rsidRPr="00D55CD6" w:rsidRDefault="0002369B" w:rsidP="00D55CD6">
            <w:pPr>
              <w:pStyle w:val="NoSpacing"/>
              <w:spacing w:line="276" w:lineRule="auto"/>
              <w:rPr>
                <w:color w:val="000000" w:themeColor="text1"/>
                <w:lang w:val="ro-RO"/>
              </w:rPr>
            </w:pPr>
            <w:r w:rsidRPr="00D55CD6">
              <w:rPr>
                <w:rFonts w:eastAsia="Calibri"/>
                <w:color w:val="000000" w:themeColor="text1"/>
              </w:rPr>
              <w:t>405-060-5</w:t>
            </w:r>
          </w:p>
        </w:tc>
      </w:tr>
      <w:tr w:rsidR="00D55CD6" w:rsidRPr="00D55CD6" w14:paraId="6C570A09" w14:textId="77777777" w:rsidTr="00E57818">
        <w:tc>
          <w:tcPr>
            <w:tcW w:w="3006" w:type="dxa"/>
            <w:shd w:val="clear" w:color="auto" w:fill="auto"/>
          </w:tcPr>
          <w:p w14:paraId="77B80A63" w14:textId="77777777" w:rsidR="0002369B" w:rsidRPr="00D55CD6" w:rsidRDefault="0002369B" w:rsidP="00D55CD6">
            <w:pPr>
              <w:pStyle w:val="NoSpacing"/>
              <w:spacing w:line="276" w:lineRule="auto"/>
              <w:rPr>
                <w:color w:val="000000" w:themeColor="text1"/>
                <w:lang w:val="ro-RO"/>
              </w:rPr>
            </w:pPr>
            <w:r w:rsidRPr="00D55CD6">
              <w:rPr>
                <w:color w:val="000000" w:themeColor="text1"/>
                <w:lang w:val="ro-RO"/>
              </w:rPr>
              <w:t>Numar CE</w:t>
            </w:r>
          </w:p>
        </w:tc>
        <w:tc>
          <w:tcPr>
            <w:tcW w:w="6848" w:type="dxa"/>
            <w:shd w:val="clear" w:color="auto" w:fill="auto"/>
          </w:tcPr>
          <w:p w14:paraId="6A738235" w14:textId="0C767284" w:rsidR="0002369B" w:rsidRPr="00D55CD6" w:rsidRDefault="0002369B" w:rsidP="00D55CD6">
            <w:pPr>
              <w:pStyle w:val="NoSpacing"/>
              <w:spacing w:line="276" w:lineRule="auto"/>
              <w:rPr>
                <w:color w:val="000000" w:themeColor="text1"/>
                <w:lang w:val="ro-RO"/>
              </w:rPr>
            </w:pPr>
            <w:r w:rsidRPr="00D55CD6">
              <w:rPr>
                <w:rFonts w:eastAsia="Calibri"/>
                <w:color w:val="000000" w:themeColor="text1"/>
              </w:rPr>
              <w:t>118712-89-3</w:t>
            </w:r>
          </w:p>
        </w:tc>
      </w:tr>
      <w:tr w:rsidR="00467029" w:rsidRPr="00D55CD6" w14:paraId="1C4FC274" w14:textId="77777777" w:rsidTr="00E57818">
        <w:tc>
          <w:tcPr>
            <w:tcW w:w="3006" w:type="dxa"/>
            <w:shd w:val="clear" w:color="auto" w:fill="auto"/>
          </w:tcPr>
          <w:p w14:paraId="6228F2DA" w14:textId="77777777" w:rsidR="006B32B9" w:rsidRPr="00D55CD6" w:rsidRDefault="006B32B9" w:rsidP="00D55CD6">
            <w:pPr>
              <w:pStyle w:val="NoSpacing"/>
              <w:spacing w:line="276" w:lineRule="auto"/>
              <w:rPr>
                <w:color w:val="000000" w:themeColor="text1"/>
                <w:lang w:val="ro-RO"/>
              </w:rPr>
            </w:pPr>
            <w:r w:rsidRPr="00D55CD6">
              <w:rPr>
                <w:color w:val="000000" w:themeColor="text1"/>
                <w:lang w:val="ro-RO"/>
              </w:rPr>
              <w:t>Continut de substantă activă</w:t>
            </w:r>
          </w:p>
        </w:tc>
        <w:tc>
          <w:tcPr>
            <w:tcW w:w="6848" w:type="dxa"/>
            <w:shd w:val="clear" w:color="auto" w:fill="auto"/>
          </w:tcPr>
          <w:p w14:paraId="57F99180" w14:textId="5C964D48" w:rsidR="006B32B9" w:rsidRPr="00D55CD6" w:rsidRDefault="00467029" w:rsidP="00D55CD6">
            <w:pPr>
              <w:pStyle w:val="Default"/>
              <w:spacing w:line="276" w:lineRule="auto"/>
              <w:rPr>
                <w:rFonts w:ascii="Times New Roman" w:eastAsiaTheme="minorHAnsi" w:hAnsi="Times New Roman" w:cs="Times New Roman"/>
                <w:color w:val="000000" w:themeColor="text1"/>
              </w:rPr>
            </w:pPr>
            <w:r w:rsidRPr="00D55CD6">
              <w:rPr>
                <w:rFonts w:ascii="Times New Roman" w:hAnsi="Times New Roman" w:cs="Times New Roman"/>
                <w:color w:val="000000" w:themeColor="text1"/>
              </w:rPr>
              <w:t>0</w:t>
            </w:r>
            <w:r w:rsidRPr="00D55CD6">
              <w:rPr>
                <w:rFonts w:ascii="Times New Roman" w:hAnsi="Times New Roman" w:cs="Times New Roman"/>
                <w:color w:val="000000" w:themeColor="text1"/>
                <w:lang w:val="ro-RO"/>
              </w:rPr>
              <w:t>,</w:t>
            </w:r>
            <w:r w:rsidRPr="00D55CD6">
              <w:rPr>
                <w:rFonts w:ascii="Times New Roman" w:hAnsi="Times New Roman" w:cs="Times New Roman"/>
                <w:color w:val="000000" w:themeColor="text1"/>
              </w:rPr>
              <w:t>45</w:t>
            </w:r>
            <w:r w:rsidR="00212721" w:rsidRPr="00D55CD6">
              <w:rPr>
                <w:rFonts w:ascii="Times New Roman" w:hAnsi="Times New Roman" w:cs="Times New Roman"/>
                <w:color w:val="000000" w:themeColor="text1"/>
              </w:rPr>
              <w:t xml:space="preserve"> %</w:t>
            </w:r>
          </w:p>
        </w:tc>
      </w:tr>
    </w:tbl>
    <w:p w14:paraId="0DFCFA40" w14:textId="77777777" w:rsidR="00AE299A" w:rsidRPr="00D55CD6" w:rsidRDefault="00AE299A" w:rsidP="00D55CD6">
      <w:pPr>
        <w:spacing w:line="276" w:lineRule="auto"/>
        <w:ind w:left="360" w:firstLine="720"/>
        <w:rPr>
          <w:b/>
          <w:color w:val="000000" w:themeColor="text1"/>
          <w:sz w:val="14"/>
          <w:lang w:val="ro-RO"/>
        </w:rPr>
      </w:pPr>
    </w:p>
    <w:p w14:paraId="754791C8" w14:textId="77777777" w:rsidR="00B66405" w:rsidRPr="00D55CD6" w:rsidRDefault="00B66405" w:rsidP="00D55CD6">
      <w:pPr>
        <w:spacing w:line="276" w:lineRule="auto"/>
        <w:rPr>
          <w:b/>
          <w:color w:val="000000" w:themeColor="text1"/>
          <w:lang w:val="ro-RO"/>
        </w:rPr>
      </w:pPr>
      <w:r w:rsidRPr="00D55CD6">
        <w:rPr>
          <w:b/>
          <w:color w:val="000000" w:themeColor="text1"/>
          <w:lang w:val="ro-RO"/>
        </w:rPr>
        <w:t>X.       CLASIFICAREA SI ETICHETAREA PRODUSULUI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7273"/>
      </w:tblGrid>
      <w:tr w:rsidR="00D55CD6" w:rsidRPr="00D55CD6" w14:paraId="3F8BAEE8" w14:textId="77777777" w:rsidTr="00D55CD6">
        <w:tc>
          <w:tcPr>
            <w:tcW w:w="2581" w:type="dxa"/>
          </w:tcPr>
          <w:p w14:paraId="725C7752" w14:textId="77777777" w:rsidR="00212721" w:rsidRPr="00D55CD6" w:rsidRDefault="00212721" w:rsidP="00D55CD6">
            <w:pPr>
              <w:pStyle w:val="NoSpacing"/>
              <w:spacing w:line="276" w:lineRule="auto"/>
              <w:rPr>
                <w:color w:val="000000" w:themeColor="text1"/>
                <w:lang w:val="ro-RO"/>
              </w:rPr>
            </w:pPr>
            <w:r w:rsidRPr="00D55CD6">
              <w:rPr>
                <w:color w:val="000000" w:themeColor="text1"/>
                <w:lang w:val="ro-RO"/>
              </w:rPr>
              <w:t xml:space="preserve">Pictograme, simboluri şi indicarea pericolului                                    </w:t>
            </w:r>
          </w:p>
        </w:tc>
        <w:tc>
          <w:tcPr>
            <w:tcW w:w="7273" w:type="dxa"/>
            <w:vAlign w:val="center"/>
          </w:tcPr>
          <w:p w14:paraId="0C33F005" w14:textId="6F7D2BA9" w:rsidR="00212721" w:rsidRPr="00D55CD6" w:rsidRDefault="00B377BD" w:rsidP="00D55CD6">
            <w:pPr>
              <w:pStyle w:val="NoSpacing"/>
              <w:spacing w:line="276" w:lineRule="auto"/>
              <w:rPr>
                <w:b/>
                <w:color w:val="000000" w:themeColor="text1"/>
                <w:lang w:val="ro-RO"/>
              </w:rPr>
            </w:pPr>
            <w:r w:rsidRPr="00D55CD6">
              <w:rPr>
                <w:b/>
                <w:color w:val="000000" w:themeColor="text1"/>
                <w:lang w:val="ro-RO"/>
              </w:rPr>
              <w:t>GHS07</w:t>
            </w:r>
            <w:r w:rsidR="00212721" w:rsidRPr="00D55CD6">
              <w:rPr>
                <w:b/>
                <w:noProof/>
                <w:color w:val="000000" w:themeColor="text1"/>
                <w:lang w:val="en-GB" w:eastAsia="en-GB"/>
              </w:rPr>
              <w:drawing>
                <wp:inline distT="0" distB="0" distL="0" distR="0" wp14:anchorId="34326EF6" wp14:editId="6740DB45">
                  <wp:extent cx="419100" cy="381000"/>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381000"/>
                          </a:xfrm>
                          <a:prstGeom prst="rect">
                            <a:avLst/>
                          </a:prstGeom>
                          <a:noFill/>
                        </pic:spPr>
                      </pic:pic>
                    </a:graphicData>
                  </a:graphic>
                </wp:inline>
              </w:drawing>
            </w:r>
            <w:r w:rsidR="00135C3E" w:rsidRPr="00D55CD6">
              <w:rPr>
                <w:b/>
                <w:color w:val="000000" w:themeColor="text1"/>
                <w:lang w:val="ro-RO"/>
              </w:rPr>
              <w:t xml:space="preserve">  </w:t>
            </w:r>
            <w:r w:rsidRPr="00D55CD6">
              <w:rPr>
                <w:b/>
                <w:color w:val="000000" w:themeColor="text1"/>
                <w:lang w:val="ro-RO"/>
              </w:rPr>
              <w:t xml:space="preserve"> </w:t>
            </w:r>
            <w:r w:rsidR="00135C3E" w:rsidRPr="00D55CD6">
              <w:rPr>
                <w:b/>
                <w:color w:val="000000" w:themeColor="text1"/>
                <w:lang w:val="ro-RO"/>
              </w:rPr>
              <w:t>GHS09</w:t>
            </w:r>
            <w:hyperlink r:id="rId8" w:tooltip="GHS09 Pictograma de pericol" w:history="1">
              <w:r w:rsidR="00135C3E" w:rsidRPr="00D55CD6">
                <w:rPr>
                  <w:b/>
                  <w:noProof/>
                  <w:color w:val="000000" w:themeColor="text1"/>
                  <w:lang w:val="en-GB" w:eastAsia="en-GB"/>
                </w:rPr>
                <w:drawing>
                  <wp:inline distT="0" distB="0" distL="0" distR="0" wp14:anchorId="551D0AD1" wp14:editId="345508F8">
                    <wp:extent cx="371475" cy="381000"/>
                    <wp:effectExtent l="0" t="0" r="9525" b="0"/>
                    <wp:docPr id="1" name="Picture 1" descr="GHS09 Pictograma de pericol">
                      <a:hlinkClick xmlns:a="http://schemas.openxmlformats.org/drawingml/2006/main" r:id="rId8" tooltip="&quot;GHS09 Pictograma de peric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HS09 Pictograma de pericol">
                              <a:hlinkClick r:id="rId8" tooltip="&quot;GHS09 Pictograma de pericol&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sidR="00135C3E" w:rsidRPr="00D55CD6">
                <w:rPr>
                  <w:b/>
                  <w:color w:val="000000" w:themeColor="text1"/>
                  <w:lang w:eastAsia="en-GB"/>
                </w:rPr>
                <w:t xml:space="preserve"> </w:t>
              </w:r>
            </w:hyperlink>
            <w:r w:rsidRPr="00D55CD6">
              <w:rPr>
                <w:b/>
                <w:color w:val="000000" w:themeColor="text1"/>
                <w:lang w:val="ro-RO"/>
              </w:rPr>
              <w:t xml:space="preserve">          </w:t>
            </w:r>
            <w:r w:rsidR="00135C3E" w:rsidRPr="00D55CD6">
              <w:rPr>
                <w:color w:val="000000" w:themeColor="text1"/>
                <w:lang w:val="ro-RO"/>
              </w:rPr>
              <w:t>Atentie</w:t>
            </w:r>
            <w:r w:rsidRPr="00D55CD6">
              <w:rPr>
                <w:color w:val="000000" w:themeColor="text1"/>
                <w:lang w:val="ro-RO"/>
              </w:rPr>
              <w:t>!</w:t>
            </w:r>
          </w:p>
        </w:tc>
      </w:tr>
      <w:tr w:rsidR="00D55CD6" w:rsidRPr="00D55CD6" w14:paraId="4A4A321F" w14:textId="77777777" w:rsidTr="00D55CD6">
        <w:tc>
          <w:tcPr>
            <w:tcW w:w="2581" w:type="dxa"/>
          </w:tcPr>
          <w:p w14:paraId="6CC1D1DF" w14:textId="77777777" w:rsidR="005421F0" w:rsidRPr="00D55CD6" w:rsidRDefault="005421F0" w:rsidP="00D55CD6">
            <w:pPr>
              <w:pStyle w:val="NoSpacing"/>
              <w:spacing w:line="276" w:lineRule="auto"/>
              <w:rPr>
                <w:color w:val="000000" w:themeColor="text1"/>
                <w:lang w:val="ro-RO"/>
              </w:rPr>
            </w:pPr>
            <w:r w:rsidRPr="00D55CD6">
              <w:rPr>
                <w:color w:val="000000" w:themeColor="text1"/>
                <w:lang w:val="ro-RO"/>
              </w:rPr>
              <w:t>Fraze de risc H</w:t>
            </w:r>
          </w:p>
        </w:tc>
        <w:tc>
          <w:tcPr>
            <w:tcW w:w="7273" w:type="dxa"/>
          </w:tcPr>
          <w:p w14:paraId="7BB9570F" w14:textId="7ADE25CB" w:rsidR="005421F0" w:rsidRPr="00D55CD6" w:rsidRDefault="005421F0" w:rsidP="00D55CD6">
            <w:pPr>
              <w:pStyle w:val="NoSpacing"/>
              <w:spacing w:line="276" w:lineRule="auto"/>
              <w:rPr>
                <w:rFonts w:eastAsiaTheme="minorHAnsi"/>
                <w:color w:val="000000" w:themeColor="text1"/>
              </w:rPr>
            </w:pPr>
            <w:r w:rsidRPr="00D55CD6">
              <w:rPr>
                <w:rFonts w:eastAsiaTheme="minorHAnsi"/>
                <w:b/>
                <w:color w:val="000000" w:themeColor="text1"/>
              </w:rPr>
              <w:t>H412</w:t>
            </w:r>
            <w:r w:rsidRPr="00D55CD6">
              <w:rPr>
                <w:rFonts w:eastAsiaTheme="minorHAnsi"/>
                <w:color w:val="000000" w:themeColor="text1"/>
              </w:rPr>
              <w:t xml:space="preserve"> - nociv pentru mediul acvatic cu efecte pe termen lung.</w:t>
            </w:r>
          </w:p>
          <w:p w14:paraId="457F937E" w14:textId="59448E0C" w:rsidR="005421F0" w:rsidRPr="00D55CD6" w:rsidRDefault="005421F0" w:rsidP="00D55CD6">
            <w:pPr>
              <w:pStyle w:val="NoSpacing"/>
              <w:spacing w:line="276" w:lineRule="auto"/>
              <w:rPr>
                <w:color w:val="000000" w:themeColor="text1"/>
                <w:lang w:val="ro-RO"/>
              </w:rPr>
            </w:pPr>
            <w:r w:rsidRPr="00D55CD6">
              <w:rPr>
                <w:rFonts w:eastAsiaTheme="minorHAnsi"/>
                <w:b/>
                <w:color w:val="000000" w:themeColor="text1"/>
              </w:rPr>
              <w:t>EUH208</w:t>
            </w:r>
            <w:r w:rsidRPr="00D55CD6">
              <w:rPr>
                <w:rFonts w:eastAsiaTheme="minorHAnsi"/>
                <w:color w:val="000000" w:themeColor="text1"/>
              </w:rPr>
              <w:t xml:space="preserve"> - conţine </w:t>
            </w:r>
            <w:r w:rsidRPr="00D55CD6">
              <w:rPr>
                <w:rFonts w:eastAsiaTheme="minorHAnsi"/>
                <w:i/>
                <w:color w:val="000000" w:themeColor="text1"/>
              </w:rPr>
              <w:t>3-iodo-2-propynyl butylcarbamate</w:t>
            </w:r>
            <w:r w:rsidRPr="00D55CD6">
              <w:rPr>
                <w:rFonts w:eastAsiaTheme="minorHAnsi"/>
                <w:color w:val="000000" w:themeColor="text1"/>
              </w:rPr>
              <w:t xml:space="preserve"> ; 1</w:t>
            </w:r>
            <w:r w:rsidRPr="00D55CD6">
              <w:rPr>
                <w:rFonts w:eastAsiaTheme="minorHAnsi"/>
                <w:i/>
                <w:color w:val="000000" w:themeColor="text1"/>
              </w:rPr>
              <w:t>,2-benzisotiazol-3(2h)-ona</w:t>
            </w:r>
            <w:r w:rsidRPr="00D55CD6">
              <w:rPr>
                <w:rFonts w:eastAsiaTheme="minorHAnsi"/>
                <w:color w:val="000000" w:themeColor="text1"/>
              </w:rPr>
              <w:t xml:space="preserve"> ; masa de reactie a :</w:t>
            </w:r>
            <w:r w:rsidRPr="00D55CD6">
              <w:rPr>
                <w:rFonts w:eastAsiaTheme="minorHAnsi"/>
                <w:i/>
                <w:color w:val="000000" w:themeColor="text1"/>
              </w:rPr>
              <w:t>5-clor-2-metil-4-izotiazolin-3-ona</w:t>
            </w:r>
            <w:r w:rsidRPr="00D55CD6">
              <w:rPr>
                <w:rFonts w:eastAsiaTheme="minorHAnsi"/>
                <w:color w:val="000000" w:themeColor="text1"/>
              </w:rPr>
              <w:t xml:space="preserve"> si </w:t>
            </w:r>
            <w:r w:rsidRPr="00D55CD6">
              <w:rPr>
                <w:rFonts w:eastAsiaTheme="minorHAnsi"/>
                <w:i/>
                <w:color w:val="000000" w:themeColor="text1"/>
              </w:rPr>
              <w:t>2-metil-2h -izotiazol-3-ona (3:1)</w:t>
            </w:r>
            <w:r w:rsidRPr="00D55CD6">
              <w:rPr>
                <w:rFonts w:eastAsiaTheme="minorHAnsi"/>
                <w:color w:val="000000" w:themeColor="text1"/>
              </w:rPr>
              <w:t>. Poate provoca o reacţie alergică.</w:t>
            </w:r>
          </w:p>
        </w:tc>
      </w:tr>
      <w:tr w:rsidR="00D55CD6" w:rsidRPr="00D55CD6" w14:paraId="7932A8AE" w14:textId="77777777" w:rsidTr="00D55CD6">
        <w:tc>
          <w:tcPr>
            <w:tcW w:w="2581" w:type="dxa"/>
          </w:tcPr>
          <w:p w14:paraId="1B71B7F0" w14:textId="77777777" w:rsidR="005421F0" w:rsidRPr="00D55CD6" w:rsidRDefault="005421F0" w:rsidP="00D55CD6">
            <w:pPr>
              <w:pStyle w:val="NoSpacing"/>
              <w:spacing w:line="276" w:lineRule="auto"/>
              <w:rPr>
                <w:color w:val="000000" w:themeColor="text1"/>
                <w:lang w:val="ro-RO"/>
              </w:rPr>
            </w:pPr>
            <w:r w:rsidRPr="00D55CD6">
              <w:rPr>
                <w:color w:val="000000" w:themeColor="text1"/>
                <w:lang w:val="ro-RO"/>
              </w:rPr>
              <w:t>Fraze de prudenţă P</w:t>
            </w:r>
          </w:p>
        </w:tc>
        <w:tc>
          <w:tcPr>
            <w:tcW w:w="7273" w:type="dxa"/>
          </w:tcPr>
          <w:p w14:paraId="3C7283E1" w14:textId="4B453B98" w:rsidR="005421F0" w:rsidRPr="00D55CD6" w:rsidRDefault="005421F0" w:rsidP="00D55CD6">
            <w:pPr>
              <w:pStyle w:val="Default"/>
              <w:spacing w:line="276" w:lineRule="auto"/>
              <w:rPr>
                <w:rFonts w:ascii="Times New Roman" w:hAnsi="Times New Roman" w:cs="Times New Roman"/>
                <w:color w:val="000000" w:themeColor="text1"/>
              </w:rPr>
            </w:pPr>
            <w:r w:rsidRPr="00D55CD6">
              <w:rPr>
                <w:rStyle w:val="Strong"/>
                <w:rFonts w:ascii="Times New Roman" w:hAnsi="Times New Roman" w:cs="Times New Roman"/>
                <w:color w:val="000000" w:themeColor="text1"/>
              </w:rPr>
              <w:t>P102</w:t>
            </w:r>
            <w:r w:rsidRPr="00D55CD6">
              <w:rPr>
                <w:rFonts w:ascii="Times New Roman" w:hAnsi="Times New Roman" w:cs="Times New Roman"/>
                <w:color w:val="000000" w:themeColor="text1"/>
              </w:rPr>
              <w:t xml:space="preserve"> – A nu se lăsa la îndemâna copiilor.(pentru utilizatorii profesionisti si publicul larg)</w:t>
            </w:r>
          </w:p>
          <w:p w14:paraId="103A2223" w14:textId="05A039CB" w:rsidR="005421F0" w:rsidRPr="00D55CD6" w:rsidRDefault="005421F0" w:rsidP="00D55CD6">
            <w:pPr>
              <w:pStyle w:val="Default"/>
              <w:spacing w:line="276" w:lineRule="auto"/>
              <w:rPr>
                <w:rFonts w:ascii="Times New Roman" w:eastAsiaTheme="minorHAnsi" w:hAnsi="Times New Roman" w:cs="Times New Roman"/>
                <w:color w:val="000000" w:themeColor="text1"/>
              </w:rPr>
            </w:pPr>
            <w:r w:rsidRPr="00D55CD6">
              <w:rPr>
                <w:rFonts w:ascii="Times New Roman" w:eastAsiaTheme="minorHAnsi" w:hAnsi="Times New Roman" w:cs="Times New Roman"/>
                <w:b/>
                <w:color w:val="000000" w:themeColor="text1"/>
              </w:rPr>
              <w:t>P273</w:t>
            </w:r>
            <w:r w:rsidRPr="00D55CD6">
              <w:rPr>
                <w:rFonts w:ascii="Times New Roman" w:eastAsiaTheme="minorHAnsi" w:hAnsi="Times New Roman" w:cs="Times New Roman"/>
                <w:color w:val="000000" w:themeColor="text1"/>
              </w:rPr>
              <w:t xml:space="preserve"> - Evitați dispersarea în mediu.</w:t>
            </w:r>
          </w:p>
          <w:p w14:paraId="7B2C9A91" w14:textId="6ED5E77A" w:rsidR="005421F0" w:rsidRPr="00D55CD6" w:rsidRDefault="005421F0" w:rsidP="00D55CD6">
            <w:pPr>
              <w:tabs>
                <w:tab w:val="left" w:pos="2835"/>
                <w:tab w:val="left" w:pos="6462"/>
              </w:tabs>
              <w:spacing w:line="276" w:lineRule="auto"/>
              <w:rPr>
                <w:b/>
                <w:color w:val="000000" w:themeColor="text1"/>
              </w:rPr>
            </w:pPr>
            <w:r w:rsidRPr="00D55CD6">
              <w:rPr>
                <w:b/>
                <w:color w:val="000000" w:themeColor="text1"/>
              </w:rPr>
              <w:t>P501</w:t>
            </w:r>
            <w:r w:rsidRPr="00D55CD6">
              <w:rPr>
                <w:color w:val="000000" w:themeColor="text1"/>
              </w:rPr>
              <w:t xml:space="preserve"> - Eliminati continutul/recipientul la un punct de colectare a deseurilor. </w:t>
            </w:r>
          </w:p>
        </w:tc>
      </w:tr>
    </w:tbl>
    <w:p w14:paraId="69D434E6" w14:textId="77777777" w:rsidR="001F5C30" w:rsidRPr="00D55CD6" w:rsidRDefault="001F5C30" w:rsidP="00D55CD6">
      <w:pPr>
        <w:spacing w:line="276" w:lineRule="auto"/>
        <w:ind w:firstLine="567"/>
        <w:rPr>
          <w:b/>
          <w:color w:val="000000" w:themeColor="text1"/>
          <w:lang w:val="ro-RO"/>
        </w:rPr>
      </w:pPr>
    </w:p>
    <w:p w14:paraId="29BB1C9B" w14:textId="77777777" w:rsidR="00B66405" w:rsidRPr="00D55CD6" w:rsidRDefault="00B66405" w:rsidP="008E236E">
      <w:pPr>
        <w:numPr>
          <w:ilvl w:val="0"/>
          <w:numId w:val="3"/>
        </w:numPr>
        <w:spacing w:line="276" w:lineRule="auto"/>
        <w:ind w:hanging="1080"/>
        <w:rPr>
          <w:b/>
          <w:color w:val="000000" w:themeColor="text1"/>
          <w:lang w:val="ro-RO"/>
        </w:rPr>
      </w:pPr>
      <w:r w:rsidRPr="00D55CD6">
        <w:rPr>
          <w:b/>
          <w:color w:val="000000" w:themeColor="text1"/>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0552E" w:rsidRPr="00D55CD6" w14:paraId="1DB7C21E" w14:textId="77777777" w:rsidTr="006736E0">
        <w:trPr>
          <w:trHeight w:val="455"/>
        </w:trPr>
        <w:tc>
          <w:tcPr>
            <w:tcW w:w="9923" w:type="dxa"/>
          </w:tcPr>
          <w:p w14:paraId="50264388" w14:textId="742E9FD2" w:rsidR="00DE3CD6" w:rsidRPr="00D55CD6" w:rsidRDefault="00DE3CD6" w:rsidP="00D55CD6">
            <w:pPr>
              <w:tabs>
                <w:tab w:val="left" w:pos="5469"/>
              </w:tabs>
              <w:spacing w:line="276" w:lineRule="auto"/>
              <w:ind w:left="360"/>
              <w:rPr>
                <w:iCs/>
                <w:color w:val="000000" w:themeColor="text1"/>
                <w:lang w:val="ro-RO"/>
              </w:rPr>
            </w:pPr>
            <w:r w:rsidRPr="00D55CD6">
              <w:rPr>
                <w:iCs/>
                <w:color w:val="000000" w:themeColor="text1"/>
                <w:lang w:val="ro-RO"/>
              </w:rPr>
              <w:t>Dimensiunile ambalajului și materialul de ambalare</w:t>
            </w:r>
            <w:r w:rsidRPr="00D55CD6">
              <w:rPr>
                <w:iCs/>
                <w:color w:val="000000" w:themeColor="text1"/>
                <w:lang w:val="ro-RO"/>
              </w:rPr>
              <w:tab/>
            </w:r>
            <w:r w:rsidRPr="00D55CD6">
              <w:rPr>
                <w:iCs/>
                <w:color w:val="000000" w:themeColor="text1"/>
                <w:lang w:val="ro-RO"/>
              </w:rPr>
              <w:t>:</w:t>
            </w:r>
          </w:p>
          <w:p w14:paraId="66F999BC" w14:textId="77777777" w:rsidR="00DE3CD6" w:rsidRPr="00D55CD6" w:rsidRDefault="00DE3CD6" w:rsidP="00D55CD6">
            <w:pPr>
              <w:tabs>
                <w:tab w:val="left" w:pos="5469"/>
              </w:tabs>
              <w:spacing w:line="276" w:lineRule="auto"/>
              <w:ind w:left="360"/>
              <w:rPr>
                <w:iCs/>
                <w:color w:val="000000" w:themeColor="text1"/>
                <w:lang w:val="ro-RO"/>
              </w:rPr>
            </w:pPr>
            <w:r w:rsidRPr="00D55CD6">
              <w:rPr>
                <w:iCs/>
                <w:color w:val="000000" w:themeColor="text1"/>
                <w:lang w:val="ro-RO"/>
              </w:rPr>
              <w:t>•Butoi (HDPE): 10 L; 20 L; 60 L; 120 L; 200 L</w:t>
            </w:r>
          </w:p>
          <w:p w14:paraId="108BBFA1" w14:textId="77777777" w:rsidR="00DE3CD6" w:rsidRPr="00D55CD6" w:rsidRDefault="00DE3CD6" w:rsidP="00D55CD6">
            <w:pPr>
              <w:tabs>
                <w:tab w:val="left" w:pos="5469"/>
              </w:tabs>
              <w:spacing w:line="276" w:lineRule="auto"/>
              <w:ind w:left="360"/>
              <w:rPr>
                <w:iCs/>
                <w:color w:val="000000" w:themeColor="text1"/>
                <w:lang w:val="ro-RO"/>
              </w:rPr>
            </w:pPr>
            <w:r w:rsidRPr="00D55CD6">
              <w:rPr>
                <w:iCs/>
                <w:color w:val="000000" w:themeColor="text1"/>
                <w:lang w:val="ro-RO"/>
              </w:rPr>
              <w:t>•IBC (intermediate bulk container): 600 L; 1000 L</w:t>
            </w:r>
          </w:p>
          <w:p w14:paraId="5C434067" w14:textId="77777777" w:rsidR="00DE3CD6" w:rsidRPr="00D55CD6" w:rsidRDefault="00DE3CD6" w:rsidP="00D55CD6">
            <w:pPr>
              <w:tabs>
                <w:tab w:val="left" w:pos="5469"/>
              </w:tabs>
              <w:spacing w:line="276" w:lineRule="auto"/>
              <w:ind w:left="360"/>
              <w:rPr>
                <w:iCs/>
                <w:color w:val="000000" w:themeColor="text1"/>
                <w:lang w:val="ro-RO"/>
              </w:rPr>
            </w:pPr>
            <w:r w:rsidRPr="00D55CD6">
              <w:rPr>
                <w:iCs/>
                <w:color w:val="000000" w:themeColor="text1"/>
                <w:lang w:val="ro-RO"/>
              </w:rPr>
              <w:t>•Găleată (HDPE): 0,375 L; 0,75 L; 1 L; 2 L; 2,5 L; 5 L; 10 L; 20 L</w:t>
            </w:r>
          </w:p>
          <w:p w14:paraId="1B0AA31C" w14:textId="77777777" w:rsidR="00DE3CD6" w:rsidRPr="00D55CD6" w:rsidRDefault="00DE3CD6" w:rsidP="00D55CD6">
            <w:pPr>
              <w:tabs>
                <w:tab w:val="left" w:pos="5469"/>
              </w:tabs>
              <w:spacing w:line="276" w:lineRule="auto"/>
              <w:ind w:left="360"/>
              <w:rPr>
                <w:iCs/>
                <w:color w:val="000000" w:themeColor="text1"/>
                <w:lang w:val="ro-RO"/>
              </w:rPr>
            </w:pPr>
            <w:r w:rsidRPr="00D55CD6">
              <w:rPr>
                <w:iCs/>
                <w:color w:val="000000" w:themeColor="text1"/>
                <w:lang w:val="ro-RO"/>
              </w:rPr>
              <w:t>•Cutie (HDPE): 0,375 L; 0,75 L; 1 L; 2 L; 2,5 L; 5 L; 10 L; 20 L</w:t>
            </w:r>
          </w:p>
          <w:p w14:paraId="02202E09" w14:textId="77777777" w:rsidR="00DE3CD6" w:rsidRPr="00D55CD6" w:rsidRDefault="00DE3CD6" w:rsidP="00D55CD6">
            <w:pPr>
              <w:tabs>
                <w:tab w:val="left" w:pos="5469"/>
              </w:tabs>
              <w:spacing w:line="276" w:lineRule="auto"/>
              <w:ind w:left="360"/>
              <w:rPr>
                <w:iCs/>
                <w:color w:val="000000" w:themeColor="text1"/>
                <w:lang w:val="ro-RO"/>
              </w:rPr>
            </w:pPr>
            <w:r w:rsidRPr="00D55CD6">
              <w:rPr>
                <w:iCs/>
                <w:color w:val="000000" w:themeColor="text1"/>
                <w:lang w:val="ro-RO"/>
              </w:rPr>
              <w:t>•Găleată (oțel) galvanizată: 0,375 L; 0,75 L; 1 L; 2 L; 2,5 L; 5 L; 10 L; 20 L</w:t>
            </w:r>
          </w:p>
          <w:p w14:paraId="194596D2" w14:textId="2D53E56D" w:rsidR="003C134C" w:rsidRPr="00D55CD6" w:rsidRDefault="00DE3CD6" w:rsidP="00D55CD6">
            <w:pPr>
              <w:pStyle w:val="NoSpacing"/>
              <w:spacing w:line="276" w:lineRule="auto"/>
              <w:ind w:left="360"/>
              <w:rPr>
                <w:iCs/>
                <w:color w:val="000000" w:themeColor="text1"/>
                <w:lang w:val="ro-RO"/>
              </w:rPr>
            </w:pPr>
            <w:r w:rsidRPr="00D55CD6">
              <w:rPr>
                <w:iCs/>
                <w:color w:val="000000" w:themeColor="text1"/>
                <w:lang w:val="ro-RO"/>
              </w:rPr>
              <w:t>•Cutie (oțel) galvanizată: 0,375 L; 0,75 L; 1 L; 2 L; 2,5 L; 5 L; 10 L; 20 L</w:t>
            </w:r>
          </w:p>
        </w:tc>
      </w:tr>
    </w:tbl>
    <w:p w14:paraId="52428BE4" w14:textId="77777777" w:rsidR="00E5527C" w:rsidRPr="00D55CD6" w:rsidRDefault="00E5527C" w:rsidP="00D55CD6">
      <w:pPr>
        <w:autoSpaceDE w:val="0"/>
        <w:autoSpaceDN w:val="0"/>
        <w:adjustRightInd w:val="0"/>
        <w:spacing w:line="276" w:lineRule="auto"/>
        <w:rPr>
          <w:b/>
          <w:color w:val="000000" w:themeColor="text1"/>
          <w:lang w:val="ro-RO"/>
        </w:rPr>
      </w:pPr>
    </w:p>
    <w:p w14:paraId="6F5041F8" w14:textId="68C9DF32" w:rsidR="003C134C" w:rsidRPr="00D55CD6" w:rsidRDefault="00B66405" w:rsidP="00D55CD6">
      <w:pPr>
        <w:autoSpaceDE w:val="0"/>
        <w:autoSpaceDN w:val="0"/>
        <w:adjustRightInd w:val="0"/>
        <w:spacing w:line="276" w:lineRule="auto"/>
        <w:rPr>
          <w:color w:val="000000" w:themeColor="text1"/>
        </w:rPr>
      </w:pPr>
      <w:r w:rsidRPr="00D55CD6">
        <w:rPr>
          <w:b/>
          <w:color w:val="000000" w:themeColor="text1"/>
          <w:lang w:val="ro-RO"/>
        </w:rPr>
        <w:t>XI</w:t>
      </w:r>
      <w:r w:rsidR="00D478E7" w:rsidRPr="00D55CD6">
        <w:rPr>
          <w:b/>
          <w:color w:val="000000" w:themeColor="text1"/>
          <w:lang w:val="ro-RO"/>
        </w:rPr>
        <w:t>I</w:t>
      </w:r>
      <w:r w:rsidRPr="00D55CD6">
        <w:rPr>
          <w:b/>
          <w:color w:val="000000" w:themeColor="text1"/>
          <w:lang w:val="ro-RO"/>
        </w:rPr>
        <w:t xml:space="preserve">. </w:t>
      </w:r>
      <w:r w:rsidR="0032535A" w:rsidRPr="00D55CD6">
        <w:rPr>
          <w:b/>
          <w:color w:val="000000" w:themeColor="text1"/>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55CD6" w:rsidRPr="00D55CD6" w14:paraId="65628922" w14:textId="77777777" w:rsidTr="00A83F91">
        <w:tc>
          <w:tcPr>
            <w:tcW w:w="9854" w:type="dxa"/>
          </w:tcPr>
          <w:p w14:paraId="0154491F" w14:textId="619013B0" w:rsidR="00D75792" w:rsidRPr="00D55CD6" w:rsidRDefault="00D75792" w:rsidP="00D55CD6">
            <w:pPr>
              <w:pStyle w:val="NoSpacing"/>
              <w:spacing w:line="276" w:lineRule="auto"/>
              <w:rPr>
                <w:b/>
                <w:color w:val="000000" w:themeColor="text1"/>
                <w:lang w:val="ro-RO"/>
              </w:rPr>
            </w:pPr>
            <w:r w:rsidRPr="00D55CD6">
              <w:rPr>
                <w:b/>
                <w:color w:val="000000" w:themeColor="text1"/>
                <w:lang w:val="ro-RO"/>
              </w:rPr>
              <w:t>INSTRUCTIUNILE  SI DOZELE DE APLICARE</w:t>
            </w:r>
            <w:r w:rsidR="00184351" w:rsidRPr="00D55CD6">
              <w:rPr>
                <w:b/>
                <w:color w:val="000000" w:themeColor="text1"/>
                <w:lang w:val="ro-RO"/>
              </w:rPr>
              <w:t>:</w:t>
            </w:r>
          </w:p>
          <w:p w14:paraId="0B481FFE" w14:textId="77777777" w:rsidR="00DE3CD6" w:rsidRPr="00D55CD6" w:rsidRDefault="00DE3CD6" w:rsidP="00D55CD6">
            <w:pPr>
              <w:tabs>
                <w:tab w:val="left" w:pos="5469"/>
              </w:tabs>
              <w:spacing w:line="276" w:lineRule="auto"/>
              <w:jc w:val="both"/>
              <w:rPr>
                <w:color w:val="000000" w:themeColor="text1"/>
                <w:lang w:val="ro-RO"/>
              </w:rPr>
            </w:pPr>
            <w:r w:rsidRPr="00D55CD6">
              <w:rPr>
                <w:color w:val="000000" w:themeColor="text1"/>
                <w:lang w:val="ro-RO"/>
              </w:rPr>
              <w:t>Ciuperci care provoacă decolorarea lemnului (albăstrire, mucegai) respectiv hife:</w:t>
            </w:r>
          </w:p>
          <w:p w14:paraId="69000B2B" w14:textId="77777777" w:rsidR="00DE3CD6" w:rsidRPr="00D55CD6" w:rsidRDefault="00DE3CD6" w:rsidP="008E236E">
            <w:pPr>
              <w:pStyle w:val="ListParagraph"/>
              <w:numPr>
                <w:ilvl w:val="0"/>
                <w:numId w:val="5"/>
              </w:numPr>
              <w:tabs>
                <w:tab w:val="left" w:pos="5469"/>
              </w:tabs>
              <w:spacing w:line="276" w:lineRule="auto"/>
              <w:jc w:val="both"/>
              <w:rPr>
                <w:i/>
                <w:iCs/>
                <w:color w:val="000000" w:themeColor="text1"/>
                <w:lang w:val="ro-RO"/>
              </w:rPr>
            </w:pPr>
            <w:r w:rsidRPr="00D55CD6">
              <w:rPr>
                <w:i/>
                <w:iCs/>
                <w:color w:val="000000" w:themeColor="text1"/>
                <w:lang w:val="ro-RO"/>
              </w:rPr>
              <w:t>Aureobasidium pullulans spp.</w:t>
            </w:r>
          </w:p>
          <w:p w14:paraId="41B95DCB" w14:textId="77777777" w:rsidR="00DE3CD6" w:rsidRPr="00D55CD6" w:rsidRDefault="00DE3CD6" w:rsidP="008E236E">
            <w:pPr>
              <w:pStyle w:val="ListParagraph"/>
              <w:numPr>
                <w:ilvl w:val="0"/>
                <w:numId w:val="5"/>
              </w:numPr>
              <w:tabs>
                <w:tab w:val="left" w:pos="5469"/>
              </w:tabs>
              <w:spacing w:line="276" w:lineRule="auto"/>
              <w:jc w:val="both"/>
              <w:rPr>
                <w:i/>
                <w:iCs/>
                <w:color w:val="000000" w:themeColor="text1"/>
                <w:lang w:val="ro-RO"/>
              </w:rPr>
            </w:pPr>
            <w:r w:rsidRPr="00D55CD6">
              <w:rPr>
                <w:i/>
                <w:iCs/>
                <w:color w:val="000000" w:themeColor="text1"/>
                <w:lang w:val="ro-RO"/>
              </w:rPr>
              <w:t>Sydowia polyspora</w:t>
            </w:r>
          </w:p>
          <w:p w14:paraId="7F50012B" w14:textId="77777777" w:rsidR="00DE3CD6" w:rsidRPr="00D55CD6" w:rsidRDefault="00DE3CD6" w:rsidP="008E236E">
            <w:pPr>
              <w:pStyle w:val="ListParagraph"/>
              <w:numPr>
                <w:ilvl w:val="0"/>
                <w:numId w:val="5"/>
              </w:numPr>
              <w:tabs>
                <w:tab w:val="left" w:pos="5469"/>
              </w:tabs>
              <w:spacing w:line="276" w:lineRule="auto"/>
              <w:jc w:val="both"/>
              <w:rPr>
                <w:i/>
                <w:iCs/>
                <w:color w:val="000000" w:themeColor="text1"/>
                <w:lang w:val="ro-RO"/>
              </w:rPr>
            </w:pPr>
            <w:r w:rsidRPr="00D55CD6">
              <w:rPr>
                <w:i/>
                <w:iCs/>
                <w:color w:val="000000" w:themeColor="text1"/>
                <w:lang w:val="ro-RO"/>
              </w:rPr>
              <w:t>Aureobasidium pullulans spp.</w:t>
            </w:r>
          </w:p>
          <w:p w14:paraId="3B49D950" w14:textId="77777777" w:rsidR="00DE3CD6" w:rsidRPr="00D55CD6" w:rsidRDefault="00DE3CD6" w:rsidP="008E236E">
            <w:pPr>
              <w:pStyle w:val="ListParagraph"/>
              <w:numPr>
                <w:ilvl w:val="0"/>
                <w:numId w:val="5"/>
              </w:numPr>
              <w:tabs>
                <w:tab w:val="left" w:pos="5469"/>
              </w:tabs>
              <w:spacing w:line="276" w:lineRule="auto"/>
              <w:jc w:val="both"/>
              <w:rPr>
                <w:i/>
                <w:iCs/>
                <w:color w:val="000000" w:themeColor="text1"/>
                <w:lang w:val="ro-RO"/>
              </w:rPr>
            </w:pPr>
            <w:r w:rsidRPr="00D55CD6">
              <w:rPr>
                <w:i/>
                <w:iCs/>
                <w:color w:val="000000" w:themeColor="text1"/>
                <w:lang w:val="ro-RO"/>
              </w:rPr>
              <w:t>Alternaria alternate</w:t>
            </w:r>
          </w:p>
          <w:p w14:paraId="39A16216" w14:textId="77777777" w:rsidR="00DE3CD6" w:rsidRPr="00D55CD6" w:rsidRDefault="00DE3CD6" w:rsidP="008E236E">
            <w:pPr>
              <w:pStyle w:val="ListParagraph"/>
              <w:numPr>
                <w:ilvl w:val="0"/>
                <w:numId w:val="5"/>
              </w:numPr>
              <w:tabs>
                <w:tab w:val="left" w:pos="5469"/>
              </w:tabs>
              <w:spacing w:line="276" w:lineRule="auto"/>
              <w:jc w:val="both"/>
              <w:rPr>
                <w:i/>
                <w:iCs/>
                <w:color w:val="000000" w:themeColor="text1"/>
                <w:lang w:val="ro-RO"/>
              </w:rPr>
            </w:pPr>
            <w:r w:rsidRPr="00D55CD6">
              <w:rPr>
                <w:i/>
                <w:iCs/>
                <w:color w:val="000000" w:themeColor="text1"/>
                <w:lang w:val="ro-RO"/>
              </w:rPr>
              <w:t>Cladosporium cladosporioides</w:t>
            </w:r>
          </w:p>
          <w:p w14:paraId="401E6400" w14:textId="7F3CAF6B" w:rsidR="00DE3CD6" w:rsidRPr="00D55CD6" w:rsidRDefault="00DE3CD6" w:rsidP="008E236E">
            <w:pPr>
              <w:pStyle w:val="ListParagraph"/>
              <w:numPr>
                <w:ilvl w:val="0"/>
                <w:numId w:val="5"/>
              </w:numPr>
              <w:tabs>
                <w:tab w:val="left" w:pos="5469"/>
              </w:tabs>
              <w:spacing w:line="276" w:lineRule="auto"/>
              <w:jc w:val="both"/>
              <w:rPr>
                <w:i/>
                <w:iCs/>
                <w:color w:val="000000" w:themeColor="text1"/>
                <w:lang w:val="ro-RO"/>
              </w:rPr>
            </w:pPr>
            <w:r w:rsidRPr="00D55CD6">
              <w:rPr>
                <w:i/>
                <w:iCs/>
                <w:color w:val="000000" w:themeColor="text1"/>
                <w:lang w:val="ro-RO"/>
              </w:rPr>
              <w:t>Aspergillus niger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2331"/>
              <w:gridCol w:w="2514"/>
              <w:gridCol w:w="2367"/>
              <w:gridCol w:w="1108"/>
            </w:tblGrid>
            <w:tr w:rsidR="00D55CD6" w:rsidRPr="00D55CD6" w14:paraId="36000873" w14:textId="77777777" w:rsidTr="00D55CD6">
              <w:tc>
                <w:tcPr>
                  <w:tcW w:w="1200" w:type="dxa"/>
                  <w:shd w:val="clear" w:color="auto" w:fill="auto"/>
                </w:tcPr>
                <w:p w14:paraId="2F65D04A" w14:textId="77777777" w:rsidR="00A70623" w:rsidRPr="00D55CD6" w:rsidRDefault="00A70623" w:rsidP="00D55CD6">
                  <w:pPr>
                    <w:spacing w:line="276" w:lineRule="auto"/>
                    <w:rPr>
                      <w:b/>
                      <w:color w:val="000000" w:themeColor="text1"/>
                      <w:sz w:val="22"/>
                      <w:szCs w:val="22"/>
                      <w:lang w:val="ro-RO"/>
                    </w:rPr>
                  </w:pPr>
                  <w:r w:rsidRPr="00D55CD6">
                    <w:rPr>
                      <w:color w:val="000000" w:themeColor="text1"/>
                      <w:sz w:val="22"/>
                      <w:szCs w:val="22"/>
                      <w:lang w:val="ro-RO"/>
                    </w:rPr>
                    <w:t>Activitatea</w:t>
                  </w:r>
                </w:p>
              </w:tc>
              <w:tc>
                <w:tcPr>
                  <w:tcW w:w="2331" w:type="dxa"/>
                  <w:shd w:val="clear" w:color="auto" w:fill="auto"/>
                </w:tcPr>
                <w:p w14:paraId="6FF46406" w14:textId="77777777" w:rsidR="00A70623" w:rsidRPr="00D55CD6" w:rsidRDefault="00A70623" w:rsidP="00D55CD6">
                  <w:pPr>
                    <w:spacing w:line="276" w:lineRule="auto"/>
                    <w:rPr>
                      <w:b/>
                      <w:color w:val="000000" w:themeColor="text1"/>
                      <w:sz w:val="22"/>
                      <w:szCs w:val="22"/>
                      <w:lang w:val="ro-RO"/>
                    </w:rPr>
                  </w:pPr>
                  <w:r w:rsidRPr="00D55CD6">
                    <w:rPr>
                      <w:color w:val="000000" w:themeColor="text1"/>
                      <w:sz w:val="22"/>
                      <w:szCs w:val="22"/>
                      <w:lang w:val="ro-RO"/>
                    </w:rPr>
                    <w:t>Metoda de testare / Protocolul de testare</w:t>
                  </w:r>
                </w:p>
              </w:tc>
              <w:tc>
                <w:tcPr>
                  <w:tcW w:w="2514" w:type="dxa"/>
                  <w:shd w:val="clear" w:color="auto" w:fill="auto"/>
                </w:tcPr>
                <w:p w14:paraId="0DAE1C6A" w14:textId="77777777" w:rsidR="00A70623" w:rsidRPr="00D55CD6" w:rsidRDefault="00A70623" w:rsidP="00D55CD6">
                  <w:pPr>
                    <w:spacing w:line="276" w:lineRule="auto"/>
                    <w:rPr>
                      <w:b/>
                      <w:color w:val="000000" w:themeColor="text1"/>
                      <w:sz w:val="22"/>
                      <w:szCs w:val="22"/>
                      <w:lang w:val="ro-RO"/>
                    </w:rPr>
                  </w:pPr>
                  <w:r w:rsidRPr="00D55CD6">
                    <w:rPr>
                      <w:color w:val="000000" w:themeColor="text1"/>
                      <w:sz w:val="22"/>
                      <w:szCs w:val="22"/>
                      <w:lang w:val="ro-RO"/>
                    </w:rPr>
                    <w:t>Specia</w:t>
                  </w:r>
                </w:p>
              </w:tc>
              <w:tc>
                <w:tcPr>
                  <w:tcW w:w="2367" w:type="dxa"/>
                  <w:shd w:val="clear" w:color="auto" w:fill="auto"/>
                </w:tcPr>
                <w:p w14:paraId="6B84C714" w14:textId="77777777" w:rsidR="00A70623" w:rsidRPr="00D55CD6" w:rsidRDefault="00A70623" w:rsidP="00D55CD6">
                  <w:pPr>
                    <w:spacing w:line="276" w:lineRule="auto"/>
                    <w:rPr>
                      <w:b/>
                      <w:color w:val="000000" w:themeColor="text1"/>
                      <w:sz w:val="22"/>
                      <w:szCs w:val="22"/>
                      <w:lang w:val="ro-RO"/>
                    </w:rPr>
                  </w:pPr>
                  <w:r w:rsidRPr="00D55CD6">
                    <w:rPr>
                      <w:color w:val="000000" w:themeColor="text1"/>
                      <w:sz w:val="22"/>
                      <w:szCs w:val="22"/>
                      <w:lang w:val="ro-RO"/>
                    </w:rPr>
                    <w:t>Concentraţii</w:t>
                  </w:r>
                </w:p>
              </w:tc>
              <w:tc>
                <w:tcPr>
                  <w:tcW w:w="1108" w:type="dxa"/>
                  <w:shd w:val="clear" w:color="auto" w:fill="auto"/>
                </w:tcPr>
                <w:p w14:paraId="5FD6296C" w14:textId="77777777" w:rsidR="00A70623" w:rsidRPr="00D55CD6" w:rsidRDefault="00A70623" w:rsidP="00D55CD6">
                  <w:pPr>
                    <w:spacing w:line="276" w:lineRule="auto"/>
                    <w:rPr>
                      <w:b/>
                      <w:color w:val="000000" w:themeColor="text1"/>
                      <w:sz w:val="22"/>
                      <w:szCs w:val="22"/>
                      <w:lang w:val="ro-RO"/>
                    </w:rPr>
                  </w:pPr>
                  <w:r w:rsidRPr="00D55CD6">
                    <w:rPr>
                      <w:color w:val="000000" w:themeColor="text1"/>
                      <w:sz w:val="22"/>
                      <w:szCs w:val="22"/>
                      <w:lang w:val="ro-RO"/>
                    </w:rPr>
                    <w:t>Timpi de acţiune</w:t>
                  </w:r>
                </w:p>
              </w:tc>
            </w:tr>
            <w:tr w:rsidR="00D55CD6" w:rsidRPr="00D55CD6" w14:paraId="6BC4A5C2" w14:textId="77777777" w:rsidTr="00D55CD6">
              <w:tc>
                <w:tcPr>
                  <w:tcW w:w="1200" w:type="dxa"/>
                  <w:shd w:val="clear" w:color="auto" w:fill="auto"/>
                </w:tcPr>
                <w:p w14:paraId="3A50F30D" w14:textId="77777777" w:rsidR="00A70623" w:rsidRPr="00D55CD6" w:rsidRDefault="00A70623" w:rsidP="00D55CD6">
                  <w:pPr>
                    <w:spacing w:line="276" w:lineRule="auto"/>
                    <w:rPr>
                      <w:color w:val="000000" w:themeColor="text1"/>
                      <w:sz w:val="22"/>
                      <w:szCs w:val="22"/>
                      <w:lang w:val="ro-RO"/>
                    </w:rPr>
                  </w:pPr>
                  <w:r w:rsidRPr="00D55CD6">
                    <w:rPr>
                      <w:color w:val="000000" w:themeColor="text1"/>
                      <w:sz w:val="22"/>
                      <w:szCs w:val="22"/>
                      <w:lang w:val="ro-RO"/>
                    </w:rPr>
                    <w:t>Fungicida</w:t>
                  </w:r>
                </w:p>
                <w:p w14:paraId="4E891A4E" w14:textId="77777777" w:rsidR="00A70623" w:rsidRPr="00D55CD6" w:rsidRDefault="00A70623" w:rsidP="00D55CD6">
                  <w:pPr>
                    <w:spacing w:line="276" w:lineRule="auto"/>
                    <w:rPr>
                      <w:color w:val="000000" w:themeColor="text1"/>
                      <w:sz w:val="22"/>
                      <w:szCs w:val="22"/>
                      <w:lang w:val="ro-RO"/>
                    </w:rPr>
                  </w:pPr>
                  <w:r w:rsidRPr="00D55CD6">
                    <w:rPr>
                      <w:color w:val="000000" w:themeColor="text1"/>
                      <w:sz w:val="22"/>
                      <w:szCs w:val="22"/>
                      <w:lang w:val="ro-RO"/>
                    </w:rPr>
                    <w:t>(ciuperci care produc albastrire)</w:t>
                  </w:r>
                </w:p>
              </w:tc>
              <w:tc>
                <w:tcPr>
                  <w:tcW w:w="2331" w:type="dxa"/>
                  <w:shd w:val="clear" w:color="auto" w:fill="auto"/>
                </w:tcPr>
                <w:p w14:paraId="7EA74FBC" w14:textId="167E835D" w:rsidR="00A70623" w:rsidRPr="00D55CD6" w:rsidRDefault="00A70623" w:rsidP="00D55CD6">
                  <w:pPr>
                    <w:pStyle w:val="HTMLPreformatted"/>
                    <w:spacing w:line="276" w:lineRule="auto"/>
                    <w:rPr>
                      <w:rFonts w:ascii="Times New Roman" w:hAnsi="Times New Roman" w:cs="Times New Roman"/>
                      <w:color w:val="000000" w:themeColor="text1"/>
                    </w:rPr>
                  </w:pPr>
                  <w:r w:rsidRPr="00D55CD6">
                    <w:rPr>
                      <w:rFonts w:ascii="Times New Roman" w:hAnsi="Times New Roman" w:cs="Times New Roman"/>
                      <w:color w:val="000000" w:themeColor="text1"/>
                    </w:rPr>
                    <w:t xml:space="preserve">EN 152-1 </w:t>
                  </w:r>
                  <w:r w:rsidRPr="00D55CD6">
                    <w:rPr>
                      <w:rStyle w:val="y2iqfc"/>
                      <w:rFonts w:ascii="Times New Roman" w:hAnsi="Times New Roman" w:cs="Times New Roman"/>
                      <w:color w:val="000000" w:themeColor="text1"/>
                      <w:lang w:val="ro-RO"/>
                    </w:rPr>
                    <w:t>după 6 luni de expunere la  intemperii în aer liber</w:t>
                  </w:r>
                  <w:r w:rsidR="00DE3CD6" w:rsidRPr="00D55CD6">
                    <w:rPr>
                      <w:rStyle w:val="y2iqfc"/>
                      <w:rFonts w:ascii="Times New Roman" w:hAnsi="Times New Roman" w:cs="Times New Roman"/>
                      <w:color w:val="000000" w:themeColor="text1"/>
                      <w:lang w:val="ro-RO"/>
                    </w:rPr>
                    <w:t xml:space="preserve"> </w:t>
                  </w:r>
                  <w:r w:rsidRPr="00D55CD6">
                    <w:rPr>
                      <w:rFonts w:ascii="Times New Roman" w:eastAsia="CIDFont+F3" w:hAnsi="Times New Roman" w:cs="Times New Roman"/>
                      <w:color w:val="000000" w:themeColor="text1"/>
                    </w:rPr>
                    <w:t>Metoda de laborator: tratament de suprafata prin aplicare cu pensula/cu strat de acoperire</w:t>
                  </w:r>
                  <w:r w:rsidR="00DE3CD6" w:rsidRPr="00D55CD6">
                    <w:rPr>
                      <w:rFonts w:ascii="Times New Roman" w:eastAsia="CIDFont+F3" w:hAnsi="Times New Roman" w:cs="Times New Roman"/>
                      <w:color w:val="000000" w:themeColor="text1"/>
                    </w:rPr>
                    <w:t xml:space="preserve"> </w:t>
                  </w:r>
                  <w:r w:rsidRPr="00D55CD6">
                    <w:rPr>
                      <w:rFonts w:ascii="Times New Roman" w:hAnsi="Times New Roman" w:cs="Times New Roman"/>
                      <w:color w:val="000000" w:themeColor="text1"/>
                    </w:rPr>
                    <w:t xml:space="preserve"> </w:t>
                  </w:r>
                  <w:r w:rsidRPr="00D55CD6">
                    <w:rPr>
                      <w:rFonts w:ascii="Times New Roman" w:eastAsia="CIDFont+F3" w:hAnsi="Times New Roman" w:cs="Times New Roman"/>
                      <w:color w:val="000000" w:themeColor="text1"/>
                    </w:rPr>
                    <w:t xml:space="preserve">Doza de aplicare: </w:t>
                  </w:r>
                  <w:r w:rsidRPr="00D55CD6">
                    <w:rPr>
                      <w:rFonts w:ascii="Times New Roman" w:hAnsi="Times New Roman" w:cs="Times New Roman"/>
                      <w:color w:val="000000" w:themeColor="text1"/>
                    </w:rPr>
                    <w:t>120-140 ml/m² (media:130 ml/m²)</w:t>
                  </w:r>
                </w:p>
              </w:tc>
              <w:tc>
                <w:tcPr>
                  <w:tcW w:w="2514" w:type="dxa"/>
                  <w:shd w:val="clear" w:color="auto" w:fill="auto"/>
                </w:tcPr>
                <w:p w14:paraId="73AACE56" w14:textId="77777777" w:rsidR="00A70623" w:rsidRPr="00D55CD6" w:rsidRDefault="00A70623" w:rsidP="00D55CD6">
                  <w:pPr>
                    <w:spacing w:line="276" w:lineRule="auto"/>
                    <w:rPr>
                      <w:rFonts w:eastAsia="Calibri"/>
                      <w:color w:val="000000" w:themeColor="text1"/>
                      <w:sz w:val="22"/>
                      <w:szCs w:val="22"/>
                    </w:rPr>
                  </w:pPr>
                  <w:r w:rsidRPr="00D55CD6">
                    <w:rPr>
                      <w:rFonts w:eastAsia="Calibri"/>
                      <w:i/>
                      <w:color w:val="000000" w:themeColor="text1"/>
                      <w:sz w:val="22"/>
                      <w:szCs w:val="22"/>
                    </w:rPr>
                    <w:t>Aureobasidium pullulans</w:t>
                  </w:r>
                  <w:r w:rsidRPr="00D55CD6">
                    <w:rPr>
                      <w:rFonts w:eastAsia="Calibri"/>
                      <w:color w:val="000000" w:themeColor="text1"/>
                      <w:sz w:val="22"/>
                      <w:szCs w:val="22"/>
                    </w:rPr>
                    <w:t xml:space="preserve"> (de Bary) Arnaud </w:t>
                  </w:r>
                </w:p>
                <w:p w14:paraId="7ABAC0EF" w14:textId="77777777" w:rsidR="00A70623" w:rsidRPr="00D55CD6" w:rsidRDefault="00A70623" w:rsidP="00D55CD6">
                  <w:pPr>
                    <w:spacing w:line="276" w:lineRule="auto"/>
                    <w:rPr>
                      <w:rFonts w:eastAsia="Calibri"/>
                      <w:color w:val="000000" w:themeColor="text1"/>
                      <w:sz w:val="22"/>
                      <w:szCs w:val="22"/>
                    </w:rPr>
                  </w:pPr>
                  <w:r w:rsidRPr="00D55CD6">
                    <w:rPr>
                      <w:rFonts w:eastAsia="Calibri"/>
                      <w:i/>
                      <w:color w:val="000000" w:themeColor="text1"/>
                      <w:sz w:val="22"/>
                      <w:szCs w:val="22"/>
                    </w:rPr>
                    <w:t>Sydowia polyspora</w:t>
                  </w:r>
                  <w:r w:rsidRPr="00D55CD6">
                    <w:rPr>
                      <w:rFonts w:eastAsia="Calibri"/>
                      <w:color w:val="000000" w:themeColor="text1"/>
                      <w:sz w:val="22"/>
                      <w:szCs w:val="22"/>
                    </w:rPr>
                    <w:t xml:space="preserve"> (Bref. &amp; Travel) E. Müller</w:t>
                  </w:r>
                </w:p>
                <w:p w14:paraId="69888F3A" w14:textId="77777777" w:rsidR="00A70623" w:rsidRPr="00D55CD6" w:rsidRDefault="00A70623" w:rsidP="00D55CD6">
                  <w:pPr>
                    <w:spacing w:line="276" w:lineRule="auto"/>
                    <w:rPr>
                      <w:color w:val="000000" w:themeColor="text1"/>
                      <w:sz w:val="22"/>
                      <w:szCs w:val="22"/>
                      <w:lang w:val="ro-RO"/>
                    </w:rPr>
                  </w:pPr>
                </w:p>
              </w:tc>
              <w:tc>
                <w:tcPr>
                  <w:tcW w:w="2367" w:type="dxa"/>
                  <w:shd w:val="clear" w:color="auto" w:fill="auto"/>
                </w:tcPr>
                <w:p w14:paraId="36EB8E65" w14:textId="77777777" w:rsidR="00A70623" w:rsidRPr="00D55CD6" w:rsidRDefault="00A70623" w:rsidP="00D55CD6">
                  <w:pPr>
                    <w:spacing w:line="276" w:lineRule="auto"/>
                    <w:rPr>
                      <w:color w:val="000000" w:themeColor="text1"/>
                      <w:sz w:val="22"/>
                      <w:szCs w:val="22"/>
                      <w:lang w:val="de-DE"/>
                    </w:rPr>
                  </w:pPr>
                  <w:r w:rsidRPr="00D55CD6">
                    <w:rPr>
                      <w:color w:val="000000" w:themeColor="text1"/>
                      <w:sz w:val="22"/>
                      <w:szCs w:val="22"/>
                      <w:lang w:val="de-DE"/>
                    </w:rPr>
                    <w:t xml:space="preserve">Koralan Bläueschutz-grundierung (Farbton Kastanie) </w:t>
                  </w:r>
                </w:p>
                <w:p w14:paraId="05C288DE" w14:textId="77777777" w:rsidR="00A70623" w:rsidRPr="00D55CD6" w:rsidRDefault="00A70623" w:rsidP="00D55CD6">
                  <w:pPr>
                    <w:spacing w:line="276" w:lineRule="auto"/>
                    <w:rPr>
                      <w:color w:val="000000" w:themeColor="text1"/>
                      <w:sz w:val="22"/>
                      <w:szCs w:val="22"/>
                      <w:lang w:val="ro-RO"/>
                    </w:rPr>
                  </w:pPr>
                </w:p>
              </w:tc>
              <w:tc>
                <w:tcPr>
                  <w:tcW w:w="1108" w:type="dxa"/>
                  <w:shd w:val="clear" w:color="auto" w:fill="auto"/>
                </w:tcPr>
                <w:p w14:paraId="13096DC4" w14:textId="77777777" w:rsidR="00A70623" w:rsidRPr="00D55CD6" w:rsidRDefault="00A70623" w:rsidP="00D55CD6">
                  <w:pPr>
                    <w:spacing w:line="276" w:lineRule="auto"/>
                    <w:rPr>
                      <w:color w:val="000000" w:themeColor="text1"/>
                      <w:sz w:val="22"/>
                      <w:szCs w:val="22"/>
                      <w:lang w:val="ro-RO"/>
                    </w:rPr>
                  </w:pPr>
                  <w:r w:rsidRPr="00D55CD6">
                    <w:rPr>
                      <w:color w:val="000000" w:themeColor="text1"/>
                      <w:sz w:val="22"/>
                      <w:szCs w:val="22"/>
                      <w:lang w:val="ro-RO"/>
                    </w:rPr>
                    <w:t>6 saptamani</w:t>
                  </w:r>
                </w:p>
              </w:tc>
            </w:tr>
            <w:tr w:rsidR="00D55CD6" w:rsidRPr="00D55CD6" w14:paraId="79C60F9B" w14:textId="77777777" w:rsidTr="00D55CD6">
              <w:tc>
                <w:tcPr>
                  <w:tcW w:w="1200" w:type="dxa"/>
                  <w:shd w:val="clear" w:color="auto" w:fill="auto"/>
                </w:tcPr>
                <w:p w14:paraId="7217EE19" w14:textId="77777777" w:rsidR="00A70623" w:rsidRPr="00D55CD6" w:rsidRDefault="00A70623" w:rsidP="00D55CD6">
                  <w:pPr>
                    <w:spacing w:line="276" w:lineRule="auto"/>
                    <w:rPr>
                      <w:color w:val="000000" w:themeColor="text1"/>
                      <w:sz w:val="22"/>
                      <w:szCs w:val="22"/>
                      <w:lang w:val="ro-RO"/>
                    </w:rPr>
                  </w:pPr>
                  <w:r w:rsidRPr="00D55CD6">
                    <w:rPr>
                      <w:color w:val="000000" w:themeColor="text1"/>
                      <w:sz w:val="22"/>
                      <w:szCs w:val="22"/>
                      <w:lang w:val="ro-RO"/>
                    </w:rPr>
                    <w:t>Fungicida</w:t>
                  </w:r>
                </w:p>
                <w:p w14:paraId="1B162135" w14:textId="77777777" w:rsidR="00A70623" w:rsidRPr="00D55CD6" w:rsidRDefault="00A70623" w:rsidP="00D55CD6">
                  <w:pPr>
                    <w:spacing w:line="276" w:lineRule="auto"/>
                    <w:rPr>
                      <w:color w:val="000000" w:themeColor="text1"/>
                      <w:sz w:val="22"/>
                      <w:szCs w:val="22"/>
                      <w:lang w:val="ro-RO"/>
                    </w:rPr>
                  </w:pPr>
                  <w:r w:rsidRPr="00D55CD6">
                    <w:rPr>
                      <w:color w:val="000000" w:themeColor="text1"/>
                      <w:sz w:val="22"/>
                      <w:szCs w:val="22"/>
                      <w:lang w:val="ro-RO"/>
                    </w:rPr>
                    <w:t>(ciuperci care produc albastrire)</w:t>
                  </w:r>
                </w:p>
              </w:tc>
              <w:tc>
                <w:tcPr>
                  <w:tcW w:w="2331" w:type="dxa"/>
                  <w:shd w:val="clear" w:color="auto" w:fill="auto"/>
                </w:tcPr>
                <w:p w14:paraId="6571079B" w14:textId="345575C6" w:rsidR="00A70623" w:rsidRPr="00D55CD6" w:rsidRDefault="00A70623" w:rsidP="00D55CD6">
                  <w:pPr>
                    <w:pStyle w:val="HTMLPreformatted"/>
                    <w:spacing w:line="276" w:lineRule="auto"/>
                    <w:rPr>
                      <w:rFonts w:ascii="Times New Roman" w:hAnsi="Times New Roman" w:cs="Times New Roman"/>
                      <w:color w:val="000000" w:themeColor="text1"/>
                    </w:rPr>
                  </w:pPr>
                  <w:r w:rsidRPr="00D55CD6">
                    <w:rPr>
                      <w:rFonts w:ascii="Times New Roman" w:hAnsi="Times New Roman" w:cs="Times New Roman"/>
                      <w:color w:val="000000" w:themeColor="text1"/>
                    </w:rPr>
                    <w:t xml:space="preserve">EN 152-1 </w:t>
                  </w:r>
                  <w:r w:rsidRPr="00D55CD6">
                    <w:rPr>
                      <w:rStyle w:val="y2iqfc"/>
                      <w:rFonts w:ascii="Times New Roman" w:hAnsi="Times New Roman" w:cs="Times New Roman"/>
                      <w:color w:val="000000" w:themeColor="text1"/>
                      <w:lang w:val="ro-RO"/>
                    </w:rPr>
                    <w:t>după 6 luni de expunere la  intemperii în aer liber.</w:t>
                  </w:r>
                  <w:r w:rsidR="00DE3CD6" w:rsidRPr="00D55CD6">
                    <w:rPr>
                      <w:rStyle w:val="y2iqfc"/>
                      <w:rFonts w:ascii="Times New Roman" w:hAnsi="Times New Roman" w:cs="Times New Roman"/>
                      <w:color w:val="000000" w:themeColor="text1"/>
                      <w:lang w:val="ro-RO"/>
                    </w:rPr>
                    <w:t xml:space="preserve"> </w:t>
                  </w:r>
                  <w:r w:rsidRPr="00D55CD6">
                    <w:rPr>
                      <w:rFonts w:ascii="Times New Roman" w:eastAsia="CIDFont+F3" w:hAnsi="Times New Roman" w:cs="Times New Roman"/>
                      <w:color w:val="000000" w:themeColor="text1"/>
                    </w:rPr>
                    <w:t>Metoda de laborator: tratament de suprafata prin aplicare cu pensula/fara strat de acoperire</w:t>
                  </w:r>
                  <w:r w:rsidR="00DE3CD6" w:rsidRPr="00D55CD6">
                    <w:rPr>
                      <w:rFonts w:ascii="Times New Roman" w:eastAsia="CIDFont+F3" w:hAnsi="Times New Roman" w:cs="Times New Roman"/>
                      <w:color w:val="000000" w:themeColor="text1"/>
                    </w:rPr>
                    <w:t xml:space="preserve"> </w:t>
                  </w:r>
                  <w:r w:rsidRPr="00D55CD6">
                    <w:rPr>
                      <w:rFonts w:ascii="Times New Roman" w:eastAsia="CIDFont+F3" w:hAnsi="Times New Roman" w:cs="Times New Roman"/>
                      <w:color w:val="000000" w:themeColor="text1"/>
                    </w:rPr>
                    <w:t xml:space="preserve">Doza de aplicare: </w:t>
                  </w:r>
                  <w:r w:rsidRPr="00D55CD6">
                    <w:rPr>
                      <w:rFonts w:ascii="Times New Roman" w:hAnsi="Times New Roman" w:cs="Times New Roman"/>
                      <w:color w:val="000000" w:themeColor="text1"/>
                    </w:rPr>
                    <w:t>160-180 ml/m²  (media 168.4 ml/m²)</w:t>
                  </w:r>
                </w:p>
              </w:tc>
              <w:tc>
                <w:tcPr>
                  <w:tcW w:w="2514" w:type="dxa"/>
                  <w:shd w:val="clear" w:color="auto" w:fill="auto"/>
                </w:tcPr>
                <w:p w14:paraId="3C3DB208" w14:textId="77777777" w:rsidR="00A70623" w:rsidRPr="00D55CD6" w:rsidRDefault="00A70623" w:rsidP="00D55CD6">
                  <w:pPr>
                    <w:spacing w:line="276" w:lineRule="auto"/>
                    <w:rPr>
                      <w:rFonts w:eastAsia="Calibri"/>
                      <w:color w:val="000000" w:themeColor="text1"/>
                      <w:sz w:val="22"/>
                      <w:szCs w:val="22"/>
                    </w:rPr>
                  </w:pPr>
                  <w:r w:rsidRPr="00D55CD6">
                    <w:rPr>
                      <w:rFonts w:eastAsia="Calibri"/>
                      <w:i/>
                      <w:color w:val="000000" w:themeColor="text1"/>
                      <w:sz w:val="22"/>
                      <w:szCs w:val="22"/>
                    </w:rPr>
                    <w:t>Aureobasidium pullulans</w:t>
                  </w:r>
                  <w:r w:rsidRPr="00D55CD6">
                    <w:rPr>
                      <w:rFonts w:eastAsia="Calibri"/>
                      <w:color w:val="000000" w:themeColor="text1"/>
                      <w:sz w:val="22"/>
                      <w:szCs w:val="22"/>
                    </w:rPr>
                    <w:t xml:space="preserve"> (de Bary) Arnaud </w:t>
                  </w:r>
                </w:p>
                <w:p w14:paraId="25E3A5E3" w14:textId="77777777" w:rsidR="00A70623" w:rsidRPr="00D55CD6" w:rsidRDefault="00A70623" w:rsidP="00D55CD6">
                  <w:pPr>
                    <w:spacing w:line="276" w:lineRule="auto"/>
                    <w:rPr>
                      <w:rFonts w:eastAsia="Calibri"/>
                      <w:color w:val="000000" w:themeColor="text1"/>
                      <w:sz w:val="22"/>
                      <w:szCs w:val="22"/>
                    </w:rPr>
                  </w:pPr>
                  <w:r w:rsidRPr="00D55CD6">
                    <w:rPr>
                      <w:rFonts w:eastAsia="Calibri"/>
                      <w:i/>
                      <w:color w:val="000000" w:themeColor="text1"/>
                      <w:sz w:val="22"/>
                      <w:szCs w:val="22"/>
                    </w:rPr>
                    <w:t>Sydowia polyspora</w:t>
                  </w:r>
                  <w:r w:rsidRPr="00D55CD6">
                    <w:rPr>
                      <w:rFonts w:eastAsia="Calibri"/>
                      <w:color w:val="000000" w:themeColor="text1"/>
                      <w:sz w:val="22"/>
                      <w:szCs w:val="22"/>
                    </w:rPr>
                    <w:t xml:space="preserve"> (Bref. &amp; Travel) E. Müller</w:t>
                  </w:r>
                </w:p>
                <w:p w14:paraId="295FCC29" w14:textId="77777777" w:rsidR="00A70623" w:rsidRPr="00D55CD6" w:rsidRDefault="00A70623" w:rsidP="00D55CD6">
                  <w:pPr>
                    <w:spacing w:line="276" w:lineRule="auto"/>
                    <w:rPr>
                      <w:color w:val="000000" w:themeColor="text1"/>
                      <w:sz w:val="22"/>
                      <w:szCs w:val="22"/>
                      <w:lang w:val="ro-RO"/>
                    </w:rPr>
                  </w:pPr>
                </w:p>
              </w:tc>
              <w:tc>
                <w:tcPr>
                  <w:tcW w:w="2367" w:type="dxa"/>
                  <w:shd w:val="clear" w:color="auto" w:fill="auto"/>
                </w:tcPr>
                <w:p w14:paraId="5B27FA70" w14:textId="77777777" w:rsidR="00A70623" w:rsidRPr="00D55CD6" w:rsidRDefault="00A70623" w:rsidP="00D55CD6">
                  <w:pPr>
                    <w:spacing w:line="276" w:lineRule="auto"/>
                    <w:rPr>
                      <w:color w:val="000000" w:themeColor="text1"/>
                      <w:sz w:val="22"/>
                      <w:szCs w:val="22"/>
                    </w:rPr>
                  </w:pPr>
                  <w:r w:rsidRPr="00D55CD6">
                    <w:rPr>
                      <w:color w:val="000000" w:themeColor="text1"/>
                      <w:sz w:val="22"/>
                      <w:szCs w:val="22"/>
                      <w:lang w:val="de-DE"/>
                    </w:rPr>
                    <w:t>Koralan Bläueschutz-grundierung (BA 13135-63; Kastanie)</w:t>
                  </w:r>
                </w:p>
              </w:tc>
              <w:tc>
                <w:tcPr>
                  <w:tcW w:w="1108" w:type="dxa"/>
                  <w:shd w:val="clear" w:color="auto" w:fill="auto"/>
                </w:tcPr>
                <w:p w14:paraId="27BF87B6" w14:textId="77777777" w:rsidR="00A70623" w:rsidRPr="00D55CD6" w:rsidRDefault="00A70623" w:rsidP="00D55CD6">
                  <w:pPr>
                    <w:spacing w:line="276" w:lineRule="auto"/>
                    <w:rPr>
                      <w:color w:val="000000" w:themeColor="text1"/>
                      <w:sz w:val="22"/>
                      <w:szCs w:val="22"/>
                      <w:lang w:val="ro-RO"/>
                    </w:rPr>
                  </w:pPr>
                  <w:r w:rsidRPr="00D55CD6">
                    <w:rPr>
                      <w:color w:val="000000" w:themeColor="text1"/>
                      <w:sz w:val="22"/>
                      <w:szCs w:val="22"/>
                      <w:lang w:val="ro-RO"/>
                    </w:rPr>
                    <w:t>6 saptamani</w:t>
                  </w:r>
                </w:p>
              </w:tc>
            </w:tr>
            <w:tr w:rsidR="00D55CD6" w:rsidRPr="00D55CD6" w14:paraId="0BB9EA3A" w14:textId="77777777" w:rsidTr="00D55CD6">
              <w:tc>
                <w:tcPr>
                  <w:tcW w:w="1200" w:type="dxa"/>
                  <w:shd w:val="clear" w:color="auto" w:fill="auto"/>
                </w:tcPr>
                <w:p w14:paraId="3E5199E1" w14:textId="77777777" w:rsidR="00A70623" w:rsidRPr="00D55CD6" w:rsidRDefault="00A70623" w:rsidP="00D55CD6">
                  <w:pPr>
                    <w:spacing w:line="276" w:lineRule="auto"/>
                    <w:rPr>
                      <w:color w:val="000000" w:themeColor="text1"/>
                      <w:sz w:val="22"/>
                      <w:szCs w:val="22"/>
                      <w:lang w:val="ro-RO"/>
                    </w:rPr>
                  </w:pPr>
                  <w:r w:rsidRPr="00D55CD6">
                    <w:rPr>
                      <w:color w:val="000000" w:themeColor="text1"/>
                      <w:sz w:val="22"/>
                      <w:szCs w:val="22"/>
                      <w:lang w:val="ro-RO"/>
                    </w:rPr>
                    <w:t>Fungicida</w:t>
                  </w:r>
                </w:p>
                <w:p w14:paraId="5B892E38" w14:textId="77777777" w:rsidR="00A70623" w:rsidRPr="00D55CD6" w:rsidRDefault="00A70623" w:rsidP="00D55CD6">
                  <w:pPr>
                    <w:spacing w:line="276" w:lineRule="auto"/>
                    <w:rPr>
                      <w:color w:val="000000" w:themeColor="text1"/>
                      <w:sz w:val="22"/>
                      <w:szCs w:val="22"/>
                      <w:lang w:val="ro-RO"/>
                    </w:rPr>
                  </w:pPr>
                  <w:r w:rsidRPr="00D55CD6">
                    <w:rPr>
                      <w:color w:val="000000" w:themeColor="text1"/>
                      <w:sz w:val="22"/>
                      <w:szCs w:val="22"/>
                      <w:lang w:val="ro-RO"/>
                    </w:rPr>
                    <w:t>(mucegai)</w:t>
                  </w:r>
                </w:p>
              </w:tc>
              <w:tc>
                <w:tcPr>
                  <w:tcW w:w="2331" w:type="dxa"/>
                  <w:shd w:val="clear" w:color="auto" w:fill="auto"/>
                </w:tcPr>
                <w:p w14:paraId="38BF003F" w14:textId="77777777" w:rsidR="00A70623" w:rsidRPr="00D55CD6" w:rsidRDefault="00A70623" w:rsidP="00D55CD6">
                  <w:pPr>
                    <w:autoSpaceDE w:val="0"/>
                    <w:autoSpaceDN w:val="0"/>
                    <w:adjustRightInd w:val="0"/>
                    <w:spacing w:line="276" w:lineRule="auto"/>
                    <w:rPr>
                      <w:color w:val="000000" w:themeColor="text1"/>
                      <w:sz w:val="20"/>
                      <w:szCs w:val="20"/>
                      <w:lang w:val="de-DE"/>
                    </w:rPr>
                  </w:pPr>
                  <w:r w:rsidRPr="00D55CD6">
                    <w:rPr>
                      <w:color w:val="000000" w:themeColor="text1"/>
                      <w:sz w:val="20"/>
                      <w:szCs w:val="20"/>
                      <w:lang w:val="de-DE"/>
                    </w:rPr>
                    <w:t>DIN EN 15457 (2014)</w:t>
                  </w:r>
                </w:p>
                <w:p w14:paraId="5262912C" w14:textId="7BE8813F" w:rsidR="00A70623" w:rsidRPr="00D55CD6" w:rsidRDefault="00A70623" w:rsidP="00D55CD6">
                  <w:pPr>
                    <w:pStyle w:val="HTMLPreformatted"/>
                    <w:spacing w:line="276" w:lineRule="auto"/>
                    <w:rPr>
                      <w:rFonts w:ascii="Times New Roman" w:eastAsia="CIDFont+F3" w:hAnsi="Times New Roman" w:cs="Times New Roman"/>
                      <w:color w:val="000000" w:themeColor="text1"/>
                    </w:rPr>
                  </w:pPr>
                  <w:r w:rsidRPr="00D55CD6">
                    <w:rPr>
                      <w:rFonts w:ascii="Times New Roman" w:eastAsia="CIDFont+F3" w:hAnsi="Times New Roman" w:cs="Times New Roman"/>
                      <w:color w:val="000000" w:themeColor="text1"/>
                    </w:rPr>
                    <w:t>Metoda de laborator: tratament de suprafata prin aplicare cu pensula/fara strat de acoperire</w:t>
                  </w:r>
                  <w:r w:rsidR="00DE3CD6" w:rsidRPr="00D55CD6">
                    <w:rPr>
                      <w:rFonts w:ascii="Times New Roman" w:eastAsia="CIDFont+F3" w:hAnsi="Times New Roman" w:cs="Times New Roman"/>
                      <w:color w:val="000000" w:themeColor="text1"/>
                    </w:rPr>
                    <w:t xml:space="preserve"> </w:t>
                  </w:r>
                  <w:r w:rsidRPr="00D55CD6">
                    <w:rPr>
                      <w:rFonts w:ascii="Times New Roman" w:eastAsia="CIDFont+F3" w:hAnsi="Times New Roman" w:cs="Times New Roman"/>
                      <w:color w:val="000000" w:themeColor="text1"/>
                    </w:rPr>
                    <w:t xml:space="preserve">Doza de aplicare: </w:t>
                  </w:r>
                </w:p>
                <w:p w14:paraId="3E51595C" w14:textId="77777777" w:rsidR="00DE3CD6" w:rsidRPr="00D55CD6" w:rsidRDefault="00A70623" w:rsidP="00D55CD6">
                  <w:pPr>
                    <w:spacing w:line="276" w:lineRule="auto"/>
                    <w:rPr>
                      <w:color w:val="000000" w:themeColor="text1"/>
                      <w:sz w:val="20"/>
                      <w:szCs w:val="20"/>
                    </w:rPr>
                  </w:pPr>
                  <w:r w:rsidRPr="00D55CD6">
                    <w:rPr>
                      <w:rFonts w:eastAsia="CIDFont+F3"/>
                      <w:color w:val="000000" w:themeColor="text1"/>
                      <w:sz w:val="20"/>
                      <w:szCs w:val="20"/>
                    </w:rPr>
                    <w:t>-(</w:t>
                  </w:r>
                  <w:r w:rsidRPr="00D55CD6">
                    <w:rPr>
                      <w:color w:val="000000" w:themeColor="text1"/>
                      <w:sz w:val="20"/>
                      <w:szCs w:val="20"/>
                      <w:lang w:val="de-DE"/>
                    </w:rPr>
                    <w:t xml:space="preserve">Koralan Bläueschutz-grundierung ) </w:t>
                  </w:r>
                  <w:r w:rsidRPr="00D55CD6">
                    <w:rPr>
                      <w:color w:val="000000" w:themeColor="text1"/>
                      <w:sz w:val="20"/>
                      <w:szCs w:val="20"/>
                    </w:rPr>
                    <w:t xml:space="preserve">140-160 ml/m²  </w:t>
                  </w:r>
                  <w:r w:rsidR="00DE3CD6" w:rsidRPr="00D55CD6">
                    <w:rPr>
                      <w:color w:val="000000" w:themeColor="text1"/>
                      <w:sz w:val="20"/>
                      <w:szCs w:val="20"/>
                    </w:rPr>
                    <w:t xml:space="preserve"> </w:t>
                  </w:r>
                  <w:r w:rsidRPr="00D55CD6">
                    <w:rPr>
                      <w:color w:val="000000" w:themeColor="text1"/>
                      <w:sz w:val="20"/>
                      <w:szCs w:val="20"/>
                    </w:rPr>
                    <w:t>(media  151.1 ml/m²)</w:t>
                  </w:r>
                  <w:r w:rsidR="00DE3CD6" w:rsidRPr="00D55CD6">
                    <w:rPr>
                      <w:color w:val="000000" w:themeColor="text1"/>
                      <w:sz w:val="20"/>
                      <w:szCs w:val="20"/>
                    </w:rPr>
                    <w:t xml:space="preserve"> </w:t>
                  </w:r>
                </w:p>
                <w:p w14:paraId="10B89C75" w14:textId="6CACDAC3" w:rsidR="00A70623" w:rsidRPr="00D55CD6" w:rsidRDefault="00A70623" w:rsidP="00D55CD6">
                  <w:pPr>
                    <w:spacing w:line="276" w:lineRule="auto"/>
                    <w:rPr>
                      <w:color w:val="000000" w:themeColor="text1"/>
                      <w:sz w:val="20"/>
                      <w:szCs w:val="20"/>
                      <w:lang w:val="de-DE"/>
                    </w:rPr>
                  </w:pPr>
                  <w:r w:rsidRPr="00D55CD6">
                    <w:rPr>
                      <w:color w:val="000000" w:themeColor="text1"/>
                      <w:sz w:val="20"/>
                      <w:szCs w:val="20"/>
                    </w:rPr>
                    <w:t>-</w:t>
                  </w:r>
                  <w:r w:rsidRPr="00D55CD6">
                    <w:rPr>
                      <w:color w:val="000000" w:themeColor="text1"/>
                      <w:sz w:val="20"/>
                      <w:szCs w:val="20"/>
                      <w:lang w:val="de-DE"/>
                    </w:rPr>
                    <w:t xml:space="preserve"> (Biozidfreie Matrix von Koralan Bläueschutzgrundierung)</w:t>
                  </w:r>
                </w:p>
                <w:p w14:paraId="1556E9C8" w14:textId="77777777" w:rsidR="00A70623" w:rsidRPr="00D55CD6" w:rsidRDefault="00A70623" w:rsidP="00D55CD6">
                  <w:pPr>
                    <w:spacing w:line="276" w:lineRule="auto"/>
                    <w:rPr>
                      <w:color w:val="000000" w:themeColor="text1"/>
                      <w:sz w:val="20"/>
                      <w:szCs w:val="20"/>
                    </w:rPr>
                  </w:pPr>
                  <w:r w:rsidRPr="00D55CD6">
                    <w:rPr>
                      <w:color w:val="000000" w:themeColor="text1"/>
                      <w:sz w:val="20"/>
                      <w:szCs w:val="20"/>
                    </w:rPr>
                    <w:t xml:space="preserve">140-160 ml/m² </w:t>
                  </w:r>
                </w:p>
                <w:p w14:paraId="1233ED54" w14:textId="1E6D9BC1" w:rsidR="00A70623" w:rsidRPr="00D55CD6" w:rsidRDefault="00A70623" w:rsidP="00D55CD6">
                  <w:pPr>
                    <w:spacing w:line="276" w:lineRule="auto"/>
                    <w:rPr>
                      <w:color w:val="000000" w:themeColor="text1"/>
                      <w:sz w:val="20"/>
                      <w:szCs w:val="20"/>
                    </w:rPr>
                  </w:pPr>
                  <w:r w:rsidRPr="00D55CD6">
                    <w:rPr>
                      <w:color w:val="000000" w:themeColor="text1"/>
                      <w:sz w:val="20"/>
                      <w:szCs w:val="20"/>
                    </w:rPr>
                    <w:t>(media 145.6 ml/m²)</w:t>
                  </w:r>
                </w:p>
              </w:tc>
              <w:tc>
                <w:tcPr>
                  <w:tcW w:w="2514" w:type="dxa"/>
                  <w:shd w:val="clear" w:color="auto" w:fill="auto"/>
                </w:tcPr>
                <w:p w14:paraId="6D24605E" w14:textId="77777777" w:rsidR="00A70623" w:rsidRPr="00D55CD6" w:rsidRDefault="00A70623" w:rsidP="00D55CD6">
                  <w:pPr>
                    <w:spacing w:line="276" w:lineRule="auto"/>
                    <w:rPr>
                      <w:rFonts w:eastAsia="Calibri"/>
                      <w:color w:val="000000" w:themeColor="text1"/>
                      <w:sz w:val="22"/>
                      <w:szCs w:val="22"/>
                    </w:rPr>
                  </w:pPr>
                  <w:r w:rsidRPr="00D55CD6">
                    <w:rPr>
                      <w:rFonts w:eastAsia="Calibri"/>
                      <w:i/>
                      <w:color w:val="000000" w:themeColor="text1"/>
                      <w:sz w:val="22"/>
                      <w:szCs w:val="22"/>
                    </w:rPr>
                    <w:t xml:space="preserve">Aureobasidium pullulans </w:t>
                  </w:r>
                  <w:r w:rsidRPr="00D55CD6">
                    <w:rPr>
                      <w:rFonts w:eastAsia="Calibri"/>
                      <w:color w:val="000000" w:themeColor="text1"/>
                      <w:sz w:val="22"/>
                      <w:szCs w:val="22"/>
                    </w:rPr>
                    <w:t>P268</w:t>
                  </w:r>
                </w:p>
                <w:p w14:paraId="2791E079" w14:textId="77777777" w:rsidR="00A70623" w:rsidRPr="00D55CD6" w:rsidRDefault="00A70623" w:rsidP="00D55CD6">
                  <w:pPr>
                    <w:spacing w:line="276" w:lineRule="auto"/>
                    <w:rPr>
                      <w:rFonts w:eastAsia="Calibri"/>
                      <w:color w:val="000000" w:themeColor="text1"/>
                      <w:sz w:val="22"/>
                      <w:szCs w:val="22"/>
                    </w:rPr>
                  </w:pPr>
                  <w:r w:rsidRPr="00D55CD6">
                    <w:rPr>
                      <w:rFonts w:eastAsia="Calibri"/>
                      <w:i/>
                      <w:color w:val="000000" w:themeColor="text1"/>
                      <w:sz w:val="22"/>
                      <w:szCs w:val="22"/>
                    </w:rPr>
                    <w:t xml:space="preserve">Alternaria alternate </w:t>
                  </w:r>
                  <w:r w:rsidRPr="00D55CD6">
                    <w:rPr>
                      <w:rFonts w:eastAsia="Calibri"/>
                      <w:color w:val="000000" w:themeColor="text1"/>
                      <w:sz w:val="22"/>
                      <w:szCs w:val="22"/>
                    </w:rPr>
                    <w:t>DSM 62010</w:t>
                  </w:r>
                </w:p>
                <w:p w14:paraId="225D5235" w14:textId="77777777" w:rsidR="00A70623" w:rsidRPr="00D55CD6" w:rsidRDefault="00A70623" w:rsidP="00D55CD6">
                  <w:pPr>
                    <w:spacing w:line="276" w:lineRule="auto"/>
                    <w:rPr>
                      <w:rFonts w:eastAsia="Calibri"/>
                      <w:color w:val="000000" w:themeColor="text1"/>
                      <w:sz w:val="22"/>
                      <w:szCs w:val="22"/>
                    </w:rPr>
                  </w:pPr>
                  <w:r w:rsidRPr="00D55CD6">
                    <w:rPr>
                      <w:rFonts w:eastAsia="Calibri"/>
                      <w:i/>
                      <w:color w:val="000000" w:themeColor="text1"/>
                      <w:sz w:val="22"/>
                      <w:szCs w:val="22"/>
                    </w:rPr>
                    <w:t xml:space="preserve">Cladosporium cladosporioides </w:t>
                  </w:r>
                  <w:r w:rsidRPr="00D55CD6">
                    <w:rPr>
                      <w:rFonts w:eastAsia="Calibri"/>
                      <w:color w:val="000000" w:themeColor="text1"/>
                      <w:sz w:val="22"/>
                      <w:szCs w:val="22"/>
                    </w:rPr>
                    <w:t>DSM 62121</w:t>
                  </w:r>
                </w:p>
                <w:p w14:paraId="71278355" w14:textId="77777777" w:rsidR="00A70623" w:rsidRPr="00D55CD6" w:rsidRDefault="00A70623" w:rsidP="00D55CD6">
                  <w:pPr>
                    <w:spacing w:line="276" w:lineRule="auto"/>
                    <w:rPr>
                      <w:color w:val="000000" w:themeColor="text1"/>
                      <w:sz w:val="22"/>
                      <w:szCs w:val="22"/>
                      <w:lang w:val="ro-RO"/>
                    </w:rPr>
                  </w:pPr>
                  <w:r w:rsidRPr="00D55CD6">
                    <w:rPr>
                      <w:rFonts w:eastAsia="Calibri"/>
                      <w:i/>
                      <w:color w:val="000000" w:themeColor="text1"/>
                      <w:sz w:val="22"/>
                      <w:szCs w:val="22"/>
                    </w:rPr>
                    <w:t>Aspergillus niger</w:t>
                  </w:r>
                  <w:r w:rsidRPr="00D55CD6">
                    <w:rPr>
                      <w:rFonts w:eastAsia="Calibri"/>
                      <w:color w:val="000000" w:themeColor="text1"/>
                      <w:sz w:val="22"/>
                      <w:szCs w:val="22"/>
                    </w:rPr>
                    <w:t xml:space="preserve"> DSM 12634</w:t>
                  </w:r>
                </w:p>
              </w:tc>
              <w:tc>
                <w:tcPr>
                  <w:tcW w:w="2367" w:type="dxa"/>
                  <w:shd w:val="clear" w:color="auto" w:fill="auto"/>
                </w:tcPr>
                <w:p w14:paraId="13E64A0B" w14:textId="77777777" w:rsidR="00A70623" w:rsidRPr="00D55CD6" w:rsidRDefault="00A70623" w:rsidP="00D55CD6">
                  <w:pPr>
                    <w:spacing w:line="276" w:lineRule="auto"/>
                    <w:rPr>
                      <w:color w:val="000000" w:themeColor="text1"/>
                      <w:sz w:val="22"/>
                      <w:szCs w:val="22"/>
                      <w:lang w:val="de-DE"/>
                    </w:rPr>
                  </w:pPr>
                  <w:r w:rsidRPr="00D55CD6">
                    <w:rPr>
                      <w:color w:val="000000" w:themeColor="text1"/>
                      <w:sz w:val="22"/>
                      <w:szCs w:val="22"/>
                      <w:lang w:val="de-DE"/>
                    </w:rPr>
                    <w:t>Koralan Bläueschutz-grundierung (BA 13135-63; Kastanie)</w:t>
                  </w:r>
                </w:p>
                <w:p w14:paraId="04B34CB6" w14:textId="77777777" w:rsidR="00A70623" w:rsidRPr="00D55CD6" w:rsidRDefault="00A70623" w:rsidP="00D55CD6">
                  <w:pPr>
                    <w:spacing w:line="276" w:lineRule="auto"/>
                    <w:rPr>
                      <w:color w:val="000000" w:themeColor="text1"/>
                      <w:sz w:val="22"/>
                      <w:szCs w:val="22"/>
                      <w:lang w:val="de-DE"/>
                    </w:rPr>
                  </w:pPr>
                </w:p>
                <w:p w14:paraId="6D9284E2" w14:textId="77777777" w:rsidR="00A70623" w:rsidRPr="00D55CD6" w:rsidRDefault="00A70623" w:rsidP="00D55CD6">
                  <w:pPr>
                    <w:spacing w:line="276" w:lineRule="auto"/>
                    <w:rPr>
                      <w:color w:val="000000" w:themeColor="text1"/>
                      <w:sz w:val="22"/>
                      <w:szCs w:val="22"/>
                      <w:lang w:val="de-DE"/>
                    </w:rPr>
                  </w:pPr>
                </w:p>
                <w:p w14:paraId="2900B6BB" w14:textId="77777777" w:rsidR="00A70623" w:rsidRPr="00D55CD6" w:rsidRDefault="00A70623" w:rsidP="00D55CD6">
                  <w:pPr>
                    <w:spacing w:line="276" w:lineRule="auto"/>
                    <w:rPr>
                      <w:color w:val="000000" w:themeColor="text1"/>
                      <w:sz w:val="22"/>
                      <w:szCs w:val="22"/>
                    </w:rPr>
                  </w:pPr>
                  <w:r w:rsidRPr="00D55CD6">
                    <w:rPr>
                      <w:color w:val="000000" w:themeColor="text1"/>
                      <w:sz w:val="22"/>
                      <w:szCs w:val="22"/>
                      <w:lang w:val="de-DE"/>
                    </w:rPr>
                    <w:t>Biozidfreie Matrix von Koralan Bläueschutzgrundierung</w:t>
                  </w:r>
                </w:p>
              </w:tc>
              <w:tc>
                <w:tcPr>
                  <w:tcW w:w="1108" w:type="dxa"/>
                  <w:shd w:val="clear" w:color="auto" w:fill="auto"/>
                </w:tcPr>
                <w:p w14:paraId="1B6EFBAD" w14:textId="77777777" w:rsidR="00A70623" w:rsidRPr="00D55CD6" w:rsidRDefault="00A70623" w:rsidP="00D55CD6">
                  <w:pPr>
                    <w:spacing w:line="276" w:lineRule="auto"/>
                    <w:rPr>
                      <w:color w:val="000000" w:themeColor="text1"/>
                      <w:sz w:val="22"/>
                      <w:szCs w:val="22"/>
                      <w:lang w:val="ro-RO"/>
                    </w:rPr>
                  </w:pPr>
                  <w:r w:rsidRPr="00D55CD6">
                    <w:rPr>
                      <w:color w:val="000000" w:themeColor="text1"/>
                      <w:sz w:val="22"/>
                      <w:szCs w:val="22"/>
                      <w:lang w:val="ro-RO"/>
                    </w:rPr>
                    <w:t>21 zile</w:t>
                  </w:r>
                </w:p>
              </w:tc>
            </w:tr>
          </w:tbl>
          <w:p w14:paraId="37052DC4" w14:textId="77777777" w:rsidR="003C134C" w:rsidRPr="00D55CD6" w:rsidRDefault="003C134C" w:rsidP="00D55CD6">
            <w:pPr>
              <w:pStyle w:val="Default"/>
              <w:spacing w:line="276" w:lineRule="auto"/>
              <w:rPr>
                <w:rFonts w:ascii="Times New Roman" w:eastAsiaTheme="minorHAnsi" w:hAnsi="Times New Roman" w:cs="Times New Roman"/>
                <w:b/>
                <w:bCs/>
                <w:color w:val="000000" w:themeColor="text1"/>
              </w:rPr>
            </w:pPr>
            <w:r w:rsidRPr="00D55CD6">
              <w:rPr>
                <w:rFonts w:ascii="Times New Roman" w:eastAsiaTheme="minorHAnsi" w:hAnsi="Times New Roman" w:cs="Times New Roman"/>
                <w:b/>
                <w:bCs/>
                <w:color w:val="000000" w:themeColor="text1"/>
              </w:rPr>
              <w:t>Metoda de aplicare:</w:t>
            </w:r>
          </w:p>
          <w:p w14:paraId="5CB97950" w14:textId="77777777" w:rsidR="003C134C" w:rsidRPr="00D55CD6" w:rsidRDefault="003C134C" w:rsidP="00D55CD6">
            <w:pPr>
              <w:pStyle w:val="Default"/>
              <w:spacing w:line="276" w:lineRule="auto"/>
              <w:rPr>
                <w:rFonts w:ascii="Times New Roman" w:eastAsiaTheme="minorHAnsi" w:hAnsi="Times New Roman" w:cs="Times New Roman"/>
                <w:bCs/>
                <w:color w:val="000000" w:themeColor="text1"/>
              </w:rPr>
            </w:pPr>
            <w:r w:rsidRPr="00D55CD6">
              <w:rPr>
                <w:rFonts w:ascii="Times New Roman" w:eastAsiaTheme="minorHAnsi" w:hAnsi="Times New Roman" w:cs="Times New Roman"/>
                <w:bCs/>
                <w:color w:val="000000" w:themeColor="text1"/>
              </w:rPr>
              <w:t>-utilizatori industriali: pulverizare automata, imersare automata,  imersare manuala, vopsire prin reflux</w:t>
            </w:r>
          </w:p>
          <w:p w14:paraId="526FEC58" w14:textId="77777777" w:rsidR="003C134C" w:rsidRPr="00D55CD6" w:rsidRDefault="003C134C" w:rsidP="00D55CD6">
            <w:pPr>
              <w:pStyle w:val="Default"/>
              <w:spacing w:line="276" w:lineRule="auto"/>
              <w:rPr>
                <w:rFonts w:ascii="Times New Roman" w:eastAsiaTheme="minorHAnsi" w:hAnsi="Times New Roman" w:cs="Times New Roman"/>
                <w:bCs/>
                <w:color w:val="000000" w:themeColor="text1"/>
              </w:rPr>
            </w:pPr>
            <w:r w:rsidRPr="00D55CD6">
              <w:rPr>
                <w:rFonts w:ascii="Times New Roman" w:eastAsiaTheme="minorHAnsi" w:hAnsi="Times New Roman" w:cs="Times New Roman"/>
                <w:bCs/>
                <w:color w:val="000000" w:themeColor="text1"/>
              </w:rPr>
              <w:t>-utilizatori profesionisti:  imersare manuala, pensulare, roluire</w:t>
            </w:r>
          </w:p>
          <w:p w14:paraId="2ACAD698" w14:textId="77777777" w:rsidR="003C134C" w:rsidRPr="00D55CD6" w:rsidRDefault="003C134C" w:rsidP="00D55CD6">
            <w:pPr>
              <w:pStyle w:val="Default"/>
              <w:spacing w:line="276" w:lineRule="auto"/>
              <w:rPr>
                <w:rFonts w:ascii="Times New Roman" w:eastAsiaTheme="minorHAnsi" w:hAnsi="Times New Roman" w:cs="Times New Roman"/>
                <w:bCs/>
                <w:color w:val="000000" w:themeColor="text1"/>
              </w:rPr>
            </w:pPr>
            <w:r w:rsidRPr="00D55CD6">
              <w:rPr>
                <w:rFonts w:ascii="Times New Roman" w:eastAsiaTheme="minorHAnsi" w:hAnsi="Times New Roman" w:cs="Times New Roman"/>
                <w:bCs/>
                <w:color w:val="000000" w:themeColor="text1"/>
              </w:rPr>
              <w:t>-utilizatori neprofesionisti (public larg): pensulare, roluire</w:t>
            </w:r>
          </w:p>
          <w:p w14:paraId="42974AE7" w14:textId="77777777" w:rsidR="003C134C" w:rsidRPr="00D55CD6" w:rsidRDefault="003C134C" w:rsidP="00D55CD6">
            <w:pPr>
              <w:pStyle w:val="Default"/>
              <w:spacing w:line="276" w:lineRule="auto"/>
              <w:rPr>
                <w:rFonts w:ascii="Times New Roman" w:eastAsiaTheme="minorHAnsi" w:hAnsi="Times New Roman" w:cs="Times New Roman"/>
                <w:color w:val="000000" w:themeColor="text1"/>
              </w:rPr>
            </w:pPr>
            <w:r w:rsidRPr="00D55CD6">
              <w:rPr>
                <w:rFonts w:ascii="Times New Roman" w:eastAsiaTheme="minorHAnsi" w:hAnsi="Times New Roman" w:cs="Times New Roman"/>
                <w:bCs/>
                <w:color w:val="000000" w:themeColor="text1"/>
              </w:rPr>
              <w:t xml:space="preserve"> </w:t>
            </w:r>
          </w:p>
          <w:p w14:paraId="412156E9" w14:textId="77777777" w:rsidR="003C134C" w:rsidRPr="00D55CD6" w:rsidRDefault="003C134C" w:rsidP="00D55CD6">
            <w:pPr>
              <w:spacing w:line="276" w:lineRule="auto"/>
              <w:rPr>
                <w:rFonts w:eastAsiaTheme="minorHAnsi"/>
                <w:b/>
                <w:bCs/>
                <w:color w:val="000000" w:themeColor="text1"/>
              </w:rPr>
            </w:pPr>
            <w:r w:rsidRPr="00D55CD6">
              <w:rPr>
                <w:rFonts w:eastAsiaTheme="minorHAnsi"/>
                <w:b/>
                <w:bCs/>
                <w:color w:val="000000" w:themeColor="text1"/>
              </w:rPr>
              <w:t xml:space="preserve">Ratele si frecventa de aplicare: </w:t>
            </w:r>
          </w:p>
          <w:p w14:paraId="370FFE10" w14:textId="77777777" w:rsidR="003C134C" w:rsidRPr="00D55CD6" w:rsidRDefault="003C134C" w:rsidP="00D55CD6">
            <w:pPr>
              <w:spacing w:line="276" w:lineRule="auto"/>
              <w:rPr>
                <w:rFonts w:eastAsiaTheme="minorHAnsi"/>
                <w:bCs/>
                <w:color w:val="000000" w:themeColor="text1"/>
              </w:rPr>
            </w:pPr>
            <w:r w:rsidRPr="00D55CD6">
              <w:rPr>
                <w:rFonts w:eastAsiaTheme="minorHAnsi"/>
                <w:bCs/>
                <w:color w:val="000000" w:themeColor="text1"/>
              </w:rPr>
              <w:t>Se aplica nediluat, produs gata de utilizare.</w:t>
            </w:r>
          </w:p>
          <w:p w14:paraId="3F85A4AF" w14:textId="75230777" w:rsidR="003C134C" w:rsidRPr="00D55CD6" w:rsidRDefault="003C134C" w:rsidP="00D55CD6">
            <w:pPr>
              <w:spacing w:line="276" w:lineRule="auto"/>
              <w:rPr>
                <w:color w:val="000000" w:themeColor="text1"/>
                <w:lang w:val="ro-RO"/>
              </w:rPr>
            </w:pPr>
            <w:r w:rsidRPr="00D55CD6">
              <w:rPr>
                <w:rFonts w:eastAsiaTheme="minorHAnsi"/>
                <w:b/>
                <w:bCs/>
                <w:color w:val="000000" w:themeColor="text1"/>
              </w:rPr>
              <w:t xml:space="preserve">-utilizatori industriali: </w:t>
            </w:r>
            <w:r w:rsidRPr="00D55CD6">
              <w:rPr>
                <w:color w:val="000000" w:themeColor="text1"/>
              </w:rPr>
              <w:t xml:space="preserve">Cu strat de acoperire: 120-140 ml/m² , </w:t>
            </w:r>
            <w:r w:rsidRPr="00D55CD6">
              <w:rPr>
                <w:color w:val="000000" w:themeColor="text1"/>
                <w:lang w:val="ro-RO"/>
              </w:rPr>
              <w:t>o singura aplicare</w:t>
            </w:r>
          </w:p>
          <w:p w14:paraId="050BAC36" w14:textId="77777777" w:rsidR="003C134C" w:rsidRPr="00D55CD6" w:rsidRDefault="003C134C" w:rsidP="00D55CD6">
            <w:pPr>
              <w:spacing w:line="276" w:lineRule="auto"/>
              <w:rPr>
                <w:color w:val="000000" w:themeColor="text1"/>
                <w:lang w:val="ro-RO"/>
              </w:rPr>
            </w:pPr>
            <w:r w:rsidRPr="00D55CD6">
              <w:rPr>
                <w:color w:val="000000" w:themeColor="text1"/>
              </w:rPr>
              <w:t xml:space="preserve"> Fără strat de acoperire: 160-180 ml/m², </w:t>
            </w:r>
            <w:r w:rsidRPr="00D55CD6">
              <w:rPr>
                <w:color w:val="000000" w:themeColor="text1"/>
                <w:lang w:val="ro-RO"/>
              </w:rPr>
              <w:t>o singura aplicare</w:t>
            </w:r>
          </w:p>
          <w:p w14:paraId="7244BA1A" w14:textId="58ACB831" w:rsidR="003C134C" w:rsidRPr="00D55CD6" w:rsidRDefault="003C134C" w:rsidP="00D55CD6">
            <w:pPr>
              <w:spacing w:line="276" w:lineRule="auto"/>
              <w:rPr>
                <w:color w:val="000000" w:themeColor="text1"/>
                <w:lang w:val="ro-RO"/>
              </w:rPr>
            </w:pPr>
            <w:r w:rsidRPr="00D55CD6">
              <w:rPr>
                <w:rFonts w:eastAsiaTheme="minorHAnsi"/>
                <w:b/>
                <w:bCs/>
                <w:color w:val="000000" w:themeColor="text1"/>
              </w:rPr>
              <w:t xml:space="preserve">-utilizatori profesionisti: </w:t>
            </w:r>
            <w:r w:rsidRPr="00D55CD6">
              <w:rPr>
                <w:rFonts w:eastAsiaTheme="minorHAnsi"/>
                <w:bCs/>
                <w:color w:val="000000" w:themeColor="text1"/>
              </w:rPr>
              <w:t xml:space="preserve"> </w:t>
            </w:r>
            <w:r w:rsidRPr="00D55CD6">
              <w:rPr>
                <w:color w:val="000000" w:themeColor="text1"/>
              </w:rPr>
              <w:t xml:space="preserve">Cu strat de acoperire: 120-140 ml/m²  , </w:t>
            </w:r>
            <w:r w:rsidRPr="00D55CD6">
              <w:rPr>
                <w:color w:val="000000" w:themeColor="text1"/>
                <w:lang w:val="ro-RO"/>
              </w:rPr>
              <w:t>o singura aplicare</w:t>
            </w:r>
          </w:p>
          <w:p w14:paraId="51A45DA6" w14:textId="77777777" w:rsidR="003C134C" w:rsidRPr="00D55CD6" w:rsidRDefault="003C134C" w:rsidP="00D55CD6">
            <w:pPr>
              <w:spacing w:line="276" w:lineRule="auto"/>
              <w:rPr>
                <w:color w:val="000000" w:themeColor="text1"/>
                <w:lang w:val="ro-RO"/>
              </w:rPr>
            </w:pPr>
            <w:r w:rsidRPr="00D55CD6">
              <w:rPr>
                <w:color w:val="000000" w:themeColor="text1"/>
              </w:rPr>
              <w:t xml:space="preserve"> Fără strat de acoperire: 160-180 ml/m², 2-3 </w:t>
            </w:r>
            <w:r w:rsidRPr="00D55CD6">
              <w:rPr>
                <w:color w:val="000000" w:themeColor="text1"/>
                <w:lang w:val="ro-RO"/>
              </w:rPr>
              <w:t xml:space="preserve"> aplicari.</w:t>
            </w:r>
            <w:r w:rsidRPr="00D55CD6">
              <w:rPr>
                <w:color w:val="000000" w:themeColor="text1"/>
              </w:rPr>
              <w:t xml:space="preserve"> Aplicaţi al doilea strat cel mai devreme după  2 ore (în conditii normale de mediu)</w:t>
            </w:r>
            <w:r w:rsidRPr="00D55CD6">
              <w:rPr>
                <w:color w:val="000000" w:themeColor="text1"/>
                <w:lang w:val="ro-RO"/>
              </w:rPr>
              <w:t xml:space="preserve"> .</w:t>
            </w:r>
          </w:p>
          <w:p w14:paraId="65B48426" w14:textId="5BE24E00" w:rsidR="003C134C" w:rsidRPr="00D55CD6" w:rsidRDefault="003C134C" w:rsidP="00D55CD6">
            <w:pPr>
              <w:spacing w:line="276" w:lineRule="auto"/>
              <w:rPr>
                <w:color w:val="000000" w:themeColor="text1"/>
                <w:lang w:val="ro-RO"/>
              </w:rPr>
            </w:pPr>
            <w:r w:rsidRPr="00D55CD6">
              <w:rPr>
                <w:rFonts w:eastAsiaTheme="minorHAnsi"/>
                <w:b/>
                <w:bCs/>
                <w:color w:val="000000" w:themeColor="text1"/>
              </w:rPr>
              <w:t>-utilizatori neprofesionisti (public larg):</w:t>
            </w:r>
            <w:bookmarkStart w:id="0" w:name="_GoBack"/>
            <w:bookmarkEnd w:id="0"/>
            <w:r w:rsidRPr="00D55CD6">
              <w:rPr>
                <w:color w:val="000000" w:themeColor="text1"/>
              </w:rPr>
              <w:t xml:space="preserve">Cu strat de acoperire: 120-140 ml/m²  , </w:t>
            </w:r>
            <w:r w:rsidRPr="00D55CD6">
              <w:rPr>
                <w:color w:val="000000" w:themeColor="text1"/>
                <w:lang w:val="ro-RO"/>
              </w:rPr>
              <w:t>o singura aplicare</w:t>
            </w:r>
          </w:p>
          <w:p w14:paraId="1F99ABDA" w14:textId="072D75C8" w:rsidR="00D55CD6" w:rsidRPr="00D55CD6" w:rsidRDefault="003C134C" w:rsidP="00D55CD6">
            <w:pPr>
              <w:pStyle w:val="NoSpacing"/>
              <w:spacing w:line="276" w:lineRule="auto"/>
              <w:rPr>
                <w:color w:val="000000" w:themeColor="text1"/>
              </w:rPr>
            </w:pPr>
            <w:r w:rsidRPr="00D55CD6">
              <w:rPr>
                <w:color w:val="000000" w:themeColor="text1"/>
              </w:rPr>
              <w:t xml:space="preserve"> Fără strat de acoperire: 160-180 ml/m², 2-3 </w:t>
            </w:r>
            <w:r w:rsidRPr="00D55CD6">
              <w:rPr>
                <w:color w:val="000000" w:themeColor="text1"/>
                <w:lang w:val="ro-RO"/>
              </w:rPr>
              <w:t xml:space="preserve"> aplicari. .</w:t>
            </w:r>
            <w:r w:rsidRPr="00D55CD6">
              <w:rPr>
                <w:color w:val="000000" w:themeColor="text1"/>
              </w:rPr>
              <w:t xml:space="preserve"> Aplicaţi al doilea strat cel mai devreme după  2 ore (în conditii normale de mediu).</w:t>
            </w:r>
          </w:p>
        </w:tc>
      </w:tr>
    </w:tbl>
    <w:p w14:paraId="38AACCA4" w14:textId="77777777" w:rsidR="001F5C30" w:rsidRPr="00D55CD6" w:rsidRDefault="001F5C30" w:rsidP="00D55CD6">
      <w:pPr>
        <w:spacing w:line="276" w:lineRule="auto"/>
        <w:rPr>
          <w:b/>
          <w:color w:val="000000" w:themeColor="text1"/>
          <w:sz w:val="6"/>
          <w:lang w:val="ro-RO"/>
        </w:rPr>
      </w:pPr>
    </w:p>
    <w:p w14:paraId="2E5A7E32" w14:textId="77777777" w:rsidR="005543BD" w:rsidRPr="00D55CD6" w:rsidRDefault="00B66405" w:rsidP="00D55CD6">
      <w:pPr>
        <w:spacing w:line="276" w:lineRule="auto"/>
        <w:rPr>
          <w:color w:val="000000" w:themeColor="text1"/>
          <w:lang w:val="it-IT" w:eastAsia="ro-RO"/>
        </w:rPr>
      </w:pPr>
      <w:r w:rsidRPr="00D55CD6">
        <w:rPr>
          <w:b/>
          <w:color w:val="000000" w:themeColor="text1"/>
          <w:lang w:val="ro-RO"/>
        </w:rPr>
        <w:t>XI</w:t>
      </w:r>
      <w:r w:rsidR="00D478E7" w:rsidRPr="00D55CD6">
        <w:rPr>
          <w:b/>
          <w:color w:val="000000" w:themeColor="text1"/>
          <w:lang w:val="ro-RO"/>
        </w:rPr>
        <w:t>II</w:t>
      </w:r>
      <w:r w:rsidRPr="00D55CD6">
        <w:rPr>
          <w:b/>
          <w:color w:val="000000" w:themeColor="text1"/>
          <w:lang w:val="ro-RO"/>
        </w:rPr>
        <w:t>. CONDI</w:t>
      </w:r>
      <w:r w:rsidR="00102C5F" w:rsidRPr="00D55CD6">
        <w:rPr>
          <w:b/>
          <w:color w:val="000000" w:themeColor="text1"/>
          <w:lang w:val="ro-RO"/>
        </w:rPr>
        <w:t>T</w:t>
      </w:r>
      <w:r w:rsidRPr="00D55CD6">
        <w:rPr>
          <w:b/>
          <w:color w:val="000000" w:themeColor="text1"/>
          <w:lang w:val="ro-RO"/>
        </w:rPr>
        <w:t>IILE DE DEPOZITARE</w:t>
      </w:r>
      <w:r w:rsidR="00B166CD" w:rsidRPr="00D55CD6">
        <w:rPr>
          <w:color w:val="000000" w:themeColor="text1"/>
          <w:lang w:val="ro-RO"/>
        </w:rPr>
        <w:t xml:space="preserve">: </w:t>
      </w:r>
    </w:p>
    <w:p w14:paraId="3CC804F4" w14:textId="77777777" w:rsidR="003C134C" w:rsidRPr="00D55CD6" w:rsidRDefault="003C134C" w:rsidP="00D55CD6">
      <w:pPr>
        <w:tabs>
          <w:tab w:val="left" w:pos="1026"/>
        </w:tabs>
        <w:spacing w:after="160" w:line="276" w:lineRule="auto"/>
        <w:jc w:val="both"/>
        <w:rPr>
          <w:color w:val="000000" w:themeColor="text1"/>
          <w:lang w:val="ro-RO"/>
        </w:rPr>
      </w:pPr>
      <w:r w:rsidRPr="00D55CD6">
        <w:rPr>
          <w:color w:val="000000" w:themeColor="text1"/>
          <w:lang w:val="ro-RO"/>
        </w:rPr>
        <w:t>A se depozita numai în recipientul original, etichetat, închis etanș, la o temperatură de sub 30</w:t>
      </w:r>
      <w:r w:rsidRPr="00D55CD6">
        <w:rPr>
          <w:color w:val="000000" w:themeColor="text1"/>
          <w:vertAlign w:val="superscript"/>
          <w:lang w:val="ro-RO"/>
        </w:rPr>
        <w:t>o</w:t>
      </w:r>
      <w:r w:rsidRPr="00D55CD6">
        <w:rPr>
          <w:color w:val="000000" w:themeColor="text1"/>
          <w:lang w:val="ro-RO"/>
        </w:rPr>
        <w:t xml:space="preserve"> C într-un loc uscat și bine ventilat inaccesibil copiilor și animalelor.  A se proteja împotriva îngheţului şi luminii solare. Produsul nu trebuie depozitat împreună cu alimente, băuturi şi furaje.</w:t>
      </w:r>
    </w:p>
    <w:p w14:paraId="024FE5AE" w14:textId="4DCEADDC" w:rsidR="00B66405" w:rsidRPr="00D55CD6" w:rsidRDefault="00B66405" w:rsidP="00D55CD6">
      <w:pPr>
        <w:spacing w:line="276" w:lineRule="auto"/>
        <w:jc w:val="both"/>
        <w:rPr>
          <w:color w:val="000000" w:themeColor="text1"/>
          <w:lang w:val="ro-RO"/>
        </w:rPr>
      </w:pPr>
      <w:r w:rsidRPr="00D55CD6">
        <w:rPr>
          <w:b/>
          <w:color w:val="000000" w:themeColor="text1"/>
          <w:lang w:val="ro-RO"/>
        </w:rPr>
        <w:t>ALTE INFORMA</w:t>
      </w:r>
      <w:r w:rsidR="00102C5F" w:rsidRPr="00D55CD6">
        <w:rPr>
          <w:b/>
          <w:color w:val="000000" w:themeColor="text1"/>
          <w:lang w:val="ro-RO"/>
        </w:rPr>
        <w:t>T</w:t>
      </w:r>
      <w:r w:rsidR="00C96112" w:rsidRPr="00D55CD6">
        <w:rPr>
          <w:b/>
          <w:color w:val="000000" w:themeColor="text1"/>
          <w:lang w:val="ro-RO"/>
        </w:rPr>
        <w:t>II:</w:t>
      </w:r>
      <w:r w:rsidR="00237C92" w:rsidRPr="00D55CD6">
        <w:rPr>
          <w:color w:val="000000" w:themeColor="text1"/>
          <w:lang w:val="ro-RO"/>
        </w:rPr>
        <w:t xml:space="preserve"> </w:t>
      </w:r>
      <w:r w:rsidR="00931967" w:rsidRPr="00D55CD6">
        <w:rPr>
          <w:color w:val="000000" w:themeColor="text1"/>
          <w:lang w:val="ro-RO"/>
        </w:rPr>
        <w:t>-</w:t>
      </w:r>
    </w:p>
    <w:p w14:paraId="5F5644AA" w14:textId="77777777" w:rsidR="000943B0" w:rsidRPr="00D55CD6" w:rsidRDefault="00C96112" w:rsidP="00D55CD6">
      <w:pPr>
        <w:spacing w:line="276" w:lineRule="auto"/>
        <w:jc w:val="both"/>
        <w:rPr>
          <w:color w:val="000000" w:themeColor="text1"/>
          <w:u w:val="single"/>
          <w:lang w:val="ro-RO"/>
        </w:rPr>
      </w:pPr>
      <w:r w:rsidRPr="00D55CD6">
        <w:rPr>
          <w:color w:val="000000" w:themeColor="text1"/>
          <w:u w:val="single"/>
          <w:lang w:val="ro-RO"/>
        </w:rPr>
        <w:t>Restrictii pent</w:t>
      </w:r>
      <w:r w:rsidR="000943B0" w:rsidRPr="00D55CD6">
        <w:rPr>
          <w:color w:val="000000" w:themeColor="text1"/>
          <w:u w:val="single"/>
          <w:lang w:val="ro-RO"/>
        </w:rPr>
        <w:t>ru utilizarea produsului biocid</w:t>
      </w:r>
    </w:p>
    <w:p w14:paraId="0B951D68" w14:textId="77777777" w:rsidR="00C96112" w:rsidRPr="00D55CD6" w:rsidRDefault="00036183" w:rsidP="00D55CD6">
      <w:pPr>
        <w:spacing w:line="276" w:lineRule="auto"/>
        <w:jc w:val="both"/>
        <w:rPr>
          <w:color w:val="000000" w:themeColor="text1"/>
          <w:lang w:val="ro-RO"/>
        </w:rPr>
      </w:pPr>
      <w:r w:rsidRPr="00D55CD6">
        <w:rPr>
          <w:color w:val="000000" w:themeColor="text1"/>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55CD6" w:rsidRPr="00D55CD6" w14:paraId="18E6ED07" w14:textId="77777777" w:rsidTr="00931967">
        <w:tc>
          <w:tcPr>
            <w:tcW w:w="9854" w:type="dxa"/>
          </w:tcPr>
          <w:p w14:paraId="76A4D72F" w14:textId="77777777" w:rsidR="00BD7C3E" w:rsidRPr="00D55CD6" w:rsidRDefault="00BD7C3E" w:rsidP="00D55CD6">
            <w:pPr>
              <w:pBdr>
                <w:top w:val="single" w:sz="4" w:space="1" w:color="auto"/>
                <w:left w:val="single" w:sz="4" w:space="4" w:color="auto"/>
                <w:bottom w:val="single" w:sz="4" w:space="1" w:color="auto"/>
                <w:right w:val="single" w:sz="4" w:space="4" w:color="auto"/>
              </w:pBdr>
              <w:spacing w:line="276" w:lineRule="auto"/>
              <w:rPr>
                <w:color w:val="000000" w:themeColor="text1"/>
                <w:lang w:val="ro-RO"/>
              </w:rPr>
            </w:pPr>
            <w:r w:rsidRPr="00D55CD6">
              <w:rPr>
                <w:color w:val="000000" w:themeColor="text1"/>
                <w:lang w:val="ro-RO"/>
              </w:rPr>
              <w:t>Prezenta autorizaţie este însoţită de următoarele documente:</w:t>
            </w:r>
          </w:p>
          <w:p w14:paraId="2CE01498" w14:textId="77777777" w:rsidR="00BD7C3E" w:rsidRPr="00D55CD6" w:rsidRDefault="00BD7C3E" w:rsidP="00D55CD6">
            <w:pPr>
              <w:pBdr>
                <w:top w:val="single" w:sz="4" w:space="1" w:color="auto"/>
                <w:left w:val="single" w:sz="4" w:space="4" w:color="auto"/>
                <w:bottom w:val="single" w:sz="4" w:space="1" w:color="auto"/>
                <w:right w:val="single" w:sz="4" w:space="4" w:color="auto"/>
              </w:pBdr>
              <w:spacing w:line="276" w:lineRule="auto"/>
              <w:rPr>
                <w:color w:val="000000" w:themeColor="text1"/>
                <w:lang w:val="ro-RO"/>
              </w:rPr>
            </w:pPr>
            <w:r w:rsidRPr="00D55CD6">
              <w:rPr>
                <w:color w:val="000000" w:themeColor="text1"/>
                <w:lang w:val="ro-RO"/>
              </w:rPr>
              <w:t>- proiect de etichetă a produsului biocid</w:t>
            </w:r>
          </w:p>
          <w:p w14:paraId="2B82E210" w14:textId="77777777" w:rsidR="00BD7C3E" w:rsidRPr="00D55CD6" w:rsidRDefault="00BD7C3E" w:rsidP="00D55CD6">
            <w:pPr>
              <w:pBdr>
                <w:top w:val="single" w:sz="4" w:space="1" w:color="auto"/>
                <w:left w:val="single" w:sz="4" w:space="4" w:color="auto"/>
                <w:bottom w:val="single" w:sz="4" w:space="1" w:color="auto"/>
                <w:right w:val="single" w:sz="4" w:space="4" w:color="auto"/>
              </w:pBdr>
              <w:spacing w:line="276" w:lineRule="auto"/>
              <w:rPr>
                <w:color w:val="000000" w:themeColor="text1"/>
                <w:lang w:val="ro-RO"/>
              </w:rPr>
            </w:pPr>
            <w:r w:rsidRPr="00D55CD6">
              <w:rPr>
                <w:color w:val="000000" w:themeColor="text1"/>
                <w:lang w:val="ro-RO"/>
              </w:rPr>
              <w:t>- fișa cu date de securitate a produsului biocid</w:t>
            </w:r>
          </w:p>
          <w:p w14:paraId="5727474B" w14:textId="77777777" w:rsidR="00B66405" w:rsidRPr="00D55CD6" w:rsidRDefault="00BD7C3E" w:rsidP="00D55CD6">
            <w:pPr>
              <w:pBdr>
                <w:top w:val="single" w:sz="4" w:space="1" w:color="auto"/>
                <w:left w:val="single" w:sz="4" w:space="4" w:color="auto"/>
                <w:bottom w:val="single" w:sz="4" w:space="1" w:color="auto"/>
                <w:right w:val="single" w:sz="4" w:space="4" w:color="auto"/>
              </w:pBdr>
              <w:spacing w:line="276" w:lineRule="auto"/>
              <w:rPr>
                <w:color w:val="000000" w:themeColor="text1"/>
                <w:lang w:val="ro-RO"/>
              </w:rPr>
            </w:pPr>
            <w:r w:rsidRPr="00D55CD6">
              <w:rPr>
                <w:color w:val="000000" w:themeColor="text1"/>
                <w:lang w:val="ro-RO"/>
              </w:rPr>
              <w:t>- rezumatul caracterisiticilor produsului biocid</w:t>
            </w:r>
          </w:p>
        </w:tc>
      </w:tr>
    </w:tbl>
    <w:p w14:paraId="6E1FE4C8" w14:textId="77777777" w:rsidR="00B66405" w:rsidRPr="00D55CD6" w:rsidRDefault="00B66405" w:rsidP="008E236E">
      <w:pPr>
        <w:numPr>
          <w:ilvl w:val="0"/>
          <w:numId w:val="2"/>
        </w:numPr>
        <w:spacing w:line="276" w:lineRule="auto"/>
        <w:ind w:left="709"/>
        <w:jc w:val="both"/>
        <w:rPr>
          <w:color w:val="000000" w:themeColor="text1"/>
          <w:lang w:val="ro-RO"/>
        </w:rPr>
      </w:pPr>
      <w:r w:rsidRPr="00D55CD6">
        <w:rPr>
          <w:color w:val="000000" w:themeColor="text1"/>
          <w:lang w:val="ro-RO"/>
        </w:rPr>
        <w:t>Este oblig</w:t>
      </w:r>
      <w:r w:rsidR="00102C5F" w:rsidRPr="00D55CD6">
        <w:rPr>
          <w:color w:val="000000" w:themeColor="text1"/>
          <w:lang w:val="ro-RO"/>
        </w:rPr>
        <w:t>atorie transmiterea de către detinătorul autorizatiei a fis</w:t>
      </w:r>
      <w:r w:rsidRPr="00D55CD6">
        <w:rPr>
          <w:color w:val="000000" w:themeColor="text1"/>
          <w:lang w:val="ro-RO"/>
        </w:rPr>
        <w:t xml:space="preserve">ei cu date de securitate </w:t>
      </w:r>
      <w:r w:rsidR="00102C5F" w:rsidRPr="00D55CD6">
        <w:rPr>
          <w:color w:val="000000" w:themeColor="text1"/>
          <w:lang w:val="ro-RO"/>
        </w:rPr>
        <w:t>către Institutul Nat</w:t>
      </w:r>
      <w:r w:rsidRPr="00D55CD6">
        <w:rPr>
          <w:color w:val="000000" w:themeColor="text1"/>
          <w:lang w:val="ro-RO"/>
        </w:rPr>
        <w:t>ional de</w:t>
      </w:r>
      <w:r w:rsidR="00102C5F" w:rsidRPr="00D55CD6">
        <w:rPr>
          <w:color w:val="000000" w:themeColor="text1"/>
          <w:lang w:val="ro-RO"/>
        </w:rPr>
        <w:t xml:space="preserve"> Sănătate Publică – Biroul RSI s</w:t>
      </w:r>
      <w:r w:rsidRPr="00D55CD6">
        <w:rPr>
          <w:color w:val="000000" w:themeColor="text1"/>
          <w:lang w:val="ro-RO"/>
        </w:rPr>
        <w:t>i Informare Toxicologică</w:t>
      </w:r>
    </w:p>
    <w:p w14:paraId="5898B22F" w14:textId="77777777" w:rsidR="00B66405" w:rsidRPr="00D55CD6" w:rsidRDefault="00B66405" w:rsidP="008E236E">
      <w:pPr>
        <w:numPr>
          <w:ilvl w:val="0"/>
          <w:numId w:val="2"/>
        </w:numPr>
        <w:spacing w:line="276" w:lineRule="auto"/>
        <w:ind w:left="709"/>
        <w:jc w:val="both"/>
        <w:rPr>
          <w:color w:val="000000" w:themeColor="text1"/>
          <w:lang w:val="ro-RO"/>
        </w:rPr>
      </w:pPr>
      <w:r w:rsidRPr="00D55CD6">
        <w:rPr>
          <w:color w:val="000000" w:themeColor="text1"/>
          <w:lang w:val="ro-RO"/>
        </w:rPr>
        <w:t>P</w:t>
      </w:r>
      <w:r w:rsidR="00102C5F" w:rsidRPr="00D55CD6">
        <w:rPr>
          <w:color w:val="000000" w:themeColor="text1"/>
          <w:lang w:val="ro-RO"/>
        </w:rPr>
        <w:t>rezentul document poate fi însot</w:t>
      </w:r>
      <w:r w:rsidRPr="00D55CD6">
        <w:rPr>
          <w:color w:val="000000" w:themeColor="text1"/>
          <w:lang w:val="ro-RO"/>
        </w:rPr>
        <w:t>it de anexă în cazul modificărilor administrative</w:t>
      </w:r>
    </w:p>
    <w:p w14:paraId="74F893B5" w14:textId="77777777" w:rsidR="00B66405" w:rsidRPr="00D55CD6" w:rsidRDefault="00B66405" w:rsidP="00D55CD6">
      <w:pPr>
        <w:spacing w:line="276" w:lineRule="auto"/>
        <w:jc w:val="both"/>
        <w:rPr>
          <w:color w:val="000000" w:themeColor="text1"/>
          <w:lang w:val="ro-RO"/>
        </w:rPr>
      </w:pPr>
    </w:p>
    <w:p w14:paraId="72AFFDC0" w14:textId="77777777" w:rsidR="00372BED" w:rsidRPr="00D55CD6" w:rsidRDefault="00B66405" w:rsidP="00D55CD6">
      <w:pPr>
        <w:spacing w:line="276" w:lineRule="auto"/>
        <w:jc w:val="both"/>
        <w:rPr>
          <w:color w:val="000000" w:themeColor="text1"/>
          <w:lang w:val="ro-RO"/>
        </w:rPr>
      </w:pPr>
      <w:r w:rsidRPr="00D55CD6">
        <w:rPr>
          <w:color w:val="000000" w:themeColor="text1"/>
          <w:lang w:val="ro-RO"/>
        </w:rPr>
        <w:tab/>
      </w:r>
      <w:r w:rsidRPr="00D55CD6">
        <w:rPr>
          <w:color w:val="000000" w:themeColor="text1"/>
          <w:lang w:val="ro-RO"/>
        </w:rPr>
        <w:tab/>
      </w:r>
      <w:r w:rsidRPr="00D55CD6">
        <w:rPr>
          <w:color w:val="000000" w:themeColor="text1"/>
          <w:lang w:val="ro-RO"/>
        </w:rPr>
        <w:tab/>
      </w:r>
      <w:r w:rsidRPr="00D55CD6">
        <w:rPr>
          <w:color w:val="000000" w:themeColor="text1"/>
          <w:lang w:val="ro-RO"/>
        </w:rPr>
        <w:tab/>
      </w:r>
      <w:r w:rsidRPr="00D55CD6">
        <w:rPr>
          <w:color w:val="000000" w:themeColor="text1"/>
          <w:lang w:val="ro-RO"/>
        </w:rPr>
        <w:tab/>
      </w:r>
      <w:r w:rsidRPr="00D55CD6">
        <w:rPr>
          <w:color w:val="000000" w:themeColor="text1"/>
          <w:lang w:val="ro-RO"/>
        </w:rPr>
        <w:tab/>
      </w:r>
      <w:r w:rsidRPr="00D55CD6">
        <w:rPr>
          <w:color w:val="000000" w:themeColor="text1"/>
          <w:lang w:val="ro-RO"/>
        </w:rPr>
        <w:tab/>
      </w:r>
      <w:r w:rsidRPr="00D55CD6">
        <w:rPr>
          <w:color w:val="000000" w:themeColor="text1"/>
          <w:lang w:val="ro-RO"/>
        </w:rPr>
        <w:tab/>
      </w:r>
      <w:r w:rsidR="00372BED" w:rsidRPr="00D55CD6">
        <w:rPr>
          <w:color w:val="000000" w:themeColor="text1"/>
          <w:lang w:val="ro-RO"/>
        </w:rPr>
        <w:t>PRESEDINTE,</w:t>
      </w:r>
    </w:p>
    <w:p w14:paraId="64A6A2F6" w14:textId="77777777" w:rsidR="00D95BCF" w:rsidRPr="00D55CD6" w:rsidRDefault="00372BED" w:rsidP="00D55CD6">
      <w:pPr>
        <w:spacing w:line="276" w:lineRule="auto"/>
        <w:ind w:left="5040" w:firstLine="720"/>
        <w:jc w:val="both"/>
        <w:rPr>
          <w:color w:val="000000" w:themeColor="text1"/>
        </w:rPr>
      </w:pPr>
      <w:r w:rsidRPr="00D55CD6">
        <w:rPr>
          <w:color w:val="000000" w:themeColor="text1"/>
          <w:lang w:val="ro-RO"/>
        </w:rPr>
        <w:t>Dr. Chim. Gabriela Cilinca</w:t>
      </w:r>
    </w:p>
    <w:sectPr w:rsidR="00D95BCF" w:rsidRPr="00D55CD6" w:rsidSect="00D95BCF">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545AA" w14:textId="77777777" w:rsidR="008E236E" w:rsidRDefault="008E236E">
      <w:r>
        <w:separator/>
      </w:r>
    </w:p>
  </w:endnote>
  <w:endnote w:type="continuationSeparator" w:id="0">
    <w:p w14:paraId="6FECAC8B" w14:textId="77777777" w:rsidR="008E236E" w:rsidRDefault="008E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IDFont+F3">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9247A9" w:rsidRPr="007A1CBD" w14:paraId="0CBA04C6" w14:textId="77777777">
      <w:trPr>
        <w:cantSplit/>
      </w:trPr>
      <w:tc>
        <w:tcPr>
          <w:tcW w:w="1701" w:type="dxa"/>
          <w:shd w:val="clear" w:color="auto" w:fill="auto"/>
        </w:tcPr>
        <w:p w14:paraId="718DB751" w14:textId="77777777" w:rsidR="009247A9" w:rsidRPr="007A1CBD" w:rsidRDefault="009247A9" w:rsidP="00D95BCF">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8E236E">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8E236E">
            <w:rPr>
              <w:rFonts w:ascii="Arial" w:hAnsi="Arial"/>
              <w:noProof/>
              <w:sz w:val="18"/>
            </w:rPr>
            <w:t>1</w:t>
          </w:r>
          <w:r w:rsidRPr="00EA2CC9">
            <w:rPr>
              <w:rFonts w:ascii="Arial" w:hAnsi="Arial"/>
              <w:sz w:val="18"/>
            </w:rPr>
            <w:fldChar w:fldCharType="end"/>
          </w:r>
        </w:p>
      </w:tc>
      <w:tc>
        <w:tcPr>
          <w:tcW w:w="8222" w:type="dxa"/>
          <w:shd w:val="clear" w:color="auto" w:fill="auto"/>
        </w:tcPr>
        <w:p w14:paraId="64BE89A5" w14:textId="77777777" w:rsidR="009247A9" w:rsidRPr="007A1CBD" w:rsidRDefault="009247A9" w:rsidP="00D95BCF">
          <w:pPr>
            <w:pStyle w:val="Header"/>
            <w:jc w:val="center"/>
            <w:rPr>
              <w:rFonts w:ascii="Arial" w:hAnsi="Arial"/>
              <w:sz w:val="6"/>
            </w:rPr>
          </w:pPr>
        </w:p>
        <w:p w14:paraId="0FE2BED5" w14:textId="78BE58AB" w:rsidR="009247A9" w:rsidRPr="001F5C30" w:rsidRDefault="009247A9" w:rsidP="00221469">
          <w:pPr>
            <w:spacing w:line="276" w:lineRule="auto"/>
            <w:jc w:val="center"/>
            <w:rPr>
              <w:rFonts w:eastAsiaTheme="minorHAnsi"/>
              <w:b/>
              <w:sz w:val="28"/>
              <w:szCs w:val="28"/>
              <w:lang w:val="en-GB"/>
            </w:rPr>
          </w:pPr>
          <w:r w:rsidRPr="00BA1299">
            <w:t xml:space="preserve">                 </w:t>
          </w:r>
          <w:r w:rsidRPr="00221469">
            <w:t xml:space="preserve">Autorizatie </w:t>
          </w:r>
          <w:r w:rsidR="00221469" w:rsidRPr="00221469">
            <w:rPr>
              <w:b/>
              <w:sz w:val="28"/>
              <w:szCs w:val="28"/>
              <w:lang w:val="ro-RO"/>
            </w:rPr>
            <w:t>NR.</w:t>
          </w:r>
          <w:r w:rsidR="00221469" w:rsidRPr="00221469">
            <w:rPr>
              <w:b/>
              <w:sz w:val="28"/>
              <w:szCs w:val="28"/>
              <w:lang w:val="it-IT"/>
            </w:rPr>
            <w:t xml:space="preserve"> RO/2021/0311/MRS/</w:t>
          </w:r>
          <w:r w:rsidR="00221469" w:rsidRPr="00221469">
            <w:rPr>
              <w:b/>
              <w:sz w:val="28"/>
              <w:szCs w:val="28"/>
            </w:rPr>
            <w:t xml:space="preserve"> PL/2019/0395/BPF</w:t>
          </w:r>
        </w:p>
        <w:p w14:paraId="52BFC442" w14:textId="740903A6" w:rsidR="009247A9" w:rsidRPr="00EF4A8D" w:rsidRDefault="009247A9" w:rsidP="00EF4A8D">
          <w:pPr>
            <w:jc w:val="center"/>
            <w:rPr>
              <w:rFonts w:eastAsiaTheme="minorHAnsi"/>
              <w:b/>
              <w:lang w:val="en-GB"/>
            </w:rPr>
          </w:pPr>
        </w:p>
        <w:p w14:paraId="7CB37C71" w14:textId="2FB52100" w:rsidR="009247A9" w:rsidRPr="000712F8" w:rsidRDefault="009247A9" w:rsidP="000712F8">
          <w:pPr>
            <w:jc w:val="right"/>
            <w:rPr>
              <w:rFonts w:eastAsiaTheme="minorHAnsi"/>
              <w:b/>
              <w:lang w:val="en-GB"/>
            </w:rPr>
          </w:pPr>
        </w:p>
      </w:tc>
    </w:tr>
  </w:tbl>
  <w:p w14:paraId="5755CE02" w14:textId="77777777" w:rsidR="009247A9" w:rsidRDefault="00924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5C05C" w14:textId="77777777" w:rsidR="008E236E" w:rsidRDefault="008E236E">
      <w:r>
        <w:separator/>
      </w:r>
    </w:p>
  </w:footnote>
  <w:footnote w:type="continuationSeparator" w:id="0">
    <w:p w14:paraId="54566A75" w14:textId="77777777" w:rsidR="008E236E" w:rsidRDefault="008E2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9247A9" w:rsidRPr="007A1CBD" w14:paraId="6FF6300B" w14:textId="77777777" w:rsidTr="00D95BCF">
      <w:trPr>
        <w:trHeight w:val="1080"/>
      </w:trPr>
      <w:tc>
        <w:tcPr>
          <w:tcW w:w="1622" w:type="dxa"/>
          <w:shd w:val="clear" w:color="auto" w:fill="auto"/>
          <w:vAlign w:val="center"/>
        </w:tcPr>
        <w:p w14:paraId="4265C1C4" w14:textId="77777777" w:rsidR="009247A9" w:rsidRPr="007A1CBD" w:rsidRDefault="009247A9" w:rsidP="00D95BCF">
          <w:pPr>
            <w:pStyle w:val="Header"/>
            <w:ind w:left="523"/>
            <w:jc w:val="center"/>
          </w:pPr>
          <w:r>
            <w:rPr>
              <w:noProof/>
              <w:lang w:val="en-GB" w:eastAsia="en-GB"/>
            </w:rPr>
            <w:drawing>
              <wp:inline distT="0" distB="0" distL="0" distR="0" wp14:anchorId="49450E08" wp14:editId="79382C09">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14:paraId="54C75930" w14:textId="77777777" w:rsidR="009247A9" w:rsidRPr="00B66405" w:rsidRDefault="009247A9" w:rsidP="00D95BCF">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14:paraId="7EB5703C" w14:textId="77777777" w:rsidR="009247A9" w:rsidRPr="00B66405" w:rsidRDefault="009247A9" w:rsidP="00D95BCF">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14:paraId="119F99EC" w14:textId="77777777" w:rsidR="009247A9" w:rsidRPr="0075172A" w:rsidRDefault="009247A9" w:rsidP="00D95BCF">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14:paraId="32E0AA68" w14:textId="77777777" w:rsidR="009247A9" w:rsidRPr="007A1CBD" w:rsidRDefault="009247A9" w:rsidP="00D95BCF">
          <w:pPr>
            <w:pStyle w:val="Header"/>
            <w:jc w:val="center"/>
          </w:pPr>
          <w:r w:rsidRPr="0075172A">
            <w:rPr>
              <w:rFonts w:ascii="Arial" w:hAnsi="Arial"/>
              <w:sz w:val="16"/>
              <w:szCs w:val="16"/>
            </w:rPr>
            <w:t>Tel: *(+40 21) 318 36 20, Secretariat tehnic: (+40 21) 311 86 20; Fax: (+40 21) 311 86 22</w:t>
          </w:r>
        </w:p>
      </w:tc>
    </w:tr>
  </w:tbl>
  <w:p w14:paraId="529E1526" w14:textId="1D20C555" w:rsidR="009247A9" w:rsidRDefault="00924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5275"/>
    <w:multiLevelType w:val="hybridMultilevel"/>
    <w:tmpl w:val="18B404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F2AE7"/>
    <w:multiLevelType w:val="hybridMultilevel"/>
    <w:tmpl w:val="3C3C4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0539E"/>
    <w:rsid w:val="0001768E"/>
    <w:rsid w:val="0002369B"/>
    <w:rsid w:val="000358B7"/>
    <w:rsid w:val="00036183"/>
    <w:rsid w:val="00036FC3"/>
    <w:rsid w:val="00037A8B"/>
    <w:rsid w:val="000409D1"/>
    <w:rsid w:val="000540ED"/>
    <w:rsid w:val="000622B9"/>
    <w:rsid w:val="00062A95"/>
    <w:rsid w:val="000712F8"/>
    <w:rsid w:val="00075137"/>
    <w:rsid w:val="000769C6"/>
    <w:rsid w:val="0008726D"/>
    <w:rsid w:val="000943B0"/>
    <w:rsid w:val="00097502"/>
    <w:rsid w:val="000B2588"/>
    <w:rsid w:val="000B4226"/>
    <w:rsid w:val="000C53BD"/>
    <w:rsid w:val="000E2B6B"/>
    <w:rsid w:val="000F3B56"/>
    <w:rsid w:val="000F464A"/>
    <w:rsid w:val="00102C5F"/>
    <w:rsid w:val="00121957"/>
    <w:rsid w:val="00135C3E"/>
    <w:rsid w:val="00166210"/>
    <w:rsid w:val="00184351"/>
    <w:rsid w:val="001859C3"/>
    <w:rsid w:val="00186FE0"/>
    <w:rsid w:val="00193C1B"/>
    <w:rsid w:val="001D3779"/>
    <w:rsid w:val="001D6DD4"/>
    <w:rsid w:val="001E0E20"/>
    <w:rsid w:val="001F16EE"/>
    <w:rsid w:val="001F5C30"/>
    <w:rsid w:val="00212721"/>
    <w:rsid w:val="002134AC"/>
    <w:rsid w:val="002209DB"/>
    <w:rsid w:val="00221469"/>
    <w:rsid w:val="00237C92"/>
    <w:rsid w:val="00241812"/>
    <w:rsid w:val="002519BE"/>
    <w:rsid w:val="002858F6"/>
    <w:rsid w:val="002B013E"/>
    <w:rsid w:val="002E2253"/>
    <w:rsid w:val="002E6991"/>
    <w:rsid w:val="002F0668"/>
    <w:rsid w:val="002F096A"/>
    <w:rsid w:val="002F373A"/>
    <w:rsid w:val="002F477D"/>
    <w:rsid w:val="002F7A67"/>
    <w:rsid w:val="002F7D7D"/>
    <w:rsid w:val="00303154"/>
    <w:rsid w:val="00307EE5"/>
    <w:rsid w:val="00322856"/>
    <w:rsid w:val="0032535A"/>
    <w:rsid w:val="003263EC"/>
    <w:rsid w:val="00340CD1"/>
    <w:rsid w:val="00342505"/>
    <w:rsid w:val="00347CD9"/>
    <w:rsid w:val="00356ABE"/>
    <w:rsid w:val="00356D37"/>
    <w:rsid w:val="00372BED"/>
    <w:rsid w:val="003A5548"/>
    <w:rsid w:val="003B37AF"/>
    <w:rsid w:val="003C134C"/>
    <w:rsid w:val="003C543F"/>
    <w:rsid w:val="003D754B"/>
    <w:rsid w:val="003E2ECB"/>
    <w:rsid w:val="003E4172"/>
    <w:rsid w:val="003F643E"/>
    <w:rsid w:val="00416DF9"/>
    <w:rsid w:val="00423362"/>
    <w:rsid w:val="0043150F"/>
    <w:rsid w:val="00432A96"/>
    <w:rsid w:val="00445FF8"/>
    <w:rsid w:val="00467029"/>
    <w:rsid w:val="00480289"/>
    <w:rsid w:val="004828B3"/>
    <w:rsid w:val="00484869"/>
    <w:rsid w:val="004A2421"/>
    <w:rsid w:val="004A2496"/>
    <w:rsid w:val="00504E8F"/>
    <w:rsid w:val="0050797E"/>
    <w:rsid w:val="00507E1B"/>
    <w:rsid w:val="00534916"/>
    <w:rsid w:val="00540B26"/>
    <w:rsid w:val="005421F0"/>
    <w:rsid w:val="00546950"/>
    <w:rsid w:val="005543BD"/>
    <w:rsid w:val="00556F9F"/>
    <w:rsid w:val="00557358"/>
    <w:rsid w:val="00560585"/>
    <w:rsid w:val="005630CB"/>
    <w:rsid w:val="005A64D2"/>
    <w:rsid w:val="005E2A2E"/>
    <w:rsid w:val="005F2EB6"/>
    <w:rsid w:val="005F413A"/>
    <w:rsid w:val="005F42A6"/>
    <w:rsid w:val="005F698B"/>
    <w:rsid w:val="00617BBC"/>
    <w:rsid w:val="006207D5"/>
    <w:rsid w:val="006736E0"/>
    <w:rsid w:val="00682A9F"/>
    <w:rsid w:val="0068522C"/>
    <w:rsid w:val="00686F1B"/>
    <w:rsid w:val="00693202"/>
    <w:rsid w:val="006A0ABA"/>
    <w:rsid w:val="006A1E12"/>
    <w:rsid w:val="006A2D7D"/>
    <w:rsid w:val="006B32B9"/>
    <w:rsid w:val="006B4402"/>
    <w:rsid w:val="006D44F4"/>
    <w:rsid w:val="006F5DD9"/>
    <w:rsid w:val="007131CB"/>
    <w:rsid w:val="00715869"/>
    <w:rsid w:val="00742911"/>
    <w:rsid w:val="00772887"/>
    <w:rsid w:val="00772CBF"/>
    <w:rsid w:val="00772D0D"/>
    <w:rsid w:val="0079100F"/>
    <w:rsid w:val="007A3117"/>
    <w:rsid w:val="007B11B3"/>
    <w:rsid w:val="00805CA9"/>
    <w:rsid w:val="00822F0A"/>
    <w:rsid w:val="00824224"/>
    <w:rsid w:val="008306EE"/>
    <w:rsid w:val="00837B1E"/>
    <w:rsid w:val="00843149"/>
    <w:rsid w:val="008550AC"/>
    <w:rsid w:val="008654B5"/>
    <w:rsid w:val="0087034F"/>
    <w:rsid w:val="00884803"/>
    <w:rsid w:val="008C0E3D"/>
    <w:rsid w:val="008C5688"/>
    <w:rsid w:val="008E236E"/>
    <w:rsid w:val="008F6E56"/>
    <w:rsid w:val="009065A6"/>
    <w:rsid w:val="009210C6"/>
    <w:rsid w:val="009247A9"/>
    <w:rsid w:val="00931967"/>
    <w:rsid w:val="00935FE9"/>
    <w:rsid w:val="009654B7"/>
    <w:rsid w:val="009768E9"/>
    <w:rsid w:val="00982CC5"/>
    <w:rsid w:val="009C329B"/>
    <w:rsid w:val="009C548D"/>
    <w:rsid w:val="009C6BDE"/>
    <w:rsid w:val="009C7786"/>
    <w:rsid w:val="009E28D4"/>
    <w:rsid w:val="009E4A80"/>
    <w:rsid w:val="00A01393"/>
    <w:rsid w:val="00A62F4F"/>
    <w:rsid w:val="00A70623"/>
    <w:rsid w:val="00A7781A"/>
    <w:rsid w:val="00A83F91"/>
    <w:rsid w:val="00A92A9C"/>
    <w:rsid w:val="00AA1E05"/>
    <w:rsid w:val="00AA45B6"/>
    <w:rsid w:val="00AB7ADE"/>
    <w:rsid w:val="00AE299A"/>
    <w:rsid w:val="00AE3BED"/>
    <w:rsid w:val="00AF12FA"/>
    <w:rsid w:val="00AF3E38"/>
    <w:rsid w:val="00B0552E"/>
    <w:rsid w:val="00B159A3"/>
    <w:rsid w:val="00B166CD"/>
    <w:rsid w:val="00B21A71"/>
    <w:rsid w:val="00B377BD"/>
    <w:rsid w:val="00B544A8"/>
    <w:rsid w:val="00B66405"/>
    <w:rsid w:val="00B86A54"/>
    <w:rsid w:val="00BA1299"/>
    <w:rsid w:val="00BC3E39"/>
    <w:rsid w:val="00BC3E88"/>
    <w:rsid w:val="00BD5C72"/>
    <w:rsid w:val="00BD7C3E"/>
    <w:rsid w:val="00BD7D0E"/>
    <w:rsid w:val="00BE4394"/>
    <w:rsid w:val="00BF0383"/>
    <w:rsid w:val="00C02372"/>
    <w:rsid w:val="00C07A7A"/>
    <w:rsid w:val="00C16E18"/>
    <w:rsid w:val="00C54787"/>
    <w:rsid w:val="00C7109B"/>
    <w:rsid w:val="00C951B3"/>
    <w:rsid w:val="00C96112"/>
    <w:rsid w:val="00CC3794"/>
    <w:rsid w:val="00CD06FA"/>
    <w:rsid w:val="00CD2BAC"/>
    <w:rsid w:val="00CF6D9A"/>
    <w:rsid w:val="00D126DA"/>
    <w:rsid w:val="00D2138E"/>
    <w:rsid w:val="00D319D5"/>
    <w:rsid w:val="00D411B4"/>
    <w:rsid w:val="00D478E7"/>
    <w:rsid w:val="00D55CD6"/>
    <w:rsid w:val="00D70C93"/>
    <w:rsid w:val="00D75792"/>
    <w:rsid w:val="00D75E20"/>
    <w:rsid w:val="00D9188F"/>
    <w:rsid w:val="00D91FBD"/>
    <w:rsid w:val="00D95BCF"/>
    <w:rsid w:val="00DB512E"/>
    <w:rsid w:val="00DB5155"/>
    <w:rsid w:val="00DE3CD6"/>
    <w:rsid w:val="00DF32FC"/>
    <w:rsid w:val="00E072C7"/>
    <w:rsid w:val="00E278C3"/>
    <w:rsid w:val="00E51A39"/>
    <w:rsid w:val="00E5527C"/>
    <w:rsid w:val="00E57818"/>
    <w:rsid w:val="00E668AB"/>
    <w:rsid w:val="00E71068"/>
    <w:rsid w:val="00E7405B"/>
    <w:rsid w:val="00E8180E"/>
    <w:rsid w:val="00E873B9"/>
    <w:rsid w:val="00EA6E93"/>
    <w:rsid w:val="00EA76F1"/>
    <w:rsid w:val="00ED7434"/>
    <w:rsid w:val="00EF4A8D"/>
    <w:rsid w:val="00EF710C"/>
    <w:rsid w:val="00F03799"/>
    <w:rsid w:val="00F07B10"/>
    <w:rsid w:val="00F41D11"/>
    <w:rsid w:val="00F54475"/>
    <w:rsid w:val="00F66F98"/>
    <w:rsid w:val="00F8318E"/>
    <w:rsid w:val="00F8680F"/>
    <w:rsid w:val="00F87F92"/>
    <w:rsid w:val="00F92F1D"/>
    <w:rsid w:val="00FA09EB"/>
    <w:rsid w:val="00FA15B9"/>
    <w:rsid w:val="00FC0B70"/>
    <w:rsid w:val="00FC17D3"/>
    <w:rsid w:val="00FE788D"/>
    <w:rsid w:val="00FF1C72"/>
    <w:rsid w:val="00FF3CEE"/>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B226F"/>
  <w15:docId w15:val="{A0547D02-2781-4EE2-854A-DF02B533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B7ADE"/>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7ADE"/>
    <w:rPr>
      <w:rFonts w:ascii="Times New Roman" w:eastAsia="Times New Roman" w:hAnsi="Times New Roman" w:cs="Times New Roman"/>
      <w:b/>
      <w:bCs/>
      <w:sz w:val="36"/>
      <w:szCs w:val="36"/>
      <w:lang w:val="en-GB" w:eastAsia="en-GB"/>
    </w:rPr>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link w:val="NoSpacingChar"/>
    <w:uiPriority w:val="1"/>
    <w:qFormat/>
    <w:rsid w:val="00B66405"/>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E57818"/>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rsid w:val="00B66405"/>
    <w:rPr>
      <w:rFonts w:ascii="Tahoma" w:eastAsia="Times New Roman" w:hAnsi="Tahoma" w:cs="Tahoma"/>
      <w:sz w:val="16"/>
      <w:szCs w:val="16"/>
    </w:rPr>
  </w:style>
  <w:style w:type="character" w:styleId="Strong">
    <w:name w:val="Strong"/>
    <w:basedOn w:val="DefaultParagraphFont"/>
    <w:uiPriority w:val="22"/>
    <w:qFormat/>
    <w:rsid w:val="00FF577E"/>
    <w:rPr>
      <w:b/>
      <w:bCs/>
    </w:rPr>
  </w:style>
  <w:style w:type="character" w:customStyle="1" w:styleId="ppar1">
    <w:name w:val="ppar1"/>
    <w:basedOn w:val="DefaultParagraphFont"/>
    <w:rsid w:val="00FF577E"/>
  </w:style>
  <w:style w:type="paragraph" w:customStyle="1" w:styleId="CharCharChar">
    <w:name w:val="Char Char Char"/>
    <w:basedOn w:val="Normal"/>
    <w:rsid w:val="00FF577E"/>
    <w:pPr>
      <w:spacing w:after="160" w:line="240" w:lineRule="exact"/>
    </w:pPr>
    <w:rPr>
      <w:rFonts w:ascii="Tahoma" w:hAnsi="Tahoma"/>
      <w:szCs w:val="20"/>
    </w:rPr>
  </w:style>
  <w:style w:type="character" w:customStyle="1" w:styleId="Corpotesto1">
    <w:name w:val="Corpo testo1"/>
    <w:basedOn w:val="DefaultParagraphFont"/>
    <w:rsid w:val="00FF577E"/>
    <w:rPr>
      <w:rFonts w:ascii="Arial" w:eastAsia="Arial" w:hAnsi="Arial" w:cs="Arial"/>
      <w:color w:val="000000"/>
      <w:spacing w:val="0"/>
      <w:w w:val="100"/>
      <w:position w:val="0"/>
      <w:sz w:val="19"/>
      <w:szCs w:val="19"/>
      <w:shd w:val="clear" w:color="auto" w:fill="FFFFFF"/>
      <w:lang w:val="ro-RO"/>
    </w:rPr>
  </w:style>
  <w:style w:type="character" w:customStyle="1" w:styleId="Bodytext">
    <w:name w:val="Body text_"/>
    <w:basedOn w:val="DefaultParagraphFont"/>
    <w:link w:val="Corpotesto4"/>
    <w:rsid w:val="00FF577E"/>
    <w:rPr>
      <w:rFonts w:ascii="Arial" w:eastAsia="Arial" w:hAnsi="Arial" w:cs="Arial"/>
      <w:sz w:val="19"/>
      <w:szCs w:val="19"/>
      <w:shd w:val="clear" w:color="auto" w:fill="FFFFFF"/>
    </w:rPr>
  </w:style>
  <w:style w:type="paragraph" w:customStyle="1" w:styleId="Corpotesto4">
    <w:name w:val="Corpo testo4"/>
    <w:basedOn w:val="Normal"/>
    <w:link w:val="Bodytext"/>
    <w:rsid w:val="00FF577E"/>
    <w:pPr>
      <w:widowControl w:val="0"/>
      <w:shd w:val="clear" w:color="auto" w:fill="FFFFFF"/>
      <w:spacing w:after="300" w:line="0" w:lineRule="atLeast"/>
      <w:ind w:hanging="500"/>
    </w:pPr>
    <w:rPr>
      <w:rFonts w:ascii="Arial" w:eastAsia="Arial" w:hAnsi="Arial" w:cs="Arial"/>
      <w:sz w:val="19"/>
      <w:szCs w:val="19"/>
    </w:rPr>
  </w:style>
  <w:style w:type="character" w:customStyle="1" w:styleId="Bodytext2">
    <w:name w:val="Body text (2)_"/>
    <w:basedOn w:val="DefaultParagraphFont"/>
    <w:link w:val="Bodytext20"/>
    <w:rsid w:val="00F8680F"/>
    <w:rPr>
      <w:rFonts w:ascii="Arial" w:eastAsia="Arial" w:hAnsi="Arial" w:cs="Arial"/>
      <w:b/>
      <w:bCs/>
      <w:sz w:val="19"/>
      <w:szCs w:val="19"/>
      <w:shd w:val="clear" w:color="auto" w:fill="FFFFFF"/>
    </w:rPr>
  </w:style>
  <w:style w:type="paragraph" w:customStyle="1" w:styleId="Bodytext20">
    <w:name w:val="Body text (2)"/>
    <w:basedOn w:val="Normal"/>
    <w:link w:val="Bodytext2"/>
    <w:rsid w:val="00F8680F"/>
    <w:pPr>
      <w:widowControl w:val="0"/>
      <w:shd w:val="clear" w:color="auto" w:fill="FFFFFF"/>
      <w:spacing w:before="300" w:after="300" w:line="226" w:lineRule="exact"/>
      <w:jc w:val="both"/>
    </w:pPr>
    <w:rPr>
      <w:rFonts w:ascii="Arial" w:eastAsia="Arial" w:hAnsi="Arial" w:cs="Arial"/>
      <w:b/>
      <w:bCs/>
      <w:sz w:val="19"/>
      <w:szCs w:val="19"/>
    </w:rPr>
  </w:style>
  <w:style w:type="character" w:styleId="PlaceholderText">
    <w:name w:val="Placeholder Text"/>
    <w:basedOn w:val="DefaultParagraphFont"/>
    <w:uiPriority w:val="99"/>
    <w:semiHidden/>
    <w:rsid w:val="00F8680F"/>
    <w:rPr>
      <w:color w:val="808080"/>
    </w:rPr>
  </w:style>
  <w:style w:type="character" w:customStyle="1" w:styleId="Bodytext85pt">
    <w:name w:val="Body text + 8.5 pt"/>
    <w:basedOn w:val="Bodytext"/>
    <w:rsid w:val="00F8680F"/>
    <w:rPr>
      <w:rFonts w:ascii="Arial" w:eastAsia="Arial" w:hAnsi="Arial" w:cs="Arial"/>
      <w:b w:val="0"/>
      <w:bCs w:val="0"/>
      <w:i w:val="0"/>
      <w:iCs w:val="0"/>
      <w:smallCaps w:val="0"/>
      <w:strike w:val="0"/>
      <w:color w:val="000000"/>
      <w:spacing w:val="0"/>
      <w:w w:val="100"/>
      <w:position w:val="0"/>
      <w:sz w:val="17"/>
      <w:szCs w:val="17"/>
      <w:u w:val="none"/>
      <w:shd w:val="clear" w:color="auto" w:fill="FFFFFF"/>
      <w:lang w:val="ro-RO"/>
    </w:rPr>
  </w:style>
  <w:style w:type="character" w:customStyle="1" w:styleId="Bodytext9pt">
    <w:name w:val="Body text + 9 pt"/>
    <w:basedOn w:val="Bodytext"/>
    <w:rsid w:val="00F8680F"/>
    <w:rPr>
      <w:rFonts w:ascii="Arial" w:eastAsia="Arial" w:hAnsi="Arial" w:cs="Arial"/>
      <w:b w:val="0"/>
      <w:bCs w:val="0"/>
      <w:i w:val="0"/>
      <w:iCs w:val="0"/>
      <w:smallCaps w:val="0"/>
      <w:strike w:val="0"/>
      <w:color w:val="000000"/>
      <w:spacing w:val="0"/>
      <w:w w:val="100"/>
      <w:position w:val="0"/>
      <w:sz w:val="18"/>
      <w:szCs w:val="18"/>
      <w:u w:val="none"/>
      <w:shd w:val="clear" w:color="auto" w:fill="FFFFFF"/>
      <w:lang w:val="ro-RO"/>
    </w:rPr>
  </w:style>
  <w:style w:type="paragraph" w:styleId="BodyTextIndent3">
    <w:name w:val="Body Text Indent 3"/>
    <w:basedOn w:val="Normal"/>
    <w:link w:val="BodyTextIndent3Char"/>
    <w:rsid w:val="000712F8"/>
    <w:pPr>
      <w:tabs>
        <w:tab w:val="left" w:pos="3686"/>
      </w:tabs>
      <w:spacing w:before="240"/>
      <w:ind w:left="567"/>
    </w:pPr>
    <w:rPr>
      <w:sz w:val="26"/>
      <w:szCs w:val="20"/>
      <w:lang w:val="hu-HU" w:eastAsia="hu-HU"/>
    </w:rPr>
  </w:style>
  <w:style w:type="character" w:customStyle="1" w:styleId="BodyTextIndent3Char">
    <w:name w:val="Body Text Indent 3 Char"/>
    <w:basedOn w:val="DefaultParagraphFont"/>
    <w:link w:val="BodyTextIndent3"/>
    <w:rsid w:val="000712F8"/>
    <w:rPr>
      <w:rFonts w:ascii="Times New Roman" w:eastAsia="Times New Roman" w:hAnsi="Times New Roman" w:cs="Times New Roman"/>
      <w:sz w:val="26"/>
      <w:szCs w:val="20"/>
      <w:lang w:val="hu-HU" w:eastAsia="hu-HU"/>
    </w:rPr>
  </w:style>
  <w:style w:type="character" w:styleId="PageNumber">
    <w:name w:val="page number"/>
    <w:basedOn w:val="DefaultParagraphFont"/>
    <w:rsid w:val="002F373A"/>
  </w:style>
  <w:style w:type="table" w:styleId="TableGrid">
    <w:name w:val="Table Grid"/>
    <w:basedOn w:val="TableNormal"/>
    <w:uiPriority w:val="39"/>
    <w:rsid w:val="00E66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065A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HTMLPreformatted">
    <w:name w:val="HTML Preformatted"/>
    <w:basedOn w:val="Normal"/>
    <w:link w:val="HTMLPreformattedChar"/>
    <w:uiPriority w:val="99"/>
    <w:unhideWhenUsed/>
    <w:rsid w:val="00087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8726D"/>
    <w:rPr>
      <w:rFonts w:ascii="Courier New" w:eastAsia="Times New Roman" w:hAnsi="Courier New" w:cs="Courier New"/>
      <w:sz w:val="20"/>
      <w:szCs w:val="20"/>
    </w:rPr>
  </w:style>
  <w:style w:type="character" w:customStyle="1" w:styleId="y2iqfc">
    <w:name w:val="y2iqfc"/>
    <w:basedOn w:val="DefaultParagraphFont"/>
    <w:rsid w:val="0008726D"/>
  </w:style>
  <w:style w:type="paragraph" w:customStyle="1" w:styleId="TableParagraph">
    <w:name w:val="Table Paragraph"/>
    <w:basedOn w:val="Normal"/>
    <w:uiPriority w:val="1"/>
    <w:qFormat/>
    <w:rsid w:val="003F643E"/>
    <w:pPr>
      <w:widowControl w:val="0"/>
      <w:autoSpaceDE w:val="0"/>
      <w:autoSpaceDN w:val="0"/>
      <w:ind w:left="107"/>
    </w:pPr>
    <w:rPr>
      <w:rFonts w:ascii="Verdana" w:eastAsia="Verdana" w:hAnsi="Verdana" w:cs="Verdana"/>
      <w:sz w:val="22"/>
      <w:szCs w:val="22"/>
      <w:lang w:val="ro-RO" w:eastAsia="cs-CZ" w:bidi="cs-CZ"/>
    </w:rPr>
  </w:style>
  <w:style w:type="character" w:customStyle="1" w:styleId="Other">
    <w:name w:val="Other_"/>
    <w:basedOn w:val="DefaultParagraphFont"/>
    <w:link w:val="Other0"/>
    <w:rsid w:val="00D75792"/>
    <w:rPr>
      <w:rFonts w:ascii="Arial" w:eastAsia="Arial" w:hAnsi="Arial" w:cs="Arial"/>
      <w:sz w:val="20"/>
      <w:szCs w:val="20"/>
      <w:shd w:val="clear" w:color="auto" w:fill="FFFFFF"/>
    </w:rPr>
  </w:style>
  <w:style w:type="paragraph" w:customStyle="1" w:styleId="Other0">
    <w:name w:val="Other"/>
    <w:basedOn w:val="Normal"/>
    <w:link w:val="Other"/>
    <w:rsid w:val="00D75792"/>
    <w:pPr>
      <w:widowControl w:val="0"/>
      <w:shd w:val="clear" w:color="auto" w:fill="FFFFFF"/>
      <w:spacing w:after="220" w:line="250" w:lineRule="auto"/>
    </w:pPr>
    <w:rPr>
      <w:rFonts w:ascii="Arial" w:eastAsia="Arial" w:hAnsi="Arial" w:cs="Arial"/>
      <w:sz w:val="20"/>
      <w:szCs w:val="20"/>
    </w:rPr>
  </w:style>
  <w:style w:type="paragraph" w:styleId="BodyText0">
    <w:name w:val="Body Text"/>
    <w:basedOn w:val="Normal"/>
    <w:link w:val="BodyTextChar"/>
    <w:uiPriority w:val="99"/>
    <w:semiHidden/>
    <w:unhideWhenUsed/>
    <w:rsid w:val="00D75792"/>
    <w:pPr>
      <w:spacing w:after="120"/>
    </w:pPr>
  </w:style>
  <w:style w:type="character" w:customStyle="1" w:styleId="BodyTextChar">
    <w:name w:val="Body Text Char"/>
    <w:basedOn w:val="DefaultParagraphFont"/>
    <w:link w:val="BodyText0"/>
    <w:uiPriority w:val="99"/>
    <w:semiHidden/>
    <w:rsid w:val="00D75792"/>
    <w:rPr>
      <w:rFonts w:ascii="Times New Roman" w:eastAsia="Times New Roman" w:hAnsi="Times New Roman" w:cs="Times New Roman"/>
      <w:sz w:val="24"/>
      <w:szCs w:val="24"/>
    </w:rPr>
  </w:style>
  <w:style w:type="paragraph" w:customStyle="1" w:styleId="ToterKolumnentitelrechts">
    <w:name w:val="Toter Kolumnentitelrechts"/>
    <w:rsid w:val="00D411B4"/>
    <w:pPr>
      <w:framePr w:w="2268" w:h="284" w:hRule="exact" w:wrap="around" w:vAnchor="page" w:hAnchor="page" w:x="7843" w:y="15735"/>
      <w:spacing w:after="0" w:line="142" w:lineRule="exact"/>
      <w:jc w:val="right"/>
    </w:pPr>
    <w:rPr>
      <w:rFonts w:ascii="Times New Roman" w:eastAsia="Times New Roman" w:hAnsi="Times New Roman" w:cs="Times New Roman"/>
      <w:sz w:val="16"/>
      <w:szCs w:val="20"/>
      <w:lang w:val="de-DE" w:eastAsia="de-DE"/>
    </w:rPr>
  </w:style>
  <w:style w:type="paragraph" w:customStyle="1" w:styleId="Standard-italics">
    <w:name w:val="Standard-italics"/>
    <w:basedOn w:val="Standard"/>
    <w:rsid w:val="009247A9"/>
    <w:pPr>
      <w:keepNext/>
      <w:spacing w:before="60" w:after="60"/>
    </w:pPr>
    <w:rPr>
      <w:i/>
      <w:sz w:val="20"/>
      <w:szCs w:val="20"/>
      <w:lang w:val="de-DE"/>
    </w:rPr>
  </w:style>
  <w:style w:type="character" w:customStyle="1" w:styleId="CommentTextChar">
    <w:name w:val="Comment Text Char"/>
    <w:basedOn w:val="DefaultParagraphFont"/>
    <w:link w:val="CommentText"/>
    <w:rsid w:val="009247A9"/>
    <w:rPr>
      <w:rFonts w:ascii="Times New Roman" w:eastAsia="Times New Roman" w:hAnsi="Times New Roman" w:cs="Times New Roman"/>
      <w:kern w:val="3"/>
      <w:sz w:val="20"/>
      <w:szCs w:val="20"/>
      <w:lang w:eastAsia="zh-CN"/>
    </w:rPr>
  </w:style>
  <w:style w:type="paragraph" w:styleId="CommentText">
    <w:name w:val="annotation text"/>
    <w:basedOn w:val="Standard"/>
    <w:link w:val="CommentTextChar"/>
    <w:rsid w:val="009247A9"/>
    <w:rPr>
      <w:sz w:val="20"/>
      <w:szCs w:val="20"/>
    </w:rPr>
  </w:style>
  <w:style w:type="character" w:customStyle="1" w:styleId="CommentSubjectChar">
    <w:name w:val="Comment Subject Char"/>
    <w:basedOn w:val="CommentTextChar"/>
    <w:link w:val="CommentSubject"/>
    <w:rsid w:val="009247A9"/>
    <w:rPr>
      <w:rFonts w:ascii="Times New Roman" w:eastAsia="Times New Roman" w:hAnsi="Times New Roman" w:cs="Times New Roman"/>
      <w:b/>
      <w:bCs/>
      <w:kern w:val="3"/>
      <w:sz w:val="20"/>
      <w:szCs w:val="20"/>
      <w:lang w:eastAsia="zh-CN"/>
    </w:rPr>
  </w:style>
  <w:style w:type="paragraph" w:styleId="CommentSubject">
    <w:name w:val="annotation subject"/>
    <w:basedOn w:val="CommentText"/>
    <w:next w:val="CommentText"/>
    <w:link w:val="CommentSubjectChar"/>
    <w:rsid w:val="00924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7092">
      <w:bodyDiv w:val="1"/>
      <w:marLeft w:val="0"/>
      <w:marRight w:val="0"/>
      <w:marTop w:val="0"/>
      <w:marBottom w:val="0"/>
      <w:divBdr>
        <w:top w:val="none" w:sz="0" w:space="0" w:color="auto"/>
        <w:left w:val="none" w:sz="0" w:space="0" w:color="auto"/>
        <w:bottom w:val="none" w:sz="0" w:space="0" w:color="auto"/>
        <w:right w:val="none" w:sz="0" w:space="0" w:color="auto"/>
      </w:divBdr>
    </w:div>
    <w:div w:id="799494801">
      <w:bodyDiv w:val="1"/>
      <w:marLeft w:val="0"/>
      <w:marRight w:val="0"/>
      <w:marTop w:val="0"/>
      <w:marBottom w:val="0"/>
      <w:divBdr>
        <w:top w:val="none" w:sz="0" w:space="0" w:color="auto"/>
        <w:left w:val="none" w:sz="0" w:space="0" w:color="auto"/>
        <w:bottom w:val="none" w:sz="0" w:space="0" w:color="auto"/>
        <w:right w:val="none" w:sz="0" w:space="0" w:color="auto"/>
      </w:divBdr>
    </w:div>
    <w:div w:id="1092434195">
      <w:bodyDiv w:val="1"/>
      <w:marLeft w:val="0"/>
      <w:marRight w:val="0"/>
      <w:marTop w:val="0"/>
      <w:marBottom w:val="0"/>
      <w:divBdr>
        <w:top w:val="none" w:sz="0" w:space="0" w:color="auto"/>
        <w:left w:val="none" w:sz="0" w:space="0" w:color="auto"/>
        <w:bottom w:val="none" w:sz="0" w:space="0" w:color="auto"/>
        <w:right w:val="none" w:sz="0" w:space="0" w:color="auto"/>
      </w:divBdr>
    </w:div>
    <w:div w:id="113070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ds-europe.com/wp-content/uploads/2018/06/GHS09-Pictograma-de-pericol.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elena.martes@insp.gov.ro</dc:creator>
  <cp:lastModifiedBy>Microsoft account</cp:lastModifiedBy>
  <cp:revision>3</cp:revision>
  <cp:lastPrinted>2021-11-25T11:36:00Z</cp:lastPrinted>
  <dcterms:created xsi:type="dcterms:W3CDTF">2021-11-25T12:10:00Z</dcterms:created>
  <dcterms:modified xsi:type="dcterms:W3CDTF">2021-11-25T13:00:00Z</dcterms:modified>
</cp:coreProperties>
</file>