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Pr="00674A9B" w:rsidRDefault="00B66405" w:rsidP="00B6640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74A9B">
        <w:rPr>
          <w:rFonts w:ascii="Arial" w:hAnsi="Arial" w:cs="Arial"/>
          <w:b/>
          <w:sz w:val="28"/>
          <w:szCs w:val="28"/>
          <w:lang w:val="ro-RO"/>
        </w:rPr>
        <w:t>CERTIFICAT PENTRU AUTORIZAREA PRODUSULUI BIOCID</w:t>
      </w:r>
    </w:p>
    <w:p w:rsidR="00B66405" w:rsidRPr="00674A9B" w:rsidRDefault="00D878B8" w:rsidP="00D878B8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  <w:r w:rsidR="000C5E77"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="00B66405" w:rsidRPr="00674A9B">
        <w:rPr>
          <w:rFonts w:ascii="Arial" w:hAnsi="Arial" w:cs="Arial"/>
          <w:b/>
          <w:sz w:val="28"/>
          <w:szCs w:val="28"/>
          <w:lang w:val="ro-RO"/>
        </w:rPr>
        <w:t>NR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F33AE4">
        <w:rPr>
          <w:rFonts w:ascii="Arial" w:hAnsi="Arial" w:cs="Arial"/>
          <w:b/>
          <w:sz w:val="28"/>
          <w:szCs w:val="28"/>
          <w:lang w:val="it-IT"/>
        </w:rPr>
        <w:t xml:space="preserve"> RO/2019/0081</w:t>
      </w:r>
      <w:r w:rsidR="000C5E77" w:rsidRPr="000C5E77">
        <w:rPr>
          <w:rFonts w:ascii="Arial" w:hAnsi="Arial" w:cs="Arial"/>
          <w:b/>
          <w:sz w:val="28"/>
          <w:szCs w:val="28"/>
          <w:lang w:val="it-IT"/>
        </w:rPr>
        <w:t>/MRA</w:t>
      </w:r>
      <w:r w:rsidR="000C5E77" w:rsidRPr="000C5E77">
        <w:rPr>
          <w:rFonts w:ascii="Arial" w:hAnsi="Arial" w:cs="Arial"/>
          <w:b/>
          <w:lang w:val="ro-RO"/>
        </w:rPr>
        <w:t xml:space="preserve"> </w:t>
      </w:r>
      <w:r w:rsidR="00D0618E">
        <w:rPr>
          <w:rFonts w:ascii="Arial" w:hAnsi="Arial" w:cs="Arial"/>
          <w:b/>
          <w:sz w:val="28"/>
          <w:szCs w:val="28"/>
          <w:lang w:val="ro-RO"/>
        </w:rPr>
        <w:t>HU-2013-PA-14-00042</w:t>
      </w:r>
      <w:r w:rsidR="000C5E77" w:rsidRPr="000C5E77">
        <w:rPr>
          <w:rFonts w:ascii="Arial" w:hAnsi="Arial" w:cs="Arial"/>
          <w:b/>
          <w:sz w:val="28"/>
          <w:szCs w:val="28"/>
          <w:lang w:val="ro-RO"/>
        </w:rPr>
        <w:t>-0000</w:t>
      </w:r>
    </w:p>
    <w:p w:rsidR="00B66405" w:rsidRPr="00674A9B" w:rsidRDefault="00B66405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B66405" w:rsidRPr="00674A9B" w:rsidRDefault="00B66405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B66405" w:rsidRPr="00762DB5" w:rsidRDefault="00B66405" w:rsidP="00762DB5">
      <w:pPr>
        <w:pStyle w:val="Default"/>
        <w:ind w:right="49"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 xml:space="preserve">In conformitate cu prevederilor </w:t>
      </w:r>
      <w:r w:rsidRPr="00762DB5">
        <w:rPr>
          <w:rFonts w:ascii="Arial" w:hAnsi="Arial" w:cs="Arial"/>
          <w:bCs/>
          <w:sz w:val="22"/>
          <w:szCs w:val="22"/>
          <w:lang w:val="ro-RO"/>
        </w:rPr>
        <w:t>REGULAMENTULUI (UE) NR. 528/2012 al Parlamentului European si al Consiliului privind punerea la dispozitie pe pia</w:t>
      </w:r>
      <w:r w:rsidR="001576AD" w:rsidRPr="00762DB5">
        <w:rPr>
          <w:rFonts w:ascii="Arial" w:hAnsi="Arial" w:cs="Arial"/>
          <w:bCs/>
          <w:sz w:val="22"/>
          <w:szCs w:val="22"/>
          <w:lang w:val="ro-RO"/>
        </w:rPr>
        <w:t>t</w:t>
      </w:r>
      <w:r w:rsidRPr="00762DB5">
        <w:rPr>
          <w:rFonts w:ascii="Arial" w:hAnsi="Arial" w:cs="Arial"/>
          <w:bCs/>
          <w:sz w:val="22"/>
          <w:szCs w:val="22"/>
          <w:lang w:val="ro-RO"/>
        </w:rPr>
        <w:t xml:space="preserve">ă </w:t>
      </w:r>
      <w:r w:rsidR="001576AD" w:rsidRPr="00762DB5">
        <w:rPr>
          <w:rFonts w:ascii="Arial" w:hAnsi="Arial" w:cs="Arial"/>
          <w:bCs/>
          <w:sz w:val="22"/>
          <w:szCs w:val="22"/>
          <w:lang w:val="ro-RO"/>
        </w:rPr>
        <w:t>s</w:t>
      </w:r>
      <w:r w:rsidRPr="00762DB5">
        <w:rPr>
          <w:rFonts w:ascii="Arial" w:hAnsi="Arial" w:cs="Arial"/>
          <w:bCs/>
          <w:sz w:val="22"/>
          <w:szCs w:val="22"/>
          <w:lang w:val="ro-RO"/>
        </w:rPr>
        <w:t xml:space="preserve">i utilizarea produselor biocide </w:t>
      </w:r>
      <w:r w:rsidRPr="00762DB5">
        <w:rPr>
          <w:rFonts w:ascii="Arial" w:hAnsi="Arial" w:cs="Arial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042D69" w:rsidRPr="00762DB5">
        <w:rPr>
          <w:rFonts w:ascii="Arial" w:hAnsi="Arial" w:cs="Arial"/>
          <w:sz w:val="22"/>
          <w:szCs w:val="22"/>
          <w:lang w:val="ro-RO"/>
        </w:rPr>
        <w:t>t</w:t>
      </w:r>
      <w:r w:rsidRPr="00762DB5">
        <w:rPr>
          <w:rFonts w:ascii="Arial" w:hAnsi="Arial" w:cs="Arial"/>
          <w:sz w:val="22"/>
          <w:szCs w:val="22"/>
          <w:lang w:val="ro-RO"/>
        </w:rPr>
        <w:t>ională pentru Produse Biocide, în şedinţa din data</w:t>
      </w:r>
      <w:r w:rsidR="00367FAA" w:rsidRPr="00762DB5">
        <w:rPr>
          <w:rFonts w:ascii="Arial" w:hAnsi="Arial" w:cs="Arial"/>
          <w:sz w:val="22"/>
          <w:szCs w:val="22"/>
          <w:lang w:val="ro-RO"/>
        </w:rPr>
        <w:t xml:space="preserve"> 17.10.2019</w:t>
      </w:r>
      <w:r w:rsidRPr="00762DB5">
        <w:rPr>
          <w:rFonts w:ascii="Arial" w:hAnsi="Arial" w:cs="Arial"/>
          <w:sz w:val="22"/>
          <w:szCs w:val="22"/>
          <w:lang w:val="ro-RO"/>
        </w:rPr>
        <w:t>, a decis că produsul biocid poate fi plasat pe piaţă în România, conform prevederilor legale în vigoare.</w:t>
      </w:r>
    </w:p>
    <w:p w:rsidR="00B66405" w:rsidRPr="00762DB5" w:rsidRDefault="00B66405" w:rsidP="00762DB5">
      <w:pPr>
        <w:pStyle w:val="Default"/>
        <w:rPr>
          <w:rFonts w:ascii="Arial" w:hAnsi="Arial" w:cs="Arial"/>
          <w:sz w:val="22"/>
          <w:szCs w:val="22"/>
          <w:lang w:val="ro-RO"/>
        </w:rPr>
      </w:pPr>
    </w:p>
    <w:p w:rsidR="00B66405" w:rsidRPr="00EB6361" w:rsidRDefault="00B66405" w:rsidP="00762DB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ro-RO"/>
        </w:rPr>
      </w:pPr>
      <w:r w:rsidRPr="00EB6361">
        <w:rPr>
          <w:rFonts w:ascii="Arial" w:hAnsi="Arial" w:cs="Arial"/>
          <w:b/>
          <w:sz w:val="22"/>
          <w:szCs w:val="22"/>
          <w:lang w:val="ro-RO"/>
        </w:rPr>
        <w:t>TIPUL AUTORIZA</w:t>
      </w:r>
      <w:r w:rsidR="003D1694" w:rsidRPr="00EB6361">
        <w:rPr>
          <w:rFonts w:ascii="Arial" w:hAnsi="Arial" w:cs="Arial"/>
          <w:b/>
          <w:sz w:val="22"/>
          <w:szCs w:val="22"/>
          <w:lang w:val="ro-RO"/>
        </w:rPr>
        <w:t>T</w:t>
      </w:r>
      <w:r w:rsidRPr="00EB6361">
        <w:rPr>
          <w:rFonts w:ascii="Arial" w:hAnsi="Arial" w:cs="Arial"/>
          <w:b/>
          <w:sz w:val="22"/>
          <w:szCs w:val="22"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2D69" w:rsidRPr="00762DB5" w:rsidTr="00042D69">
        <w:tc>
          <w:tcPr>
            <w:tcW w:w="9923" w:type="dxa"/>
          </w:tcPr>
          <w:p w:rsidR="00042D69" w:rsidRPr="00762DB5" w:rsidRDefault="00042D69" w:rsidP="00762DB5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i/>
                <w:sz w:val="22"/>
                <w:szCs w:val="22"/>
                <w:lang w:val="ro-RO"/>
              </w:rPr>
              <w:t>reînnoirea autorizaţiei naţionale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eliberată în conformitate cu prevederile art. 31 din </w:t>
            </w:r>
            <w:r w:rsidRPr="00762DB5">
              <w:rPr>
                <w:rFonts w:ascii="Arial" w:hAnsi="Arial" w:cs="Arial"/>
                <w:bCs/>
                <w:sz w:val="22"/>
                <w:szCs w:val="22"/>
                <w:lang w:val="ro-RO"/>
              </w:rPr>
              <w:t>Regulamentul (UE) nr. 528/2012</w:t>
            </w:r>
          </w:p>
          <w:p w:rsidR="00042D69" w:rsidRPr="00762DB5" w:rsidRDefault="00042D69" w:rsidP="00762DB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bCs/>
                <w:sz w:val="22"/>
                <w:szCs w:val="22"/>
                <w:lang w:val="ro-RO"/>
              </w:rPr>
              <w:t>Nr. Autorizatiei nationale care a fost reînnoită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762DB5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0618E" w:rsidRPr="00762DB5">
              <w:rPr>
                <w:rFonts w:ascii="Arial" w:hAnsi="Arial" w:cs="Arial"/>
                <w:sz w:val="22"/>
                <w:szCs w:val="22"/>
                <w:lang w:val="ro-RO"/>
              </w:rPr>
              <w:t>HU-2013-PA-14-00042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-0000</w:t>
            </w:r>
          </w:p>
        </w:tc>
      </w:tr>
    </w:tbl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II. </w:t>
      </w:r>
      <w:r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Data emiterii autoriza</w:t>
      </w:r>
      <w:r w:rsidR="003D1694"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="003D1694" w:rsidRPr="00762DB5">
        <w:rPr>
          <w:rFonts w:ascii="Arial" w:hAnsi="Arial" w:cs="Arial"/>
          <w:color w:val="000000"/>
          <w:sz w:val="22"/>
          <w:szCs w:val="22"/>
          <w:lang w:val="ro-RO"/>
        </w:rPr>
        <w:t>:</w:t>
      </w:r>
      <w:r w:rsidR="00203FD4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320371">
        <w:rPr>
          <w:rFonts w:ascii="Arial" w:hAnsi="Arial" w:cs="Arial"/>
          <w:color w:val="000000"/>
          <w:sz w:val="22"/>
          <w:szCs w:val="22"/>
          <w:lang w:val="ro-RO"/>
        </w:rPr>
        <w:t>19.11.2019</w:t>
      </w:r>
    </w:p>
    <w:p w:rsidR="00B6640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III. </w:t>
      </w:r>
      <w:r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Data expirării autoriza</w:t>
      </w:r>
      <w:r w:rsidR="003D1694"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="00762DB5"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="00320371">
        <w:rPr>
          <w:rFonts w:ascii="Arial" w:hAnsi="Arial" w:cs="Arial"/>
          <w:color w:val="000000"/>
          <w:sz w:val="22"/>
          <w:szCs w:val="22"/>
          <w:lang w:val="ro-RO"/>
        </w:rPr>
        <w:t>: 31.12</w:t>
      </w:r>
      <w:r w:rsidR="003D1694" w:rsidRPr="00762DB5">
        <w:rPr>
          <w:rFonts w:ascii="Arial" w:hAnsi="Arial" w:cs="Arial"/>
          <w:color w:val="000000"/>
          <w:sz w:val="22"/>
          <w:szCs w:val="22"/>
          <w:lang w:val="ro-RO"/>
        </w:rPr>
        <w:t>.202</w:t>
      </w:r>
      <w:r w:rsidR="00320371">
        <w:rPr>
          <w:rFonts w:ascii="Arial" w:hAnsi="Arial" w:cs="Arial"/>
          <w:color w:val="000000"/>
          <w:sz w:val="22"/>
          <w:szCs w:val="22"/>
          <w:lang w:val="ro-RO"/>
        </w:rPr>
        <w:t>2</w:t>
      </w:r>
    </w:p>
    <w:p w:rsidR="00762DB5" w:rsidRPr="00762DB5" w:rsidRDefault="00762DB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p w:rsidR="00B66405" w:rsidRPr="00762DB5" w:rsidRDefault="00B66405" w:rsidP="00762DB5">
      <w:pPr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5E5CAC">
        <w:trPr>
          <w:trHeight w:val="182"/>
        </w:trPr>
        <w:tc>
          <w:tcPr>
            <w:tcW w:w="9923" w:type="dxa"/>
          </w:tcPr>
          <w:p w:rsidR="00D0618E" w:rsidRPr="00762DB5" w:rsidRDefault="00B66405" w:rsidP="00762DB5">
            <w:pPr>
              <w:pStyle w:val="CM4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DENUMIREA COMERCIALĂ A PRODUSULUI BIOCID</w:t>
            </w:r>
            <w:r w:rsidR="005E5CAC" w:rsidRPr="00762DB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: </w:t>
            </w:r>
            <w:r w:rsidR="00D0618E" w:rsidRPr="00762DB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BIOKETT OTRAVA PENTRU   </w:t>
            </w:r>
          </w:p>
          <w:p w:rsidR="00B66405" w:rsidRPr="00762DB5" w:rsidRDefault="00D0618E" w:rsidP="00762DB5">
            <w:pPr>
              <w:pStyle w:val="CM4"/>
              <w:ind w:left="601" w:hanging="709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                                                                                          </w:t>
            </w:r>
            <w:r w:rsidR="00EB6361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ROZATOARE-BOABE</w:t>
            </w:r>
          </w:p>
        </w:tc>
      </w:tr>
    </w:tbl>
    <w:p w:rsidR="00B66405" w:rsidRPr="00762DB5" w:rsidRDefault="00B66405" w:rsidP="00762DB5">
      <w:pPr>
        <w:pStyle w:val="Default"/>
        <w:rPr>
          <w:rFonts w:ascii="Arial" w:hAnsi="Arial" w:cs="Arial"/>
          <w:sz w:val="22"/>
          <w:szCs w:val="22"/>
          <w:lang w:val="ro-RO"/>
        </w:rPr>
      </w:pPr>
    </w:p>
    <w:p w:rsidR="00B66405" w:rsidRPr="00762DB5" w:rsidRDefault="00B66405" w:rsidP="00762DB5">
      <w:pPr>
        <w:pStyle w:val="Default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rPr>
          <w:trHeight w:val="562"/>
        </w:trPr>
        <w:tc>
          <w:tcPr>
            <w:tcW w:w="9923" w:type="dxa"/>
          </w:tcPr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F56139"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IEI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din România</w:t>
            </w:r>
            <w:r w:rsidR="00332DC2" w:rsidRPr="00762DB5">
              <w:rPr>
                <w:rFonts w:ascii="Arial" w:hAnsi="Arial" w:cs="Arial"/>
                <w:sz w:val="22"/>
                <w:szCs w:val="22"/>
                <w:lang w:val="ro-RO"/>
              </w:rPr>
              <w:t>: Metatox Peszticid Gyártó-és, Forgalmazó Kft</w:t>
            </w:r>
          </w:p>
          <w:p w:rsidR="00B66405" w:rsidRPr="00762DB5" w:rsidRDefault="00332DC2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ADRESA: Kossuth u. 8. 5520 Szeghalom Ungaria,Tel:/Fax + 36 66/371 168</w:t>
            </w:r>
          </w:p>
        </w:tc>
      </w:tr>
    </w:tbl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rPr>
          <w:trHeight w:val="562"/>
        </w:trPr>
        <w:tc>
          <w:tcPr>
            <w:tcW w:w="9923" w:type="dxa"/>
          </w:tcPr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F56139"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IEI recunoscută reciproc</w:t>
            </w:r>
            <w:r w:rsidR="00332DC2" w:rsidRPr="00762DB5">
              <w:rPr>
                <w:rFonts w:ascii="Arial" w:hAnsi="Arial" w:cs="Arial"/>
                <w:sz w:val="22"/>
                <w:szCs w:val="22"/>
                <w:lang w:val="ro-RO"/>
              </w:rPr>
              <w:t>: Metatox Peszticid Gyártó-és, Forgalmazó Kft</w:t>
            </w:r>
          </w:p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</w:t>
            </w:r>
            <w:r w:rsidR="00332DC2" w:rsidRPr="00762DB5">
              <w:rPr>
                <w:rFonts w:ascii="Arial" w:hAnsi="Arial" w:cs="Arial"/>
                <w:sz w:val="22"/>
                <w:szCs w:val="22"/>
                <w:lang w:val="ro-RO"/>
              </w:rPr>
              <w:t>: Kossuth u. 8. 5520 Szeghalom Ungaria,Tel:/Fax + 36 66/371 168</w:t>
            </w:r>
          </w:p>
        </w:tc>
      </w:tr>
    </w:tbl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5E5CAC" w:rsidRPr="00762DB5" w:rsidRDefault="00531DC3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NUMELE FABRICANTULUI </w:t>
            </w:r>
            <w:r w:rsidR="000E2EA8"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PRODUSULUI BIOCID</w:t>
            </w:r>
            <w:r w:rsidR="005E5CAC" w:rsidRPr="00762DB5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762DB5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E5CAC" w:rsidRPr="00762DB5">
              <w:rPr>
                <w:rFonts w:ascii="Arial" w:hAnsi="Arial" w:cs="Arial"/>
                <w:sz w:val="22"/>
                <w:szCs w:val="22"/>
                <w:lang w:val="ro-RO"/>
              </w:rPr>
              <w:t>Metatox Peszticid Gyá</w:t>
            </w:r>
            <w:r w:rsidR="00FF16E1" w:rsidRPr="00762DB5">
              <w:rPr>
                <w:rFonts w:ascii="Arial" w:hAnsi="Arial" w:cs="Arial"/>
                <w:sz w:val="22"/>
                <w:szCs w:val="22"/>
                <w:lang w:val="ro-RO"/>
              </w:rPr>
              <w:t>rt</w:t>
            </w:r>
            <w:r w:rsidR="005E5CAC" w:rsidRPr="00762DB5">
              <w:rPr>
                <w:rFonts w:ascii="Arial" w:hAnsi="Arial" w:cs="Arial"/>
                <w:sz w:val="22"/>
                <w:szCs w:val="22"/>
                <w:lang w:val="ro-RO"/>
              </w:rPr>
              <w:t>ó</w:t>
            </w:r>
            <w:r w:rsidR="00FF16E1" w:rsidRPr="00762DB5">
              <w:rPr>
                <w:rFonts w:ascii="Arial" w:hAnsi="Arial" w:cs="Arial"/>
                <w:sz w:val="22"/>
                <w:szCs w:val="22"/>
                <w:lang w:val="ro-RO"/>
              </w:rPr>
              <w:t>-é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s</w:t>
            </w:r>
            <w:r w:rsidR="00FF16E1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Forgalmazó Kft</w:t>
            </w:r>
          </w:p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ADRESA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: Kossuth u. 8. 5520 Szeghalom Ungaria,Tel:</w:t>
            </w:r>
            <w:r w:rsidR="00332DC2" w:rsidRPr="00762DB5">
              <w:rPr>
                <w:rFonts w:ascii="Arial" w:hAnsi="Arial" w:cs="Arial"/>
                <w:sz w:val="22"/>
                <w:szCs w:val="22"/>
                <w:lang w:val="ro-RO"/>
              </w:rPr>
              <w:t>/Fax + 36 66/371 168</w:t>
            </w:r>
          </w:p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ADRESA UNITĂ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="00531DC3" w:rsidRPr="00762DB5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DE FABRICARE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Kossuth u. 8. 5520 Szeghalom Ungaria</w:t>
            </w:r>
          </w:p>
        </w:tc>
      </w:tr>
    </w:tbl>
    <w:p w:rsidR="00B66405" w:rsidRPr="00762DB5" w:rsidRDefault="00B66405" w:rsidP="00762DB5">
      <w:pPr>
        <w:pStyle w:val="CM4"/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Pr="00762DB5" w:rsidRDefault="00531DC3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NUMELE FABRICANTULUI  de </w:t>
            </w:r>
            <w:r w:rsidR="00B66405"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SUBSTAN</w:t>
            </w:r>
            <w:r w:rsidR="002604EF"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A ACTIVA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762DB5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PelGar</w:t>
            </w:r>
          </w:p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ADRESA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>: Unit 13, GU34 2QR Newman Lane, Alton, Hants, Regatul Unit</w:t>
            </w:r>
          </w:p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ADRESA UNITĂ</w:t>
            </w:r>
            <w:r w:rsidR="00F37955" w:rsidRPr="00762DB5">
              <w:rPr>
                <w:rFonts w:ascii="Arial" w:hAnsi="Arial" w:cs="Arial"/>
                <w:sz w:val="22"/>
                <w:szCs w:val="22"/>
                <w:lang w:val="ro-RO"/>
              </w:rPr>
              <w:t>TII</w:t>
            </w:r>
            <w:r w:rsidR="00F56139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DE FABRICARE: Unit 13, GU34 2QR Newman Lane, Alton, Hants, Regatul Unit</w:t>
            </w:r>
          </w:p>
        </w:tc>
      </w:tr>
    </w:tbl>
    <w:p w:rsidR="00762DB5" w:rsidRDefault="00762DB5" w:rsidP="00762DB5">
      <w:pPr>
        <w:pStyle w:val="CM4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B66405" w:rsidRPr="00762DB5" w:rsidRDefault="00B66405" w:rsidP="00762DB5">
      <w:pPr>
        <w:pStyle w:val="CM4"/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Pr="00762DB5" w:rsidRDefault="00B6640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TIPUL DE PRODUS</w:t>
            </w:r>
            <w:r w:rsidR="00392C08"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="00392C08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TP 14 rodenticide</w:t>
            </w:r>
          </w:p>
        </w:tc>
      </w:tr>
    </w:tbl>
    <w:p w:rsidR="00762DB5" w:rsidRPr="00762DB5" w:rsidRDefault="00762DB5" w:rsidP="00762DB5">
      <w:pPr>
        <w:pStyle w:val="Default"/>
        <w:rPr>
          <w:rFonts w:ascii="Arial" w:hAnsi="Arial" w:cs="Arial"/>
          <w:sz w:val="22"/>
          <w:szCs w:val="22"/>
          <w:lang w:val="ro-RO"/>
        </w:rPr>
      </w:pPr>
    </w:p>
    <w:p w:rsidR="00B66405" w:rsidRPr="00762DB5" w:rsidRDefault="00B66405" w:rsidP="00762DB5">
      <w:pPr>
        <w:pStyle w:val="Default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Pr="00762DB5" w:rsidRDefault="00762DB5" w:rsidP="00762DB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CATEGORIILE DE UTILIZATORI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B66405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92C08" w:rsidRPr="00762DB5">
              <w:rPr>
                <w:rFonts w:ascii="Arial" w:hAnsi="Arial" w:cs="Arial"/>
                <w:sz w:val="22"/>
                <w:szCs w:val="22"/>
                <w:lang w:val="ro-RO"/>
              </w:rPr>
              <w:t>public larg/profesional/profesioniști instruiți.</w:t>
            </w:r>
            <w:r w:rsidR="00B66405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B66405" w:rsidRPr="00762DB5" w:rsidRDefault="00B66405" w:rsidP="00762DB5">
      <w:pPr>
        <w:pStyle w:val="Default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lastRenderedPageBreak/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Pr="00762DB5" w:rsidRDefault="00B66405" w:rsidP="004C07CA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>TIPUL PREPARATULUI</w:t>
            </w:r>
            <w:r w:rsidR="00392C08" w:rsidRPr="00762DB5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392C08" w:rsidRPr="00762DB5">
              <w:rPr>
                <w:rFonts w:ascii="Arial" w:hAnsi="Arial" w:cs="Arial"/>
                <w:snapToGrid w:val="0"/>
                <w:sz w:val="22"/>
                <w:szCs w:val="22"/>
                <w:lang w:val="ro-RO" w:eastAsia="it-IT"/>
              </w:rPr>
              <w:t xml:space="preserve"> </w:t>
            </w:r>
            <w:r w:rsidR="00392C08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momeală sub formă de granule, gata utilizabilă </w:t>
            </w:r>
          </w:p>
        </w:tc>
      </w:tr>
    </w:tbl>
    <w:p w:rsidR="00B66405" w:rsidRPr="00762DB5" w:rsidRDefault="00B66405" w:rsidP="00762DB5">
      <w:pPr>
        <w:rPr>
          <w:rFonts w:ascii="Arial" w:hAnsi="Arial" w:cs="Arial"/>
          <w:sz w:val="22"/>
          <w:szCs w:val="22"/>
          <w:lang w:val="ro-RO"/>
        </w:rPr>
      </w:pPr>
    </w:p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>IX</w:t>
      </w:r>
      <w:r w:rsidR="00203FD4">
        <w:rPr>
          <w:rFonts w:ascii="Arial" w:hAnsi="Arial" w:cs="Arial"/>
          <w:color w:val="000000"/>
          <w:sz w:val="22"/>
          <w:szCs w:val="22"/>
          <w:lang w:val="ro-RO"/>
        </w:rPr>
        <w:t>.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BA5977"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COMPOZITIA CALITATIVĂ S</w:t>
      </w:r>
      <w:r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>I CANTITATIVĂ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 (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în cazul unei fami</w:t>
      </w:r>
      <w:r w:rsidR="00BA5977"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lii de produse biocide, compozit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ia cantita</w:t>
      </w:r>
      <w:r w:rsidR="00BA5977"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tivă indică un procentaj minim s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i maxim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>)</w:t>
      </w:r>
    </w:p>
    <w:p w:rsidR="00B66405" w:rsidRPr="00762DB5" w:rsidRDefault="00B66405" w:rsidP="00762DB5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>Substan</w:t>
      </w:r>
      <w:r w:rsidR="00B46AC7" w:rsidRPr="00762DB5">
        <w:rPr>
          <w:rFonts w:ascii="Arial" w:hAnsi="Arial" w:cs="Arial"/>
          <w:color w:val="000000"/>
          <w:sz w:val="22"/>
          <w:szCs w:val="22"/>
          <w:lang w:val="ro-RO"/>
        </w:rPr>
        <w:t>t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>a activă (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se completează pentru fiecare substan</w:t>
      </w:r>
      <w:r w:rsidR="00BA5977"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t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ă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>)</w:t>
      </w:r>
    </w:p>
    <w:p w:rsidR="00B66405" w:rsidRPr="00762DB5" w:rsidRDefault="00B66405" w:rsidP="00762DB5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ro-RO"/>
        </w:rPr>
      </w:pPr>
      <w:r w:rsidRPr="00762DB5">
        <w:rPr>
          <w:rFonts w:ascii="Arial" w:hAnsi="Arial" w:cs="Arial"/>
          <w:i/>
          <w:sz w:val="22"/>
          <w:szCs w:val="22"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Denumirea IUPAC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Bromadiolona</w:t>
            </w:r>
          </w:p>
        </w:tc>
      </w:tr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28772-56-7</w:t>
            </w:r>
          </w:p>
        </w:tc>
      </w:tr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249-205-9</w:t>
            </w:r>
          </w:p>
        </w:tc>
      </w:tr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Con</w:t>
            </w:r>
            <w:r w:rsidR="00B46AC7" w:rsidRPr="00762DB5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inut de substan</w:t>
            </w:r>
            <w:r w:rsidR="00B46AC7" w:rsidRPr="00762DB5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ă activă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0,0025%</w:t>
            </w:r>
          </w:p>
        </w:tc>
      </w:tr>
    </w:tbl>
    <w:p w:rsidR="00B66405" w:rsidRPr="00762DB5" w:rsidRDefault="00B66405" w:rsidP="00762DB5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ro-RO"/>
        </w:rPr>
      </w:pPr>
      <w:r w:rsidRPr="00762DB5">
        <w:rPr>
          <w:rFonts w:ascii="Arial" w:hAnsi="Arial" w:cs="Arial"/>
          <w:i/>
          <w:sz w:val="22"/>
          <w:szCs w:val="22"/>
          <w:lang w:val="ro-RO"/>
        </w:rPr>
        <w:t>microorganisme</w:t>
      </w:r>
      <w:r w:rsidR="00630257" w:rsidRPr="00762DB5">
        <w:rPr>
          <w:rFonts w:ascii="Arial" w:hAnsi="Arial" w:cs="Arial"/>
          <w:i/>
          <w:sz w:val="22"/>
          <w:szCs w:val="22"/>
          <w:lang w:val="ro-RO"/>
        </w:rPr>
        <w:t>-nu exista</w:t>
      </w:r>
    </w:p>
    <w:p w:rsidR="00B66405" w:rsidRPr="00762DB5" w:rsidRDefault="00B66405" w:rsidP="00762DB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Substan</w:t>
      </w:r>
      <w:r w:rsidR="00BA5977" w:rsidRPr="00762DB5">
        <w:rPr>
          <w:rFonts w:ascii="Arial" w:hAnsi="Arial" w:cs="Arial"/>
          <w:sz w:val="22"/>
          <w:szCs w:val="22"/>
          <w:lang w:val="ro-RO"/>
        </w:rPr>
        <w:t>t</w:t>
      </w:r>
      <w:r w:rsidRPr="00762DB5">
        <w:rPr>
          <w:rFonts w:ascii="Arial" w:hAnsi="Arial" w:cs="Arial"/>
          <w:sz w:val="22"/>
          <w:szCs w:val="22"/>
          <w:lang w:val="ro-RO"/>
        </w:rPr>
        <w:t>a inactivă/nonactivă</w:t>
      </w:r>
    </w:p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>(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se completează pentru fiecare substan</w:t>
      </w:r>
      <w:r w:rsidR="00BA5977"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t</w:t>
      </w:r>
      <w:r w:rsidRPr="00762DB5">
        <w:rPr>
          <w:rFonts w:ascii="Arial" w:hAnsi="Arial" w:cs="Arial"/>
          <w:i/>
          <w:color w:val="000000"/>
          <w:sz w:val="22"/>
          <w:szCs w:val="22"/>
          <w:lang w:val="ro-RO"/>
        </w:rPr>
        <w:t>ă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Denumirea comună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Benzoat de denatonium</w:t>
            </w:r>
          </w:p>
        </w:tc>
      </w:tr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3734-33-6</w:t>
            </w:r>
          </w:p>
        </w:tc>
      </w:tr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223-095-2</w:t>
            </w:r>
          </w:p>
        </w:tc>
      </w:tr>
      <w:tr w:rsidR="00B66405" w:rsidRPr="00762DB5" w:rsidTr="00630257">
        <w:tc>
          <w:tcPr>
            <w:tcW w:w="3544" w:type="dxa"/>
            <w:shd w:val="clear" w:color="auto" w:fill="auto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Continut </w:t>
            </w:r>
          </w:p>
        </w:tc>
        <w:tc>
          <w:tcPr>
            <w:tcW w:w="6379" w:type="dxa"/>
            <w:shd w:val="clear" w:color="auto" w:fill="auto"/>
          </w:tcPr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0,001%</w:t>
            </w:r>
          </w:p>
        </w:tc>
      </w:tr>
    </w:tbl>
    <w:p w:rsidR="00B66405" w:rsidRPr="00762DB5" w:rsidRDefault="00B66405" w:rsidP="00762DB5">
      <w:pPr>
        <w:rPr>
          <w:rFonts w:ascii="Arial" w:hAnsi="Arial" w:cs="Arial"/>
          <w:sz w:val="22"/>
          <w:szCs w:val="22"/>
          <w:lang w:val="ro-RO"/>
        </w:rPr>
      </w:pPr>
    </w:p>
    <w:p w:rsidR="00B66405" w:rsidRPr="00762DB5" w:rsidRDefault="00B66405" w:rsidP="00762DB5">
      <w:pPr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 xml:space="preserve">X.       </w:t>
      </w:r>
      <w:r w:rsidRPr="00EB6361">
        <w:rPr>
          <w:rFonts w:ascii="Arial" w:hAnsi="Arial" w:cs="Arial"/>
          <w:b/>
          <w:sz w:val="22"/>
          <w:szCs w:val="22"/>
          <w:lang w:val="ro-RO"/>
        </w:rPr>
        <w:t>CLASIFICAREA SI ETICHETAREA PRODUSULUI</w:t>
      </w:r>
    </w:p>
    <w:p w:rsidR="00B66405" w:rsidRPr="00762DB5" w:rsidRDefault="00B66405" w:rsidP="00762DB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 xml:space="preserve">Produs biocid cu substanţe active - </w:t>
      </w:r>
      <w:r w:rsidRPr="00762DB5">
        <w:rPr>
          <w:rFonts w:ascii="Arial" w:hAnsi="Arial" w:cs="Arial"/>
          <w:i/>
          <w:sz w:val="22"/>
          <w:szCs w:val="22"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B66405" w:rsidRPr="00762DB5" w:rsidTr="00203FD4">
        <w:tc>
          <w:tcPr>
            <w:tcW w:w="5387" w:type="dxa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4536" w:type="dxa"/>
          </w:tcPr>
          <w:p w:rsidR="00B66405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0492DA" wp14:editId="6482A80F">
                  <wp:extent cx="33337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28" cy="28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Atenție</w:t>
            </w:r>
          </w:p>
        </w:tc>
      </w:tr>
      <w:tr w:rsidR="00B66405" w:rsidRPr="00762DB5" w:rsidTr="00203FD4">
        <w:tc>
          <w:tcPr>
            <w:tcW w:w="5387" w:type="dxa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Fraze de risc H</w:t>
            </w:r>
          </w:p>
        </w:tc>
        <w:tc>
          <w:tcPr>
            <w:tcW w:w="4536" w:type="dxa"/>
          </w:tcPr>
          <w:p w:rsidR="00B66405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H373-Poate provoca leziuni ale organelor (sânge) în caz de expunere prelungită sau repetată</w:t>
            </w:r>
          </w:p>
        </w:tc>
      </w:tr>
      <w:tr w:rsidR="00B66405" w:rsidRPr="00762DB5" w:rsidTr="00203FD4">
        <w:tc>
          <w:tcPr>
            <w:tcW w:w="5387" w:type="dxa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Fraze de prudenţă P</w:t>
            </w:r>
          </w:p>
        </w:tc>
        <w:tc>
          <w:tcPr>
            <w:tcW w:w="4536" w:type="dxa"/>
          </w:tcPr>
          <w:p w:rsidR="00B66405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P101-Dacă este necesară consultarea medicului, țineți la îndemână recipientul sau eticheta produsului.</w:t>
            </w:r>
          </w:p>
          <w:p w:rsidR="00452196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P102-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 nu se lăsa la îndemâna copiilor</w:t>
            </w:r>
          </w:p>
          <w:p w:rsidR="00452196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</w:rPr>
              <w:t>P270-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 nu mânca, bea sau fuma în timpul utilizării produsului</w:t>
            </w:r>
          </w:p>
          <w:p w:rsidR="00452196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P280-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Purtați mănuși de protecție (</w:t>
            </w:r>
            <w:r w:rsidRPr="00762DB5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pentru utilizatori profesionali și profesionali instruiți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</w:p>
          <w:p w:rsidR="00452196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P301+P310-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ÎN CAZ DE ÎNGHIȚIRE: sunați imediat la un Centru de Informare Toxicologică sau un medic</w:t>
            </w:r>
          </w:p>
          <w:p w:rsidR="00452196" w:rsidRPr="00762DB5" w:rsidRDefault="00452196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P501-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Aruncați conținutul și recipientul în conformitate cu reglementările naționale</w:t>
            </w:r>
            <w:r w:rsidR="00367FAA" w:rsidRPr="00762DB5">
              <w:rPr>
                <w:rFonts w:ascii="Arial" w:hAnsi="Arial" w:cs="Arial"/>
                <w:sz w:val="22"/>
                <w:szCs w:val="22"/>
                <w:lang w:val="ro-RO"/>
              </w:rPr>
              <w:t>, la un centru autorizat pentru colectarea deseurilor.</w:t>
            </w:r>
          </w:p>
        </w:tc>
      </w:tr>
    </w:tbl>
    <w:p w:rsidR="00E94B44" w:rsidRDefault="00E94B44" w:rsidP="00E94B44">
      <w:pPr>
        <w:rPr>
          <w:rFonts w:ascii="Arial" w:hAnsi="Arial" w:cs="Arial"/>
          <w:sz w:val="22"/>
          <w:szCs w:val="22"/>
          <w:lang w:val="ro-RO"/>
        </w:rPr>
      </w:pPr>
    </w:p>
    <w:p w:rsidR="00B66405" w:rsidRPr="00EB6361" w:rsidRDefault="00B66405" w:rsidP="00762DB5">
      <w:pPr>
        <w:numPr>
          <w:ilvl w:val="0"/>
          <w:numId w:val="10"/>
        </w:numPr>
        <w:ind w:hanging="1080"/>
        <w:rPr>
          <w:rFonts w:ascii="Arial" w:hAnsi="Arial" w:cs="Arial"/>
          <w:b/>
          <w:sz w:val="22"/>
          <w:szCs w:val="22"/>
          <w:lang w:val="ro-RO"/>
        </w:rPr>
      </w:pPr>
      <w:r w:rsidRPr="00EB6361">
        <w:rPr>
          <w:rFonts w:ascii="Arial" w:hAnsi="Arial" w:cs="Arial"/>
          <w:b/>
          <w:sz w:val="22"/>
          <w:szCs w:val="22"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Pr="00762DB5" w:rsidRDefault="00B66405" w:rsidP="00762DB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2DB5">
              <w:rPr>
                <w:rFonts w:ascii="Arial" w:hAnsi="Arial" w:cs="Arial"/>
                <w:sz w:val="22"/>
                <w:szCs w:val="22"/>
              </w:rPr>
              <w:t>AMBALAREA PRODUSULUI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2DB5">
              <w:rPr>
                <w:rFonts w:ascii="Arial" w:hAnsi="Arial" w:cs="Arial"/>
                <w:sz w:val="22"/>
                <w:szCs w:val="22"/>
              </w:rPr>
              <w:t xml:space="preserve">Capacitate: 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2DB5">
              <w:rPr>
                <w:rFonts w:ascii="Arial" w:hAnsi="Arial" w:cs="Arial"/>
                <w:sz w:val="22"/>
                <w:szCs w:val="22"/>
              </w:rPr>
              <w:t xml:space="preserve">PERSONALUL Non </w:t>
            </w:r>
            <w:proofErr w:type="spellStart"/>
            <w:r w:rsidR="00762DB5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publicul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general): 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2DB5">
              <w:rPr>
                <w:rFonts w:ascii="Arial" w:hAnsi="Arial" w:cs="Arial"/>
                <w:sz w:val="22"/>
                <w:szCs w:val="22"/>
              </w:rPr>
              <w:t>1)</w:t>
            </w:r>
            <w:r w:rsidRPr="00762DB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Administrare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interioara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Afara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jurul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cladirilor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Plicuri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din PP de 25 g, 30 g, 40 g, 50 g, 100 g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150 g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plasate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cutie de carton de 50 g, 100 g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</w:rPr>
              <w:lastRenderedPageBreak/>
              <w:t>150 g.</w:t>
            </w:r>
          </w:p>
          <w:p w:rsidR="00B66405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Plicuri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din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hârtie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filtru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de 25 g, 30 g, 40 g, 50 g, 100 g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150 g,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umplute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cutie de carton de 50 g, 100 g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150 g.</w:t>
            </w:r>
          </w:p>
        </w:tc>
      </w:tr>
    </w:tbl>
    <w:p w:rsidR="00203FD4" w:rsidRDefault="00203FD4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762DB5">
        <w:rPr>
          <w:rFonts w:ascii="Arial" w:hAnsi="Arial" w:cs="Arial"/>
          <w:color w:val="000000"/>
          <w:sz w:val="22"/>
          <w:szCs w:val="22"/>
          <w:lang w:val="ro-RO"/>
        </w:rPr>
        <w:t>XI</w:t>
      </w:r>
      <w:r w:rsidR="00D478E7" w:rsidRPr="00762DB5">
        <w:rPr>
          <w:rFonts w:ascii="Arial" w:hAnsi="Arial" w:cs="Arial"/>
          <w:color w:val="000000"/>
          <w:sz w:val="22"/>
          <w:szCs w:val="22"/>
          <w:lang w:val="ro-RO"/>
        </w:rPr>
        <w:t>I</w:t>
      </w:r>
      <w:r w:rsidRPr="00762DB5">
        <w:rPr>
          <w:rFonts w:ascii="Arial" w:hAnsi="Arial" w:cs="Arial"/>
          <w:color w:val="000000"/>
          <w:sz w:val="22"/>
          <w:szCs w:val="22"/>
          <w:lang w:val="ro-RO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Default="00B66405" w:rsidP="00762DB5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B6361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INSTRUC</w:t>
            </w:r>
            <w:r w:rsidR="00B46AC7" w:rsidRPr="00EB6361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</w:t>
            </w:r>
            <w:r w:rsidRPr="00EB6361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IUNILE  SI </w:t>
            </w:r>
            <w:r w:rsidRPr="00EB6361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DOZELE DE APLICARE </w:t>
            </w:r>
          </w:p>
          <w:p w:rsidR="004C07CA" w:rsidRPr="00EB6361" w:rsidRDefault="004C07CA" w:rsidP="00762DB5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</w:t>
            </w:r>
            <w:bookmarkStart w:id="0" w:name="_GoBack"/>
            <w:bookmarkEnd w:id="0"/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estinat uzului în spații închise și în imediata vecinătate a clădirilor.</w:t>
            </w:r>
          </w:p>
          <w:p w:rsidR="00B66405" w:rsidRPr="00762DB5" w:rsidRDefault="00392C08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Specia (ţinta):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Şoarece de casă</w:t>
            </w:r>
            <w:r w:rsid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Pr="00762DB5">
              <w:rPr>
                <w:rFonts w:ascii="Arial" w:hAnsi="Arial" w:cs="Arial"/>
                <w:i/>
                <w:sz w:val="22"/>
                <w:szCs w:val="22"/>
                <w:lang w:val="ro-RO"/>
              </w:rPr>
              <w:t>Mus musculus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</w:p>
          <w:p w:rsidR="00392C08" w:rsidRPr="00762DB5" w:rsidRDefault="00392C08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Concentraţia:</w:t>
            </w:r>
            <w:r w:rsidRPr="00762DB5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- 20-30 g momeală/ stații de alimentare</w:t>
            </w:r>
          </w:p>
          <w:p w:rsidR="00392C08" w:rsidRPr="00762DB5" w:rsidRDefault="00392C08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Timpul de acţiune: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Între 4-10 zile de la consumul momelii</w:t>
            </w:r>
          </w:p>
          <w:p w:rsidR="00392C08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Specia (ţinta):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Şobolan cenuşiu</w:t>
            </w:r>
            <w:r w:rsid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Pr="00762DB5">
              <w:rPr>
                <w:rFonts w:ascii="Arial" w:hAnsi="Arial" w:cs="Arial"/>
                <w:i/>
                <w:sz w:val="22"/>
                <w:szCs w:val="22"/>
                <w:lang w:val="ro-RO"/>
              </w:rPr>
              <w:t>Rattus norvegicus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Concentraţia:</w:t>
            </w:r>
            <w:r w:rsidRPr="00762DB5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50-100 g momeală / stații de alimentare;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Timpul de acţiune: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Între 4-10 zile de la consumul momelii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Restricţii:</w:t>
            </w:r>
            <w:r w:rsidRPr="00762DB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Acest produs trebuie plasat în staţii de intoxicare sau în puncte de momeală acoperite.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Produsul nu trebuie niciodată plasat la întâmplare.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A nu se utiliza în zone unde există risc de otrăvire primară sau secundară a copiilor, animalelor de casă sau a altor animale non-ţintă.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Pentru exterior, punctele atractant trebuie să fie acoperite și plasate în locuri strategice pentru a reduce la minimum expunerea la speciile care nu sunt vizate. Nu introduceți produsul direct în vizuini.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Așezați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stațiile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alimentare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departe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alimente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băuturi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furaje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containere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suprafețe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care vin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contact cu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acestea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posibil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stația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alimentare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trebuie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fixată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sol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altă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DB5">
              <w:rPr>
                <w:rFonts w:ascii="Arial" w:hAnsi="Arial" w:cs="Arial"/>
                <w:sz w:val="22"/>
                <w:szCs w:val="22"/>
              </w:rPr>
              <w:t>structură</w:t>
            </w:r>
            <w:proofErr w:type="spellEnd"/>
            <w:r w:rsidRPr="00762DB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Dacă este posibil, înainte de tratament, informați persoanele care s-ar putea afla în preajma capcanelor în legătură cu campania de combatere a rozătoarelor.  Analizați posibilitatea de a lua măsuri de combatere preventive (astupați găurile, îndepărtați cât mai mult posibil eventualele surse de hrană și băutură) pentru a crește șansa de consum  al produsului și pentru a reduce riscul de reinvadare.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Pentru a reduce riscul de intoxicare secundară, căutați și îndepărtați rozătoarele moarte pe durata tratamentului: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În cazul șoarecelor de casă și șobolanilor cenușiu: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- capcanele se inspectează la 2-3 zile de la începerea tratamentului și cel puțin săptămânal ulterior, pentru a verifica dacă momeala este acceptată și dacă se menține integritatea capcanelor, precum și pentru a îndepărta rozătoarele moarte.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În cazul șobolanilor cenușiu: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- capcanele se inspectează la 5-7 zile de la începerea tratamentului și  cel puțin săptămânal ulterior, pentru a verifica dacă momeala este acceptată și dacă se menține integritatea capcanelor, precum și pentru a îndepărta rozătoarele moarte.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La utilizarea a mai multor stații, distanța dintre acestea trebuie să fie de minimum 3 metri (la șoareci) sau 5 metri (la șobolani).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Dacă amplasați capcanele în apropierea sistemelor de scurgere a apei, asigurați-vă că momeala nu intră în contact cu apa.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Momeala trebuie lăsată să rămână numai până când este justificată de activitatea rozătoarelor, dar fiecare perioadă de tratament nu trebuie să depășească 35 de zile.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Tratamentul, pentru combaterea rozătoarelor, depinde de gradul de reproducere al rozătoarelor, care poate dura între 2-6 săptămăni.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Îndepărtați resturile de produs la sfârșitul perioadei de tratament.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Informaţii privind dezvoltarea rezistenţei/apariţia rezistenţei:</w:t>
            </w:r>
          </w:p>
          <w:p w:rsidR="00630257" w:rsidRPr="00762DB5" w:rsidRDefault="0063025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Trebuie luată în considerare rezistenţa populaţiei de rozătoare la Bromodiolone atunci când se alege agentul deratizant. Pentru prevenirea apariţiei rezistenţei speciei ţintă la Bromodiolone se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recomandă: campania de deratizare să fie completă, cantitatea utilizată să fie proporţională cu infestarea.</w:t>
            </w:r>
          </w:p>
        </w:tc>
      </w:tr>
    </w:tbl>
    <w:p w:rsidR="00762DB5" w:rsidRDefault="00762DB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p w:rsidR="00630257" w:rsidRPr="00762DB5" w:rsidRDefault="00B66405" w:rsidP="00762DB5">
      <w:pPr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505F7">
        <w:rPr>
          <w:rFonts w:ascii="Arial" w:hAnsi="Arial" w:cs="Arial"/>
          <w:b/>
          <w:color w:val="000000"/>
          <w:sz w:val="22"/>
          <w:szCs w:val="22"/>
          <w:lang w:val="ro-RO"/>
        </w:rPr>
        <w:t>XI</w:t>
      </w:r>
      <w:r w:rsidR="00D478E7" w:rsidRPr="00D505F7">
        <w:rPr>
          <w:rFonts w:ascii="Arial" w:hAnsi="Arial" w:cs="Arial"/>
          <w:b/>
          <w:color w:val="000000"/>
          <w:sz w:val="22"/>
          <w:szCs w:val="22"/>
          <w:lang w:val="ro-RO"/>
        </w:rPr>
        <w:t>II</w:t>
      </w:r>
      <w:r w:rsidRPr="00D505F7">
        <w:rPr>
          <w:rFonts w:ascii="Arial" w:hAnsi="Arial" w:cs="Arial"/>
          <w:b/>
          <w:color w:val="000000"/>
          <w:sz w:val="22"/>
          <w:szCs w:val="22"/>
          <w:lang w:val="ro-RO"/>
        </w:rPr>
        <w:t>. CONDI</w:t>
      </w:r>
      <w:r w:rsidR="00BA5977" w:rsidRPr="00D505F7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D505F7">
        <w:rPr>
          <w:rFonts w:ascii="Arial" w:hAnsi="Arial" w:cs="Arial"/>
          <w:b/>
          <w:color w:val="000000"/>
          <w:sz w:val="22"/>
          <w:szCs w:val="22"/>
          <w:lang w:val="ro-RO"/>
        </w:rPr>
        <w:t>IILE</w:t>
      </w:r>
      <w:r w:rsidRPr="00EB6361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DEPOZITARE</w:t>
      </w:r>
      <w:r w:rsidR="00630257" w:rsidRPr="00762DB5">
        <w:rPr>
          <w:rFonts w:ascii="Arial" w:hAnsi="Arial" w:cs="Arial"/>
          <w:color w:val="000000"/>
          <w:sz w:val="22"/>
          <w:szCs w:val="22"/>
          <w:lang w:val="ro-RO"/>
        </w:rPr>
        <w:t>:</w:t>
      </w:r>
      <w:r w:rsidR="00630257" w:rsidRPr="00762DB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Se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pastreaza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ambalajul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bine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inchis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la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loc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uscat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bine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ventilat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si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racoros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departe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de alimente si de animale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domestice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. Se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depoziteaza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in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loc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ferit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gram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de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accesul</w:t>
      </w:r>
      <w:proofErr w:type="spellEnd"/>
      <w:proofErr w:type="gram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persoanelor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neautorizate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. Se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pastreaza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departe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surse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caldura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. </w:t>
      </w:r>
    </w:p>
    <w:p w:rsidR="00630257" w:rsidRPr="00762DB5" w:rsidRDefault="00630257" w:rsidP="00762DB5">
      <w:pPr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A se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păstra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în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ambalaj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original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nedeschis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în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loc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ferit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lumină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uscat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răcoros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bine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aerisit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Pe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c</w:t>
      </w:r>
      <w:r w:rsidR="00762DB5">
        <w:rPr>
          <w:rFonts w:ascii="Arial" w:hAnsi="Arial" w:cs="Arial"/>
          <w:bCs/>
          <w:color w:val="000000"/>
          <w:sz w:val="22"/>
          <w:szCs w:val="22"/>
          <w:lang w:val="fr-FR"/>
        </w:rPr>
        <w:t>a</w:t>
      </w:r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t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posibil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rodenticidul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se va fixa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în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locuri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neaccesibile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copiilor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animalelor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companie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și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domestice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sau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al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animalelor</w:t>
      </w:r>
      <w:proofErr w:type="spellEnd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sălbatice</w:t>
      </w:r>
      <w:proofErr w:type="spellEnd"/>
    </w:p>
    <w:p w:rsidR="00B66405" w:rsidRPr="00762DB5" w:rsidRDefault="00B66405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p w:rsidR="00B66405" w:rsidRPr="00762DB5" w:rsidRDefault="00B66405" w:rsidP="00762DB5">
      <w:pPr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DURATA DE CONSERVARE A PRODUSELOR BIOCIDE ÎN CONDI</w:t>
      </w:r>
      <w:r w:rsidR="001576AD" w:rsidRPr="00762DB5">
        <w:rPr>
          <w:rFonts w:ascii="Arial" w:hAnsi="Arial" w:cs="Arial"/>
          <w:sz w:val="22"/>
          <w:szCs w:val="22"/>
          <w:lang w:val="ro-RO"/>
        </w:rPr>
        <w:t>T</w:t>
      </w:r>
      <w:r w:rsidRPr="00762DB5">
        <w:rPr>
          <w:rFonts w:ascii="Arial" w:hAnsi="Arial" w:cs="Arial"/>
          <w:sz w:val="22"/>
          <w:szCs w:val="22"/>
          <w:lang w:val="ro-RO"/>
        </w:rPr>
        <w:t>II NORMALE DE DEPOZITARE</w:t>
      </w:r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:</w:t>
      </w:r>
      <w:r w:rsid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2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ani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de la data </w:t>
      </w:r>
      <w:proofErr w:type="spellStart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fabricației</w:t>
      </w:r>
      <w:proofErr w:type="spellEnd"/>
      <w:r w:rsidR="00630257" w:rsidRPr="00762DB5">
        <w:rPr>
          <w:rFonts w:ascii="Arial" w:hAnsi="Arial" w:cs="Arial"/>
          <w:bCs/>
          <w:color w:val="000000"/>
          <w:sz w:val="22"/>
          <w:szCs w:val="22"/>
          <w:lang w:val="fr-FR"/>
        </w:rPr>
        <w:t>.</w:t>
      </w:r>
    </w:p>
    <w:p w:rsidR="00B66405" w:rsidRPr="00762DB5" w:rsidRDefault="00B66405" w:rsidP="00762DB5">
      <w:pPr>
        <w:pStyle w:val="NoSpacing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ALTE INFORMA</w:t>
      </w:r>
      <w:r w:rsidR="00BA5977" w:rsidRPr="00762DB5">
        <w:rPr>
          <w:rFonts w:ascii="Arial" w:hAnsi="Arial" w:cs="Arial"/>
          <w:sz w:val="22"/>
          <w:szCs w:val="22"/>
          <w:lang w:val="ro-RO"/>
        </w:rPr>
        <w:t>T</w:t>
      </w:r>
      <w:r w:rsidR="00452196" w:rsidRPr="00762DB5">
        <w:rPr>
          <w:rFonts w:ascii="Arial" w:hAnsi="Arial" w:cs="Arial"/>
          <w:sz w:val="22"/>
          <w:szCs w:val="22"/>
          <w:lang w:val="ro-RO"/>
        </w:rPr>
        <w:t>II</w:t>
      </w:r>
      <w:r w:rsidR="00630257" w:rsidRPr="00762DB5">
        <w:rPr>
          <w:rFonts w:ascii="Arial" w:hAnsi="Arial" w:cs="Arial"/>
          <w:sz w:val="22"/>
          <w:szCs w:val="22"/>
          <w:lang w:val="ro-RO"/>
        </w:rPr>
        <w:t xml:space="preserve">: </w:t>
      </w:r>
      <w:r w:rsidR="00630257" w:rsidRPr="00762DB5">
        <w:rPr>
          <w:rFonts w:ascii="Arial" w:hAnsi="Arial" w:cs="Arial"/>
          <w:sz w:val="22"/>
          <w:szCs w:val="22"/>
          <w:u w:val="single"/>
          <w:lang w:val="ro-RO"/>
        </w:rPr>
        <w:t>Restrictii pentru utilizarea produsului biocid:</w:t>
      </w:r>
    </w:p>
    <w:p w:rsidR="00630257" w:rsidRPr="00762DB5" w:rsidRDefault="00630257" w:rsidP="00762DB5">
      <w:pPr>
        <w:pStyle w:val="NoSpacing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Se va impiedica patrunderea in sol, in apele de suprafata, in sistemele de canalizare sau in apele din panza freatica. Se va aplica numai in cadrul recipientelor (statiilor ) pentru momeala asigurate si marcate in mod corespunzator.</w:t>
      </w:r>
    </w:p>
    <w:p w:rsidR="00452196" w:rsidRPr="00762DB5" w:rsidRDefault="00452196" w:rsidP="00762DB5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62DB5" w:rsidTr="00630257">
        <w:tc>
          <w:tcPr>
            <w:tcW w:w="9923" w:type="dxa"/>
          </w:tcPr>
          <w:p w:rsidR="00B66405" w:rsidRPr="00762DB5" w:rsidRDefault="00BA5977" w:rsidP="00762DB5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Prezenta autorizat</w:t>
            </w:r>
            <w:r w:rsidR="00B66405" w:rsidRPr="00762DB5">
              <w:rPr>
                <w:rFonts w:ascii="Arial" w:hAnsi="Arial" w:cs="Arial"/>
                <w:sz w:val="22"/>
                <w:szCs w:val="22"/>
                <w:lang w:val="ro-RO"/>
              </w:rPr>
              <w:t xml:space="preserve">ie </w:t>
            </w: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este însot</w:t>
            </w:r>
            <w:r w:rsidR="00B66405" w:rsidRPr="00762DB5">
              <w:rPr>
                <w:rFonts w:ascii="Arial" w:hAnsi="Arial" w:cs="Arial"/>
                <w:sz w:val="22"/>
                <w:szCs w:val="22"/>
                <w:lang w:val="ro-RO"/>
              </w:rPr>
              <w:t>ită de următoarele documente:</w:t>
            </w:r>
          </w:p>
          <w:p w:rsidR="00B66405" w:rsidRPr="00762DB5" w:rsidRDefault="00B66405" w:rsidP="00762DB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proiect de etichetă a produsului biocid</w:t>
            </w:r>
          </w:p>
          <w:p w:rsidR="00B66405" w:rsidRPr="00762DB5" w:rsidRDefault="00BA5977" w:rsidP="00762DB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sz w:val="22"/>
                <w:szCs w:val="22"/>
                <w:lang w:val="ro-RO"/>
              </w:rPr>
              <w:t>fis</w:t>
            </w:r>
            <w:r w:rsidR="00B66405" w:rsidRPr="00762DB5">
              <w:rPr>
                <w:rFonts w:ascii="Arial" w:hAnsi="Arial" w:cs="Arial"/>
                <w:sz w:val="22"/>
                <w:szCs w:val="22"/>
                <w:lang w:val="ro-RO"/>
              </w:rPr>
              <w:t>a cu date de securitate a produsului biocid</w:t>
            </w:r>
          </w:p>
          <w:p w:rsidR="00B66405" w:rsidRPr="00762DB5" w:rsidRDefault="00B66405" w:rsidP="00762DB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62DB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rezumatul caracteristicilor produsului biocid </w:t>
            </w:r>
          </w:p>
        </w:tc>
      </w:tr>
    </w:tbl>
    <w:p w:rsidR="00B66405" w:rsidRPr="00762DB5" w:rsidRDefault="00B66405" w:rsidP="00762DB5">
      <w:pPr>
        <w:numPr>
          <w:ilvl w:val="0"/>
          <w:numId w:val="7"/>
        </w:numPr>
        <w:ind w:left="709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Este oblig</w:t>
      </w:r>
      <w:r w:rsidR="00E45C36" w:rsidRPr="00762DB5">
        <w:rPr>
          <w:rFonts w:ascii="Arial" w:hAnsi="Arial" w:cs="Arial"/>
          <w:sz w:val="22"/>
          <w:szCs w:val="22"/>
          <w:lang w:val="ro-RO"/>
        </w:rPr>
        <w:t>atorie transmiterea de către detinătorul autorizatiei a fis</w:t>
      </w:r>
      <w:r w:rsidRPr="00762DB5">
        <w:rPr>
          <w:rFonts w:ascii="Arial" w:hAnsi="Arial" w:cs="Arial"/>
          <w:sz w:val="22"/>
          <w:szCs w:val="22"/>
          <w:lang w:val="ro-RO"/>
        </w:rPr>
        <w:t>ei cu date de</w:t>
      </w:r>
      <w:r w:rsidR="00BA5977" w:rsidRPr="00762DB5">
        <w:rPr>
          <w:rFonts w:ascii="Arial" w:hAnsi="Arial" w:cs="Arial"/>
          <w:sz w:val="22"/>
          <w:szCs w:val="22"/>
          <w:lang w:val="ro-RO"/>
        </w:rPr>
        <w:t xml:space="preserve"> securitate către Institutul Nat</w:t>
      </w:r>
      <w:r w:rsidRPr="00762DB5">
        <w:rPr>
          <w:rFonts w:ascii="Arial" w:hAnsi="Arial" w:cs="Arial"/>
          <w:sz w:val="22"/>
          <w:szCs w:val="22"/>
          <w:lang w:val="ro-RO"/>
        </w:rPr>
        <w:t>ional de</w:t>
      </w:r>
      <w:r w:rsidR="00BA5977" w:rsidRPr="00762DB5">
        <w:rPr>
          <w:rFonts w:ascii="Arial" w:hAnsi="Arial" w:cs="Arial"/>
          <w:sz w:val="22"/>
          <w:szCs w:val="22"/>
          <w:lang w:val="ro-RO"/>
        </w:rPr>
        <w:t xml:space="preserve"> Sănătate Publică – Biroul RSI s</w:t>
      </w:r>
      <w:r w:rsidRPr="00762DB5">
        <w:rPr>
          <w:rFonts w:ascii="Arial" w:hAnsi="Arial" w:cs="Arial"/>
          <w:sz w:val="22"/>
          <w:szCs w:val="22"/>
          <w:lang w:val="ro-RO"/>
        </w:rPr>
        <w:t>i Informare Toxicologică</w:t>
      </w:r>
    </w:p>
    <w:p w:rsidR="00B66405" w:rsidRPr="00762DB5" w:rsidRDefault="00B66405" w:rsidP="00762DB5">
      <w:pPr>
        <w:numPr>
          <w:ilvl w:val="0"/>
          <w:numId w:val="7"/>
        </w:numPr>
        <w:ind w:left="709"/>
        <w:rPr>
          <w:rFonts w:ascii="Arial" w:hAnsi="Arial" w:cs="Arial"/>
          <w:sz w:val="22"/>
          <w:szCs w:val="22"/>
          <w:lang w:val="ro-RO"/>
        </w:rPr>
      </w:pPr>
      <w:r w:rsidRPr="00762DB5">
        <w:rPr>
          <w:rFonts w:ascii="Arial" w:hAnsi="Arial" w:cs="Arial"/>
          <w:sz w:val="22"/>
          <w:szCs w:val="22"/>
          <w:lang w:val="ro-RO"/>
        </w:rPr>
        <w:t>P</w:t>
      </w:r>
      <w:r w:rsidR="00BA5977" w:rsidRPr="00762DB5">
        <w:rPr>
          <w:rFonts w:ascii="Arial" w:hAnsi="Arial" w:cs="Arial"/>
          <w:sz w:val="22"/>
          <w:szCs w:val="22"/>
          <w:lang w:val="ro-RO"/>
        </w:rPr>
        <w:t>rezentul document poate fi însot</w:t>
      </w:r>
      <w:r w:rsidRPr="00762DB5">
        <w:rPr>
          <w:rFonts w:ascii="Arial" w:hAnsi="Arial" w:cs="Arial"/>
          <w:sz w:val="22"/>
          <w:szCs w:val="22"/>
          <w:lang w:val="ro-RO"/>
        </w:rPr>
        <w:t>it de anexă în cazul modificărilor administrative</w:t>
      </w:r>
    </w:p>
    <w:p w:rsidR="00B66405" w:rsidRPr="001E25E6" w:rsidRDefault="00B66405" w:rsidP="00762DB5">
      <w:pPr>
        <w:rPr>
          <w:rFonts w:ascii="Arial" w:hAnsi="Arial" w:cs="Arial"/>
          <w:sz w:val="22"/>
          <w:szCs w:val="22"/>
          <w:lang w:val="ro-RO"/>
        </w:rPr>
      </w:pPr>
    </w:p>
    <w:p w:rsidR="00762DB5" w:rsidRDefault="003A2F7C" w:rsidP="00F33AE4">
      <w:pPr>
        <w:ind w:firstLine="709"/>
        <w:jc w:val="both"/>
        <w:rPr>
          <w:rFonts w:ascii="Arial" w:hAnsi="Arial" w:cs="Arial"/>
          <w:sz w:val="22"/>
          <w:szCs w:val="22"/>
          <w:lang w:val="ro-RO"/>
        </w:rPr>
      </w:pPr>
      <w:r w:rsidRPr="003A2F7C">
        <w:rPr>
          <w:rFonts w:ascii="Arial" w:hAnsi="Arial" w:cs="Arial"/>
          <w:sz w:val="22"/>
          <w:szCs w:val="22"/>
          <w:lang w:val="ro-RO"/>
        </w:rPr>
        <w:t xml:space="preserve">Acest certificat reprezinta reinnoirea certificatului </w:t>
      </w:r>
      <w:r w:rsidR="001267B5">
        <w:rPr>
          <w:rFonts w:ascii="Arial" w:hAnsi="Arial" w:cs="Arial"/>
          <w:sz w:val="22"/>
          <w:szCs w:val="22"/>
          <w:lang w:val="ro-RO"/>
        </w:rPr>
        <w:t xml:space="preserve">si modificarea majora </w:t>
      </w:r>
      <w:r w:rsidRPr="003A2F7C">
        <w:rPr>
          <w:rFonts w:ascii="Arial" w:hAnsi="Arial" w:cs="Arial"/>
          <w:sz w:val="22"/>
          <w:szCs w:val="22"/>
          <w:lang w:val="ro-RO"/>
        </w:rPr>
        <w:t>pentru autorizarea produsului biocid</w:t>
      </w:r>
      <w:r>
        <w:rPr>
          <w:rFonts w:ascii="Arial" w:hAnsi="Arial" w:cs="Arial"/>
          <w:sz w:val="22"/>
          <w:szCs w:val="22"/>
          <w:lang w:val="ro-RO"/>
        </w:rPr>
        <w:t xml:space="preserve"> Nr.</w:t>
      </w:r>
      <w:r w:rsidR="00F33AE4">
        <w:rPr>
          <w:rFonts w:ascii="Arial" w:hAnsi="Arial" w:cs="Arial"/>
          <w:sz w:val="22"/>
          <w:szCs w:val="22"/>
          <w:lang w:val="ro-RO"/>
        </w:rPr>
        <w:t xml:space="preserve"> </w:t>
      </w:r>
      <w:r w:rsidR="00F33AE4" w:rsidRPr="00F33AE4">
        <w:rPr>
          <w:rFonts w:ascii="Arial" w:hAnsi="Arial" w:cs="Arial"/>
          <w:sz w:val="22"/>
          <w:szCs w:val="22"/>
          <w:lang w:val="ro-RO"/>
        </w:rPr>
        <w:t>RO/2014/0081/MRA/HU-2013-PA-14-00042-0000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A2F7C" w:rsidRDefault="003A2F7C" w:rsidP="003A2F7C">
      <w:pPr>
        <w:ind w:firstLine="709"/>
        <w:rPr>
          <w:rFonts w:ascii="Arial" w:hAnsi="Arial" w:cs="Arial"/>
          <w:sz w:val="22"/>
          <w:szCs w:val="22"/>
          <w:lang w:val="ro-RO"/>
        </w:rPr>
      </w:pPr>
    </w:p>
    <w:p w:rsidR="003A2F7C" w:rsidRPr="003A2F7C" w:rsidRDefault="003A2F7C" w:rsidP="003A2F7C">
      <w:pPr>
        <w:ind w:firstLine="709"/>
        <w:rPr>
          <w:rFonts w:ascii="Arial" w:hAnsi="Arial" w:cs="Arial"/>
          <w:sz w:val="22"/>
          <w:szCs w:val="22"/>
          <w:lang w:val="ro-RO"/>
        </w:rPr>
      </w:pPr>
    </w:p>
    <w:p w:rsidR="00630257" w:rsidRPr="001E25E6" w:rsidRDefault="00B66405" w:rsidP="00762DB5">
      <w:pPr>
        <w:rPr>
          <w:rFonts w:ascii="Arial" w:hAnsi="Arial" w:cs="Arial"/>
          <w:sz w:val="22"/>
          <w:szCs w:val="22"/>
          <w:lang w:val="ro-RO"/>
        </w:rPr>
      </w:pP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>PRE</w:t>
      </w:r>
      <w:r w:rsidR="001576AD" w:rsidRPr="001E25E6">
        <w:rPr>
          <w:rFonts w:ascii="Arial" w:hAnsi="Arial" w:cs="Arial"/>
          <w:sz w:val="22"/>
          <w:szCs w:val="22"/>
          <w:lang w:val="ro-RO"/>
        </w:rPr>
        <w:t>S</w:t>
      </w:r>
      <w:r w:rsidRPr="001E25E6">
        <w:rPr>
          <w:rFonts w:ascii="Arial" w:hAnsi="Arial" w:cs="Arial"/>
          <w:sz w:val="22"/>
          <w:szCs w:val="22"/>
          <w:lang w:val="ro-RO"/>
        </w:rPr>
        <w:t>EDINTE,</w:t>
      </w:r>
    </w:p>
    <w:p w:rsidR="001E25E6" w:rsidRPr="001E25E6" w:rsidRDefault="001E25E6" w:rsidP="001E25E6">
      <w:pPr>
        <w:pStyle w:val="NoSpacing"/>
        <w:rPr>
          <w:rFonts w:ascii="Arial" w:hAnsi="Arial" w:cs="Arial"/>
          <w:sz w:val="22"/>
          <w:szCs w:val="22"/>
          <w:lang w:val="ro-RO"/>
        </w:rPr>
      </w:pP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</w:r>
      <w:r w:rsidRPr="001E25E6">
        <w:rPr>
          <w:rFonts w:ascii="Arial" w:hAnsi="Arial" w:cs="Arial"/>
          <w:sz w:val="22"/>
          <w:szCs w:val="22"/>
          <w:lang w:val="ro-RO"/>
        </w:rPr>
        <w:tab/>
        <w:t>Dr. Chim. Gabriela Cilinca</w:t>
      </w:r>
    </w:p>
    <w:sectPr w:rsidR="001E25E6" w:rsidRPr="001E25E6" w:rsidSect="00630257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7" w:rsidRDefault="00B85097">
      <w:r>
        <w:separator/>
      </w:r>
    </w:p>
  </w:endnote>
  <w:endnote w:type="continuationSeparator" w:id="0">
    <w:p w:rsidR="00B85097" w:rsidRDefault="00B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630257" w:rsidRPr="007A1CBD">
      <w:trPr>
        <w:cantSplit/>
      </w:trPr>
      <w:tc>
        <w:tcPr>
          <w:tcW w:w="1701" w:type="dxa"/>
          <w:shd w:val="clear" w:color="auto" w:fill="auto"/>
        </w:tcPr>
        <w:p w:rsidR="00630257" w:rsidRPr="007A1CBD" w:rsidRDefault="00630257" w:rsidP="00630257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BF3FC8">
            <w:rPr>
              <w:rFonts w:ascii="Arial" w:hAnsi="Arial"/>
              <w:noProof/>
              <w:sz w:val="18"/>
            </w:rPr>
            <w:t>3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BF3FC8">
            <w:rPr>
              <w:rFonts w:ascii="Arial" w:hAnsi="Arial"/>
              <w:noProof/>
              <w:sz w:val="18"/>
            </w:rPr>
            <w:t>4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630257" w:rsidRPr="007A1CBD" w:rsidRDefault="00630257" w:rsidP="00630257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630257" w:rsidRPr="00320371" w:rsidRDefault="00630257" w:rsidP="00320371">
          <w:pPr>
            <w:rPr>
              <w:rFonts w:ascii="Arial" w:hAnsi="Arial" w:cs="Arial"/>
              <w:sz w:val="22"/>
              <w:szCs w:val="22"/>
              <w:lang w:val="ro-RO"/>
            </w:rPr>
          </w:pPr>
          <w:proofErr w:type="spellStart"/>
          <w:r w:rsidRPr="00320371">
            <w:rPr>
              <w:rFonts w:ascii="Arial" w:hAnsi="Arial" w:cs="Arial"/>
              <w:sz w:val="22"/>
              <w:szCs w:val="22"/>
            </w:rPr>
            <w:t>Autorizatie</w:t>
          </w:r>
          <w:proofErr w:type="spellEnd"/>
          <w:r w:rsidRPr="00320371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320371">
            <w:rPr>
              <w:rFonts w:ascii="Arial" w:hAnsi="Arial" w:cs="Arial"/>
              <w:sz w:val="22"/>
              <w:szCs w:val="22"/>
            </w:rPr>
            <w:t>nr</w:t>
          </w:r>
          <w:proofErr w:type="spellEnd"/>
          <w:r w:rsidRPr="00320371">
            <w:rPr>
              <w:rFonts w:ascii="Arial" w:hAnsi="Arial" w:cs="Arial"/>
              <w:sz w:val="22"/>
              <w:szCs w:val="22"/>
            </w:rPr>
            <w:t>.</w:t>
          </w:r>
          <w:r w:rsidR="00320371" w:rsidRPr="00320371">
            <w:rPr>
              <w:rFonts w:ascii="Arial" w:hAnsi="Arial" w:cs="Arial"/>
              <w:sz w:val="22"/>
              <w:szCs w:val="22"/>
            </w:rPr>
            <w:t xml:space="preserve"> </w:t>
          </w:r>
          <w:r w:rsidR="00320371" w:rsidRPr="00320371">
            <w:rPr>
              <w:rFonts w:ascii="Arial" w:hAnsi="Arial" w:cs="Arial"/>
              <w:sz w:val="22"/>
              <w:szCs w:val="22"/>
              <w:lang w:val="it-IT"/>
            </w:rPr>
            <w:t>RO/2019/0081/MRA</w:t>
          </w:r>
          <w:r w:rsidR="00320371" w:rsidRPr="00320371">
            <w:rPr>
              <w:rFonts w:ascii="Arial" w:hAnsi="Arial" w:cs="Arial"/>
              <w:sz w:val="22"/>
              <w:szCs w:val="22"/>
              <w:lang w:val="ro-RO"/>
            </w:rPr>
            <w:t xml:space="preserve"> HU-2013-PA-14-00042-0000</w:t>
          </w:r>
        </w:p>
      </w:tc>
    </w:tr>
  </w:tbl>
  <w:p w:rsidR="00630257" w:rsidRDefault="0063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7" w:rsidRDefault="00B85097">
      <w:r>
        <w:separator/>
      </w:r>
    </w:p>
  </w:footnote>
  <w:footnote w:type="continuationSeparator" w:id="0">
    <w:p w:rsidR="00B85097" w:rsidRDefault="00B8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630257" w:rsidRPr="007A1CBD" w:rsidTr="00630257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630257" w:rsidRPr="007A1CBD" w:rsidRDefault="00630257" w:rsidP="00630257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630257" w:rsidRPr="00B66405" w:rsidRDefault="00630257" w:rsidP="00630257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630257" w:rsidRPr="00B66405" w:rsidRDefault="00630257" w:rsidP="00630257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630257" w:rsidRPr="0075172A" w:rsidRDefault="00630257" w:rsidP="00630257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630257" w:rsidRPr="007A1CBD" w:rsidRDefault="00630257" w:rsidP="00630257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630257" w:rsidRDefault="00630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F62"/>
    <w:multiLevelType w:val="hybridMultilevel"/>
    <w:tmpl w:val="0E066102"/>
    <w:lvl w:ilvl="0" w:tplc="F9BA077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247B"/>
    <w:multiLevelType w:val="hybridMultilevel"/>
    <w:tmpl w:val="E32CCCC4"/>
    <w:lvl w:ilvl="0" w:tplc="39FA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42D69"/>
    <w:rsid w:val="00066E0C"/>
    <w:rsid w:val="00075137"/>
    <w:rsid w:val="000C5E77"/>
    <w:rsid w:val="000E2EA8"/>
    <w:rsid w:val="001267B5"/>
    <w:rsid w:val="001576AD"/>
    <w:rsid w:val="001859C3"/>
    <w:rsid w:val="001D280D"/>
    <w:rsid w:val="001E25E6"/>
    <w:rsid w:val="00203FD4"/>
    <w:rsid w:val="00222B88"/>
    <w:rsid w:val="002519BE"/>
    <w:rsid w:val="002604EF"/>
    <w:rsid w:val="00267D02"/>
    <w:rsid w:val="002C0606"/>
    <w:rsid w:val="00320371"/>
    <w:rsid w:val="00322856"/>
    <w:rsid w:val="00332DC2"/>
    <w:rsid w:val="00347CD9"/>
    <w:rsid w:val="00356ABE"/>
    <w:rsid w:val="00367FAA"/>
    <w:rsid w:val="0038727C"/>
    <w:rsid w:val="00392C08"/>
    <w:rsid w:val="003A2F7C"/>
    <w:rsid w:val="003C1C7D"/>
    <w:rsid w:val="003D1694"/>
    <w:rsid w:val="00432A96"/>
    <w:rsid w:val="00452196"/>
    <w:rsid w:val="004C07CA"/>
    <w:rsid w:val="00505871"/>
    <w:rsid w:val="00531DC3"/>
    <w:rsid w:val="00546950"/>
    <w:rsid w:val="00575294"/>
    <w:rsid w:val="005E5CAC"/>
    <w:rsid w:val="00630257"/>
    <w:rsid w:val="006C241A"/>
    <w:rsid w:val="00762DB5"/>
    <w:rsid w:val="00831DAD"/>
    <w:rsid w:val="00884803"/>
    <w:rsid w:val="008C0E3D"/>
    <w:rsid w:val="008C5688"/>
    <w:rsid w:val="009030C6"/>
    <w:rsid w:val="009B31B0"/>
    <w:rsid w:val="00AD7757"/>
    <w:rsid w:val="00B46AC7"/>
    <w:rsid w:val="00B66405"/>
    <w:rsid w:val="00B8404D"/>
    <w:rsid w:val="00B85097"/>
    <w:rsid w:val="00BA5977"/>
    <w:rsid w:val="00BF3FC8"/>
    <w:rsid w:val="00C02372"/>
    <w:rsid w:val="00C17D7C"/>
    <w:rsid w:val="00C7109B"/>
    <w:rsid w:val="00CF6D9A"/>
    <w:rsid w:val="00D042BC"/>
    <w:rsid w:val="00D0618E"/>
    <w:rsid w:val="00D478E7"/>
    <w:rsid w:val="00D505F7"/>
    <w:rsid w:val="00D57FC9"/>
    <w:rsid w:val="00D878B8"/>
    <w:rsid w:val="00E36E91"/>
    <w:rsid w:val="00E45C36"/>
    <w:rsid w:val="00E503AA"/>
    <w:rsid w:val="00E94B44"/>
    <w:rsid w:val="00EA6FF0"/>
    <w:rsid w:val="00EB6361"/>
    <w:rsid w:val="00F07B10"/>
    <w:rsid w:val="00F11F03"/>
    <w:rsid w:val="00F33AE4"/>
    <w:rsid w:val="00F37955"/>
    <w:rsid w:val="00F56139"/>
    <w:rsid w:val="00FE2367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392C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392C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Anamaria - Biocide</cp:lastModifiedBy>
  <cp:revision>35</cp:revision>
  <cp:lastPrinted>2019-11-20T11:14:00Z</cp:lastPrinted>
  <dcterms:created xsi:type="dcterms:W3CDTF">2019-07-03T08:00:00Z</dcterms:created>
  <dcterms:modified xsi:type="dcterms:W3CDTF">2019-11-20T11:15:00Z</dcterms:modified>
</cp:coreProperties>
</file>