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D05D" w14:textId="77777777" w:rsidR="00915300" w:rsidRPr="002554C7" w:rsidRDefault="00915300" w:rsidP="00D8585A">
      <w:pPr>
        <w:jc w:val="both"/>
        <w:rPr>
          <w:rFonts w:ascii="Verdana" w:hAnsi="Verdana"/>
          <w:sz w:val="20"/>
          <w:szCs w:val="20"/>
          <w:lang w:val="en-GB"/>
        </w:rPr>
      </w:pPr>
    </w:p>
    <w:p w14:paraId="73935400" w14:textId="77777777" w:rsidR="00915300" w:rsidRPr="002554C7" w:rsidRDefault="00915300" w:rsidP="00D8585A">
      <w:pPr>
        <w:jc w:val="both"/>
        <w:rPr>
          <w:rFonts w:ascii="Verdana" w:hAnsi="Verdana"/>
          <w:sz w:val="20"/>
          <w:szCs w:val="20"/>
          <w:lang w:val="en-GB"/>
        </w:rPr>
      </w:pPr>
    </w:p>
    <w:p w14:paraId="760A8A7E" w14:textId="77777777" w:rsidR="00915300" w:rsidRPr="002554C7" w:rsidRDefault="00915300" w:rsidP="00D8585A">
      <w:pPr>
        <w:jc w:val="both"/>
        <w:rPr>
          <w:rFonts w:ascii="Verdana" w:hAnsi="Verdana"/>
          <w:sz w:val="20"/>
          <w:szCs w:val="20"/>
          <w:lang w:val="en-GB"/>
        </w:rPr>
      </w:pPr>
    </w:p>
    <w:p w14:paraId="0D7005C7" w14:textId="77777777" w:rsidR="00915300" w:rsidRPr="002554C7" w:rsidRDefault="004316A2" w:rsidP="00D8585A">
      <w:pPr>
        <w:pStyle w:val="Titel1"/>
        <w:jc w:val="both"/>
        <w:rPr>
          <w:rFonts w:ascii="Verdana" w:hAnsi="Verdana"/>
          <w:sz w:val="20"/>
          <w:szCs w:val="20"/>
          <w:lang w:val="en-GB"/>
        </w:rPr>
      </w:pPr>
      <w:r w:rsidRPr="002554C7">
        <w:rPr>
          <w:rFonts w:ascii="Verdana" w:hAnsi="Verdana"/>
          <w:sz w:val="20"/>
          <w:szCs w:val="20"/>
          <w:lang w:val="en-US"/>
        </w:rPr>
        <w:t xml:space="preserve">Addendum to </w:t>
      </w:r>
      <w:r w:rsidR="00915300" w:rsidRPr="002554C7">
        <w:rPr>
          <w:rFonts w:ascii="Verdana" w:hAnsi="Verdana"/>
          <w:sz w:val="20"/>
          <w:szCs w:val="20"/>
          <w:lang w:val="en-US"/>
        </w:rPr>
        <w:t>Prod</w:t>
      </w:r>
      <w:proofErr w:type="spellStart"/>
      <w:r w:rsidR="00915300" w:rsidRPr="002554C7">
        <w:rPr>
          <w:rFonts w:ascii="Verdana" w:hAnsi="Verdana"/>
          <w:sz w:val="20"/>
          <w:szCs w:val="20"/>
          <w:lang w:val="en-GB"/>
        </w:rPr>
        <w:t>uct</w:t>
      </w:r>
      <w:proofErr w:type="spellEnd"/>
      <w:r w:rsidR="00915300" w:rsidRPr="002554C7">
        <w:rPr>
          <w:rFonts w:ascii="Verdana" w:hAnsi="Verdana"/>
          <w:sz w:val="20"/>
          <w:szCs w:val="20"/>
          <w:lang w:val="en-GB"/>
        </w:rPr>
        <w:t xml:space="preserve"> Assessment Report</w:t>
      </w:r>
    </w:p>
    <w:p w14:paraId="1D9A5C77" w14:textId="77777777" w:rsidR="004316A2" w:rsidRPr="002554C7" w:rsidRDefault="004316A2" w:rsidP="00D8585A">
      <w:pPr>
        <w:spacing w:line="360" w:lineRule="auto"/>
        <w:jc w:val="both"/>
        <w:rPr>
          <w:rFonts w:ascii="Verdana" w:hAnsi="Verdana" w:cs="Arial"/>
          <w:b/>
          <w:sz w:val="20"/>
          <w:szCs w:val="20"/>
          <w:lang w:val="en-GB"/>
        </w:rPr>
      </w:pPr>
    </w:p>
    <w:p w14:paraId="45DA0B69" w14:textId="189E2701" w:rsidR="0011432F" w:rsidRPr="002554C7" w:rsidRDefault="005E350B" w:rsidP="00D8585A">
      <w:pPr>
        <w:spacing w:line="360" w:lineRule="auto"/>
        <w:jc w:val="both"/>
        <w:rPr>
          <w:rFonts w:ascii="Verdana" w:hAnsi="Verdana" w:cs="Arial"/>
          <w:b/>
          <w:sz w:val="20"/>
          <w:szCs w:val="20"/>
          <w:lang w:val="en-GB"/>
        </w:rPr>
      </w:pPr>
      <w:r w:rsidRPr="002554C7">
        <w:rPr>
          <w:rFonts w:ascii="Verdana" w:hAnsi="Verdana" w:cs="Arial"/>
          <w:b/>
          <w:sz w:val="20"/>
          <w:szCs w:val="20"/>
          <w:lang w:val="en-GB"/>
        </w:rPr>
        <w:t>Universal Disinfection fluid and wipes</w:t>
      </w:r>
    </w:p>
    <w:p w14:paraId="58F48E3D" w14:textId="77777777" w:rsidR="004316A2" w:rsidRPr="002554C7" w:rsidRDefault="004316A2" w:rsidP="00D8585A">
      <w:pPr>
        <w:spacing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</w:p>
    <w:p w14:paraId="3901A4DC" w14:textId="77777777" w:rsidR="00915300" w:rsidRPr="002554C7" w:rsidRDefault="00915300" w:rsidP="00D8585A">
      <w:pPr>
        <w:jc w:val="both"/>
        <w:rPr>
          <w:rFonts w:ascii="Verdana" w:hAnsi="Verdana"/>
          <w:sz w:val="20"/>
          <w:szCs w:val="20"/>
          <w:lang w:val="en-GB"/>
        </w:rPr>
      </w:pPr>
    </w:p>
    <w:p w14:paraId="0F1E5894" w14:textId="77777777" w:rsidR="00915300" w:rsidRPr="002554C7" w:rsidRDefault="00915300" w:rsidP="00D8585A">
      <w:pPr>
        <w:jc w:val="both"/>
        <w:rPr>
          <w:rFonts w:ascii="Verdana" w:hAnsi="Verdana"/>
          <w:sz w:val="20"/>
          <w:szCs w:val="20"/>
          <w:lang w:val="en-GB"/>
        </w:rPr>
      </w:pPr>
    </w:p>
    <w:p w14:paraId="1A38D247" w14:textId="181A2032" w:rsidR="00915300" w:rsidRPr="002554C7" w:rsidRDefault="00A43069" w:rsidP="00D8585A">
      <w:pPr>
        <w:jc w:val="both"/>
        <w:rPr>
          <w:rFonts w:ascii="Verdana" w:hAnsi="Verdana" w:cs="Arial"/>
          <w:sz w:val="20"/>
          <w:szCs w:val="20"/>
          <w:lang w:val="en-GB"/>
        </w:rPr>
      </w:pPr>
      <w:r w:rsidRPr="002554C7">
        <w:rPr>
          <w:rFonts w:ascii="Verdana" w:hAnsi="Verdana" w:cs="Arial"/>
          <w:sz w:val="20"/>
          <w:szCs w:val="20"/>
          <w:lang w:val="en-GB"/>
        </w:rPr>
        <w:t>Augustus</w:t>
      </w:r>
      <w:r w:rsidR="006C6754" w:rsidRPr="002554C7">
        <w:rPr>
          <w:rFonts w:ascii="Verdana" w:hAnsi="Verdana" w:cs="Arial"/>
          <w:sz w:val="20"/>
          <w:szCs w:val="20"/>
          <w:lang w:val="en-GB"/>
        </w:rPr>
        <w:t xml:space="preserve"> </w:t>
      </w:r>
      <w:r w:rsidR="00E35839" w:rsidRPr="002554C7">
        <w:rPr>
          <w:rFonts w:ascii="Verdana" w:hAnsi="Verdana" w:cs="Arial"/>
          <w:sz w:val="20"/>
          <w:szCs w:val="20"/>
          <w:lang w:val="en-GB"/>
        </w:rPr>
        <w:t>20</w:t>
      </w:r>
      <w:r w:rsidR="0049667D" w:rsidRPr="002554C7">
        <w:rPr>
          <w:rFonts w:ascii="Verdana" w:hAnsi="Verdana" w:cs="Arial"/>
          <w:sz w:val="20"/>
          <w:szCs w:val="20"/>
          <w:lang w:val="en-GB"/>
        </w:rPr>
        <w:t>2</w:t>
      </w:r>
      <w:r w:rsidRPr="002554C7">
        <w:rPr>
          <w:rFonts w:ascii="Verdana" w:hAnsi="Verdana" w:cs="Arial"/>
          <w:sz w:val="20"/>
          <w:szCs w:val="20"/>
          <w:lang w:val="en-GB"/>
        </w:rPr>
        <w:t>2</w:t>
      </w:r>
    </w:p>
    <w:p w14:paraId="10E79D3A" w14:textId="77777777" w:rsidR="00915300" w:rsidRPr="002554C7" w:rsidRDefault="00915300" w:rsidP="00D8585A">
      <w:pPr>
        <w:jc w:val="both"/>
        <w:rPr>
          <w:rFonts w:ascii="Verdana" w:hAnsi="Verdana" w:cs="Arial"/>
          <w:sz w:val="20"/>
          <w:szCs w:val="20"/>
          <w:lang w:val="en-GB"/>
        </w:rPr>
      </w:pPr>
    </w:p>
    <w:p w14:paraId="20876CB9" w14:textId="77777777" w:rsidR="00915300" w:rsidRPr="002554C7" w:rsidRDefault="00915300" w:rsidP="00D8585A">
      <w:pPr>
        <w:jc w:val="both"/>
        <w:rPr>
          <w:rFonts w:ascii="Verdana" w:hAnsi="Verdana" w:cs="Arial"/>
          <w:sz w:val="20"/>
          <w:szCs w:val="20"/>
          <w:lang w:val="en-GB"/>
        </w:rPr>
      </w:pPr>
    </w:p>
    <w:p w14:paraId="0662C6F5" w14:textId="77777777" w:rsidR="00915300" w:rsidRPr="002554C7" w:rsidRDefault="00915300" w:rsidP="00D8585A">
      <w:pPr>
        <w:tabs>
          <w:tab w:val="left" w:pos="2834"/>
          <w:tab w:val="left" w:pos="4988"/>
          <w:tab w:val="left" w:pos="7088"/>
          <w:tab w:val="left" w:pos="7993"/>
        </w:tabs>
        <w:suppressAutoHyphens/>
        <w:jc w:val="both"/>
        <w:rPr>
          <w:rFonts w:ascii="Verdana" w:hAnsi="Verdana"/>
          <w:sz w:val="20"/>
          <w:szCs w:val="20"/>
          <w:lang w:val="en-GB"/>
        </w:rPr>
      </w:pPr>
    </w:p>
    <w:p w14:paraId="16775F00" w14:textId="77777777" w:rsidR="004316A2" w:rsidRPr="002554C7" w:rsidRDefault="004316A2" w:rsidP="00D8585A">
      <w:pPr>
        <w:tabs>
          <w:tab w:val="left" w:pos="2834"/>
          <w:tab w:val="left" w:pos="4988"/>
          <w:tab w:val="left" w:pos="7088"/>
          <w:tab w:val="left" w:pos="7993"/>
        </w:tabs>
        <w:suppressAutoHyphens/>
        <w:jc w:val="both"/>
        <w:rPr>
          <w:rFonts w:ascii="Verdana" w:hAnsi="Verdana"/>
          <w:sz w:val="20"/>
          <w:szCs w:val="20"/>
          <w:lang w:val="en-GB"/>
        </w:rPr>
      </w:pPr>
    </w:p>
    <w:p w14:paraId="7C844D1A" w14:textId="77777777" w:rsidR="004316A2" w:rsidRPr="002554C7" w:rsidRDefault="004316A2" w:rsidP="00D8585A">
      <w:pPr>
        <w:tabs>
          <w:tab w:val="left" w:pos="2834"/>
          <w:tab w:val="left" w:pos="4988"/>
          <w:tab w:val="left" w:pos="7088"/>
          <w:tab w:val="left" w:pos="7993"/>
        </w:tabs>
        <w:suppressAutoHyphens/>
        <w:jc w:val="both"/>
        <w:rPr>
          <w:rFonts w:ascii="Verdana" w:hAnsi="Verdana"/>
          <w:sz w:val="20"/>
          <w:szCs w:val="20"/>
          <w:lang w:val="en-GB"/>
        </w:rPr>
      </w:pPr>
    </w:p>
    <w:p w14:paraId="7A8ED0EF" w14:textId="77777777" w:rsidR="004316A2" w:rsidRPr="002554C7" w:rsidRDefault="004316A2" w:rsidP="00D8585A">
      <w:pPr>
        <w:tabs>
          <w:tab w:val="left" w:pos="2834"/>
          <w:tab w:val="left" w:pos="4988"/>
          <w:tab w:val="left" w:pos="7088"/>
          <w:tab w:val="left" w:pos="7993"/>
        </w:tabs>
        <w:suppressAutoHyphens/>
        <w:jc w:val="both"/>
        <w:rPr>
          <w:rFonts w:ascii="Verdana" w:hAnsi="Verdana"/>
          <w:sz w:val="20"/>
          <w:szCs w:val="20"/>
          <w:lang w:val="en-GB"/>
        </w:rPr>
      </w:pPr>
    </w:p>
    <w:p w14:paraId="53F24FA4" w14:textId="77777777" w:rsidR="00915300" w:rsidRPr="002554C7" w:rsidRDefault="00915300" w:rsidP="00D8585A">
      <w:pPr>
        <w:tabs>
          <w:tab w:val="left" w:pos="2834"/>
          <w:tab w:val="left" w:pos="4988"/>
          <w:tab w:val="left" w:pos="7088"/>
          <w:tab w:val="left" w:pos="7993"/>
        </w:tabs>
        <w:suppressAutoHyphens/>
        <w:jc w:val="both"/>
        <w:rPr>
          <w:rFonts w:ascii="Verdana" w:hAnsi="Verdana"/>
          <w:sz w:val="20"/>
          <w:szCs w:val="20"/>
          <w:lang w:val="en-GB"/>
        </w:rPr>
      </w:pPr>
    </w:p>
    <w:p w14:paraId="11E6394C" w14:textId="77777777" w:rsidR="00915300" w:rsidRPr="002554C7" w:rsidRDefault="00915300" w:rsidP="00D8585A">
      <w:pPr>
        <w:tabs>
          <w:tab w:val="left" w:pos="2834"/>
          <w:tab w:val="left" w:pos="4988"/>
          <w:tab w:val="left" w:pos="7088"/>
          <w:tab w:val="left" w:pos="7993"/>
        </w:tabs>
        <w:suppressAutoHyphens/>
        <w:jc w:val="both"/>
        <w:rPr>
          <w:rFonts w:ascii="Verdana" w:hAnsi="Verdana"/>
          <w:sz w:val="20"/>
          <w:szCs w:val="20"/>
          <w:lang w:val="en-GB"/>
        </w:rPr>
      </w:pPr>
    </w:p>
    <w:p w14:paraId="4830CF9B" w14:textId="77777777" w:rsidR="00915300" w:rsidRPr="002554C7" w:rsidRDefault="00915300" w:rsidP="00D8585A">
      <w:pPr>
        <w:tabs>
          <w:tab w:val="left" w:pos="2834"/>
          <w:tab w:val="left" w:pos="4988"/>
          <w:tab w:val="left" w:pos="7088"/>
          <w:tab w:val="left" w:pos="7993"/>
        </w:tabs>
        <w:suppressAutoHyphens/>
        <w:jc w:val="both"/>
        <w:rPr>
          <w:rFonts w:ascii="Verdana" w:hAnsi="Verdana"/>
          <w:sz w:val="20"/>
          <w:szCs w:val="20"/>
          <w:lang w:val="en-GB"/>
        </w:rPr>
      </w:pPr>
    </w:p>
    <w:p w14:paraId="13995397" w14:textId="77777777" w:rsidR="00915300" w:rsidRPr="002554C7" w:rsidRDefault="00915300" w:rsidP="00D8585A">
      <w:pPr>
        <w:tabs>
          <w:tab w:val="left" w:pos="2834"/>
          <w:tab w:val="left" w:pos="4988"/>
          <w:tab w:val="left" w:pos="7088"/>
          <w:tab w:val="left" w:pos="7993"/>
        </w:tabs>
        <w:suppressAutoHyphens/>
        <w:jc w:val="both"/>
        <w:rPr>
          <w:rFonts w:ascii="Verdana" w:hAnsi="Verdana"/>
          <w:sz w:val="20"/>
          <w:szCs w:val="20"/>
          <w:lang w:val="en-GB"/>
        </w:rPr>
      </w:pPr>
    </w:p>
    <w:p w14:paraId="7C287901" w14:textId="77777777" w:rsidR="00915300" w:rsidRPr="002554C7" w:rsidRDefault="00915300" w:rsidP="00D8585A">
      <w:pPr>
        <w:tabs>
          <w:tab w:val="left" w:pos="2834"/>
          <w:tab w:val="left" w:pos="4988"/>
          <w:tab w:val="left" w:pos="7088"/>
          <w:tab w:val="left" w:pos="7993"/>
        </w:tabs>
        <w:suppressAutoHyphens/>
        <w:jc w:val="both"/>
        <w:rPr>
          <w:rFonts w:ascii="Verdana" w:hAnsi="Verdana"/>
          <w:sz w:val="20"/>
          <w:szCs w:val="20"/>
          <w:lang w:val="en-GB"/>
        </w:rPr>
      </w:pPr>
    </w:p>
    <w:p w14:paraId="37B72190" w14:textId="77777777" w:rsidR="00915300" w:rsidRPr="002554C7" w:rsidRDefault="004316A2" w:rsidP="00D8585A">
      <w:pPr>
        <w:tabs>
          <w:tab w:val="left" w:pos="2834"/>
          <w:tab w:val="left" w:pos="4988"/>
          <w:tab w:val="left" w:pos="7088"/>
          <w:tab w:val="left" w:pos="7993"/>
        </w:tabs>
        <w:suppressAutoHyphens/>
        <w:jc w:val="both"/>
        <w:rPr>
          <w:rFonts w:ascii="Verdana" w:hAnsi="Verdana"/>
          <w:sz w:val="20"/>
          <w:szCs w:val="20"/>
          <w:lang w:val="en-GB"/>
        </w:rPr>
      </w:pPr>
      <w:r w:rsidRPr="002554C7">
        <w:rPr>
          <w:rFonts w:ascii="Verdana" w:hAnsi="Verdana" w:cs="Arial"/>
          <w:sz w:val="20"/>
          <w:szCs w:val="20"/>
          <w:lang w:val="en-GB"/>
        </w:rPr>
        <w:t>Addendum to b</w:t>
      </w:r>
      <w:r w:rsidR="00915300" w:rsidRPr="002554C7">
        <w:rPr>
          <w:rFonts w:ascii="Verdana" w:hAnsi="Verdana" w:cs="Arial"/>
          <w:sz w:val="20"/>
          <w:szCs w:val="20"/>
          <w:lang w:val="en-GB"/>
        </w:rPr>
        <w:t>iocidal product assessment report related to product authorisation under Regulation (EU) 528/2012</w:t>
      </w:r>
    </w:p>
    <w:p w14:paraId="078F5115" w14:textId="77777777" w:rsidR="00915300" w:rsidRPr="002554C7" w:rsidRDefault="00915300" w:rsidP="00D8585A">
      <w:pPr>
        <w:tabs>
          <w:tab w:val="left" w:pos="2834"/>
          <w:tab w:val="left" w:pos="4988"/>
          <w:tab w:val="left" w:pos="7088"/>
          <w:tab w:val="left" w:pos="7993"/>
        </w:tabs>
        <w:suppressAutoHyphens/>
        <w:jc w:val="both"/>
        <w:rPr>
          <w:rFonts w:ascii="Verdana" w:hAnsi="Verdana"/>
          <w:sz w:val="20"/>
          <w:szCs w:val="20"/>
          <w:lang w:val="en-GB"/>
        </w:rPr>
      </w:pPr>
    </w:p>
    <w:p w14:paraId="202635D9" w14:textId="77777777" w:rsidR="00915300" w:rsidRPr="002554C7" w:rsidRDefault="00915300" w:rsidP="00D8585A">
      <w:pPr>
        <w:tabs>
          <w:tab w:val="left" w:pos="2834"/>
          <w:tab w:val="left" w:pos="4988"/>
          <w:tab w:val="left" w:pos="7088"/>
          <w:tab w:val="left" w:pos="7993"/>
        </w:tabs>
        <w:suppressAutoHyphens/>
        <w:jc w:val="both"/>
        <w:rPr>
          <w:rFonts w:ascii="Verdana" w:hAnsi="Verdana"/>
          <w:sz w:val="20"/>
          <w:szCs w:val="20"/>
          <w:lang w:val="en-GB"/>
        </w:rPr>
        <w:sectPr w:rsidR="00915300" w:rsidRPr="002554C7" w:rsidSect="009153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74EC878B" w14:textId="77777777" w:rsidR="00915300" w:rsidRPr="002554C7" w:rsidRDefault="00915300" w:rsidP="00D8585A">
      <w:pPr>
        <w:jc w:val="both"/>
        <w:rPr>
          <w:rFonts w:ascii="Verdana" w:hAnsi="Verdana"/>
          <w:sz w:val="20"/>
          <w:szCs w:val="20"/>
          <w:lang w:val="en-GB"/>
        </w:rPr>
      </w:pPr>
      <w:bookmarkStart w:id="0" w:name="_Toc114890070"/>
      <w:bookmarkStart w:id="1" w:name="_Toc114890671"/>
      <w:bookmarkStart w:id="2" w:name="_Toc114897935"/>
      <w:bookmarkStart w:id="3" w:name="_Toc114899470"/>
      <w:bookmarkStart w:id="4" w:name="_Toc114900432"/>
      <w:bookmarkStart w:id="5" w:name="_Toc115516064"/>
      <w:bookmarkStart w:id="6" w:name="_Toc115516134"/>
      <w:bookmarkStart w:id="7" w:name="_Toc118604270"/>
      <w:bookmarkStart w:id="8" w:name="_Toc119132606"/>
      <w:bookmarkStart w:id="9" w:name="_Toc145747107"/>
      <w:bookmarkStart w:id="10" w:name="_Toc145833746"/>
      <w:bookmarkStart w:id="11" w:name="_Toc145834402"/>
      <w:bookmarkStart w:id="12" w:name="_Toc145926267"/>
      <w:bookmarkStart w:id="13" w:name="_Toc145926938"/>
      <w:bookmarkStart w:id="14" w:name="_Toc145927006"/>
      <w:bookmarkStart w:id="15" w:name="_Toc146696500"/>
    </w:p>
    <w:p w14:paraId="3118C4CD" w14:textId="77777777" w:rsidR="00915300" w:rsidRPr="002554C7" w:rsidRDefault="00915300" w:rsidP="00D8585A">
      <w:pPr>
        <w:pStyle w:val="Kop1"/>
        <w:jc w:val="both"/>
        <w:rPr>
          <w:rFonts w:ascii="Verdana" w:hAnsi="Verdana"/>
          <w:sz w:val="20"/>
          <w:szCs w:val="20"/>
          <w:lang w:val="en-GB"/>
        </w:rPr>
      </w:pPr>
      <w:bookmarkStart w:id="16" w:name="_Toc414351198"/>
      <w:bookmarkStart w:id="17" w:name="_Toc414351655"/>
      <w:bookmarkStart w:id="18" w:name="_Toc49866864"/>
      <w:bookmarkStart w:id="19" w:name="_Toc110931949"/>
      <w:r w:rsidRPr="002554C7">
        <w:rPr>
          <w:rFonts w:ascii="Verdana" w:hAnsi="Verdana"/>
          <w:sz w:val="20"/>
          <w:szCs w:val="20"/>
          <w:lang w:val="en-GB"/>
        </w:rPr>
        <w:t>Contents</w:t>
      </w:r>
      <w:bookmarkEnd w:id="16"/>
      <w:bookmarkEnd w:id="17"/>
      <w:bookmarkEnd w:id="18"/>
      <w:bookmarkEnd w:id="19"/>
    </w:p>
    <w:p w14:paraId="2518B477" w14:textId="23C8F696" w:rsidR="002374D4" w:rsidRPr="002374D4" w:rsidRDefault="00915300">
      <w:pPr>
        <w:pStyle w:val="Inhopg1"/>
        <w:rPr>
          <w:rFonts w:asciiTheme="minorHAnsi" w:eastAsiaTheme="minorEastAsia" w:hAnsiTheme="minorHAnsi" w:cstheme="minorBidi"/>
          <w:b w:val="0"/>
          <w:sz w:val="14"/>
          <w:szCs w:val="14"/>
          <w:lang w:val="nl-NL" w:eastAsia="nl-NL"/>
        </w:rPr>
      </w:pPr>
      <w:r w:rsidRPr="002374D4">
        <w:rPr>
          <w:rFonts w:ascii="Verdana" w:hAnsi="Verdana"/>
          <w:b w:val="0"/>
          <w:sz w:val="12"/>
          <w:szCs w:val="12"/>
          <w:lang w:val="en-GB"/>
        </w:rPr>
        <w:fldChar w:fldCharType="begin"/>
      </w:r>
      <w:r w:rsidRPr="002374D4">
        <w:rPr>
          <w:rFonts w:ascii="Verdana" w:hAnsi="Verdana"/>
          <w:b w:val="0"/>
          <w:sz w:val="12"/>
          <w:szCs w:val="12"/>
          <w:lang w:val="en-GB"/>
        </w:rPr>
        <w:instrText xml:space="preserve"> TOC \h \z \t "Kop 1;1;Kop 2;2;Kop 3;3" </w:instrText>
      </w:r>
      <w:r w:rsidRPr="002374D4">
        <w:rPr>
          <w:rFonts w:ascii="Verdana" w:hAnsi="Verdana"/>
          <w:b w:val="0"/>
          <w:sz w:val="12"/>
          <w:szCs w:val="12"/>
          <w:lang w:val="en-GB"/>
        </w:rPr>
        <w:fldChar w:fldCharType="separate"/>
      </w:r>
      <w:hyperlink w:anchor="_Toc110931950" w:history="1">
        <w:r w:rsidR="002374D4" w:rsidRPr="002374D4">
          <w:rPr>
            <w:rStyle w:val="Hyperlink"/>
            <w:rFonts w:ascii="Verdana" w:hAnsi="Verdana"/>
            <w:sz w:val="18"/>
            <w:szCs w:val="16"/>
            <w:lang w:val="en-GB"/>
          </w:rPr>
          <w:t>Background</w:t>
        </w:r>
        <w:r w:rsidR="002374D4" w:rsidRPr="002374D4">
          <w:rPr>
            <w:webHidden/>
            <w:sz w:val="18"/>
            <w:szCs w:val="16"/>
          </w:rPr>
          <w:tab/>
        </w:r>
        <w:r w:rsidR="002374D4" w:rsidRPr="002374D4">
          <w:rPr>
            <w:webHidden/>
            <w:sz w:val="18"/>
            <w:szCs w:val="16"/>
          </w:rPr>
          <w:fldChar w:fldCharType="begin"/>
        </w:r>
        <w:r w:rsidR="002374D4" w:rsidRPr="002374D4">
          <w:rPr>
            <w:webHidden/>
            <w:sz w:val="18"/>
            <w:szCs w:val="16"/>
          </w:rPr>
          <w:instrText xml:space="preserve"> PAGEREF _Toc110931950 \h </w:instrText>
        </w:r>
        <w:r w:rsidR="002374D4" w:rsidRPr="002374D4">
          <w:rPr>
            <w:webHidden/>
            <w:sz w:val="18"/>
            <w:szCs w:val="16"/>
          </w:rPr>
        </w:r>
        <w:r w:rsidR="002374D4" w:rsidRPr="002374D4">
          <w:rPr>
            <w:webHidden/>
            <w:sz w:val="18"/>
            <w:szCs w:val="16"/>
          </w:rPr>
          <w:fldChar w:fldCharType="separate"/>
        </w:r>
        <w:r w:rsidR="002374D4" w:rsidRPr="002374D4">
          <w:rPr>
            <w:webHidden/>
            <w:sz w:val="18"/>
            <w:szCs w:val="16"/>
          </w:rPr>
          <w:t>1</w:t>
        </w:r>
        <w:r w:rsidR="002374D4" w:rsidRPr="002374D4">
          <w:rPr>
            <w:webHidden/>
            <w:sz w:val="18"/>
            <w:szCs w:val="16"/>
          </w:rPr>
          <w:fldChar w:fldCharType="end"/>
        </w:r>
      </w:hyperlink>
    </w:p>
    <w:p w14:paraId="3FD0079B" w14:textId="1F2E5C7A" w:rsidR="002374D4" w:rsidRPr="002374D4" w:rsidRDefault="00FC3776">
      <w:pPr>
        <w:pStyle w:val="Inhopg1"/>
        <w:rPr>
          <w:rFonts w:asciiTheme="minorHAnsi" w:eastAsiaTheme="minorEastAsia" w:hAnsiTheme="minorHAnsi" w:cstheme="minorBidi"/>
          <w:b w:val="0"/>
          <w:sz w:val="14"/>
          <w:szCs w:val="14"/>
          <w:lang w:val="nl-NL" w:eastAsia="nl-NL"/>
        </w:rPr>
      </w:pPr>
      <w:hyperlink w:anchor="_Toc110931951" w:history="1">
        <w:r w:rsidR="002374D4" w:rsidRPr="002374D4">
          <w:rPr>
            <w:rStyle w:val="Hyperlink"/>
            <w:rFonts w:ascii="Verdana" w:hAnsi="Verdana"/>
            <w:sz w:val="18"/>
            <w:szCs w:val="16"/>
            <w:lang w:val="en-GB"/>
          </w:rPr>
          <w:t>Conclusion concerning the change of the shelf life period from 2 to 3 years</w:t>
        </w:r>
        <w:r w:rsidR="002374D4" w:rsidRPr="002374D4">
          <w:rPr>
            <w:webHidden/>
            <w:sz w:val="18"/>
            <w:szCs w:val="16"/>
          </w:rPr>
          <w:tab/>
        </w:r>
        <w:r w:rsidR="002374D4" w:rsidRPr="002374D4">
          <w:rPr>
            <w:webHidden/>
            <w:sz w:val="18"/>
            <w:szCs w:val="16"/>
          </w:rPr>
          <w:fldChar w:fldCharType="begin"/>
        </w:r>
        <w:r w:rsidR="002374D4" w:rsidRPr="002374D4">
          <w:rPr>
            <w:webHidden/>
            <w:sz w:val="18"/>
            <w:szCs w:val="16"/>
          </w:rPr>
          <w:instrText xml:space="preserve"> PAGEREF _Toc110931951 \h </w:instrText>
        </w:r>
        <w:r w:rsidR="002374D4" w:rsidRPr="002374D4">
          <w:rPr>
            <w:webHidden/>
            <w:sz w:val="18"/>
            <w:szCs w:val="16"/>
          </w:rPr>
        </w:r>
        <w:r w:rsidR="002374D4" w:rsidRPr="002374D4">
          <w:rPr>
            <w:webHidden/>
            <w:sz w:val="18"/>
            <w:szCs w:val="16"/>
          </w:rPr>
          <w:fldChar w:fldCharType="separate"/>
        </w:r>
        <w:r w:rsidR="002374D4" w:rsidRPr="002374D4">
          <w:rPr>
            <w:webHidden/>
            <w:sz w:val="18"/>
            <w:szCs w:val="16"/>
          </w:rPr>
          <w:t>1</w:t>
        </w:r>
        <w:r w:rsidR="002374D4" w:rsidRPr="002374D4">
          <w:rPr>
            <w:webHidden/>
            <w:sz w:val="18"/>
            <w:szCs w:val="16"/>
          </w:rPr>
          <w:fldChar w:fldCharType="end"/>
        </w:r>
      </w:hyperlink>
    </w:p>
    <w:p w14:paraId="0CECBCB2" w14:textId="2AC09F00" w:rsidR="00915300" w:rsidRPr="002554C7" w:rsidRDefault="00915300" w:rsidP="00D8585A">
      <w:pPr>
        <w:jc w:val="both"/>
        <w:rPr>
          <w:rFonts w:ascii="Verdana" w:hAnsi="Verdana"/>
          <w:sz w:val="20"/>
          <w:szCs w:val="20"/>
          <w:lang w:val="en-GB"/>
        </w:rPr>
      </w:pPr>
      <w:r w:rsidRPr="002374D4">
        <w:rPr>
          <w:rFonts w:ascii="Verdana" w:hAnsi="Verdana"/>
          <w:b/>
          <w:noProof/>
          <w:sz w:val="12"/>
          <w:szCs w:val="12"/>
          <w:lang w:val="en-GB"/>
        </w:rPr>
        <w:fldChar w:fldCharType="end"/>
      </w:r>
    </w:p>
    <w:p w14:paraId="710FC071" w14:textId="77777777" w:rsidR="00915300" w:rsidRPr="002554C7" w:rsidRDefault="00915300" w:rsidP="00D8585A">
      <w:pPr>
        <w:jc w:val="both"/>
        <w:rPr>
          <w:rFonts w:ascii="Verdana" w:hAnsi="Verdana"/>
          <w:sz w:val="20"/>
          <w:szCs w:val="20"/>
          <w:lang w:val="en-GB"/>
        </w:rPr>
        <w:sectPr w:rsidR="00915300" w:rsidRPr="002554C7" w:rsidSect="00915300">
          <w:footerReference w:type="default" r:id="rId15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0456AFB5" w14:textId="77777777" w:rsidR="00915300" w:rsidRPr="002554C7" w:rsidRDefault="008807AD" w:rsidP="00D8585A">
      <w:pPr>
        <w:pStyle w:val="Kop1"/>
        <w:ind w:left="0" w:firstLine="0"/>
        <w:jc w:val="both"/>
        <w:rPr>
          <w:rFonts w:ascii="Verdana" w:hAnsi="Verdana"/>
          <w:sz w:val="20"/>
          <w:szCs w:val="20"/>
          <w:lang w:val="en-GB"/>
        </w:rPr>
      </w:pPr>
      <w:bookmarkStart w:id="20" w:name="_Toc110931950"/>
      <w:bookmarkStart w:id="21" w:name="_Toc161194996"/>
      <w:bookmarkStart w:id="22" w:name="_Toc161196034"/>
      <w:bookmarkStart w:id="23" w:name="_Toc15741149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554C7">
        <w:rPr>
          <w:rFonts w:ascii="Verdana" w:hAnsi="Verdana"/>
          <w:sz w:val="20"/>
          <w:szCs w:val="20"/>
          <w:lang w:val="en-GB"/>
        </w:rPr>
        <w:lastRenderedPageBreak/>
        <w:t>Background</w:t>
      </w:r>
      <w:bookmarkEnd w:id="20"/>
    </w:p>
    <w:bookmarkEnd w:id="21"/>
    <w:bookmarkEnd w:id="22"/>
    <w:bookmarkEnd w:id="23"/>
    <w:p w14:paraId="0C047E7A" w14:textId="47E0DD19" w:rsidR="002374D4" w:rsidRDefault="00BF4B34" w:rsidP="00D8585A">
      <w:pPr>
        <w:jc w:val="both"/>
        <w:rPr>
          <w:rFonts w:ascii="Verdana" w:hAnsi="Verdana" w:cs="Arial"/>
          <w:sz w:val="20"/>
          <w:szCs w:val="20"/>
          <w:lang w:val="en-GB"/>
        </w:rPr>
      </w:pPr>
      <w:r w:rsidRPr="002554C7">
        <w:rPr>
          <w:rFonts w:ascii="Verdana" w:hAnsi="Verdana" w:cs="Arial"/>
          <w:sz w:val="20"/>
          <w:szCs w:val="20"/>
          <w:lang w:val="en-GB"/>
        </w:rPr>
        <w:t>An application for a minor change was received</w:t>
      </w:r>
      <w:r w:rsidR="0035226E" w:rsidRPr="002554C7">
        <w:rPr>
          <w:rFonts w:ascii="Verdana" w:hAnsi="Verdana" w:cs="Arial"/>
          <w:sz w:val="20"/>
          <w:szCs w:val="20"/>
          <w:lang w:val="en-GB"/>
        </w:rPr>
        <w:t xml:space="preserve"> (</w:t>
      </w:r>
      <w:r w:rsidR="002374D4" w:rsidRPr="002374D4">
        <w:rPr>
          <w:rFonts w:ascii="Verdana" w:hAnsi="Verdana" w:cs="Arial"/>
          <w:sz w:val="20"/>
          <w:szCs w:val="20"/>
          <w:lang w:val="en-GB"/>
        </w:rPr>
        <w:t>BC-JS076389-03</w:t>
      </w:r>
      <w:r w:rsidR="0035226E" w:rsidRPr="002554C7">
        <w:rPr>
          <w:rFonts w:ascii="Verdana" w:hAnsi="Verdana" w:cs="Arial"/>
          <w:sz w:val="20"/>
          <w:szCs w:val="20"/>
          <w:lang w:val="en-GB"/>
        </w:rPr>
        <w:t>). This minor change involves</w:t>
      </w:r>
      <w:r w:rsidR="002374D4">
        <w:rPr>
          <w:rFonts w:ascii="Verdana" w:hAnsi="Verdana" w:cs="Arial"/>
          <w:sz w:val="20"/>
          <w:szCs w:val="20"/>
          <w:lang w:val="en-GB"/>
        </w:rPr>
        <w:t xml:space="preserve"> the a</w:t>
      </w:r>
      <w:r w:rsidR="002374D4" w:rsidRPr="002374D4">
        <w:rPr>
          <w:rFonts w:ascii="Verdana" w:hAnsi="Verdana" w:cs="Arial"/>
          <w:sz w:val="20"/>
          <w:szCs w:val="20"/>
          <w:lang w:val="en-GB"/>
        </w:rPr>
        <w:t xml:space="preserve">pplication for changing the shelf-life for the </w:t>
      </w:r>
      <w:proofErr w:type="spellStart"/>
      <w:r w:rsidR="002374D4" w:rsidRPr="002374D4">
        <w:rPr>
          <w:rFonts w:ascii="Verdana" w:hAnsi="Verdana" w:cs="Arial"/>
          <w:sz w:val="20"/>
          <w:szCs w:val="20"/>
          <w:lang w:val="en-GB"/>
        </w:rPr>
        <w:t>UniBlue</w:t>
      </w:r>
      <w:proofErr w:type="spellEnd"/>
      <w:r w:rsidR="002374D4" w:rsidRPr="002374D4">
        <w:rPr>
          <w:rFonts w:ascii="Verdana" w:hAnsi="Verdana" w:cs="Arial"/>
          <w:sz w:val="20"/>
          <w:szCs w:val="20"/>
          <w:lang w:val="en-GB"/>
        </w:rPr>
        <w:t xml:space="preserve"> Universal Disinfection Fluid (UDF2) from 2 years to 3 years</w:t>
      </w:r>
      <w:r w:rsidR="002374D4">
        <w:rPr>
          <w:rFonts w:ascii="Verdana" w:hAnsi="Verdana" w:cs="Arial"/>
          <w:sz w:val="20"/>
          <w:szCs w:val="20"/>
          <w:lang w:val="en-GB"/>
        </w:rPr>
        <w:t>.</w:t>
      </w:r>
    </w:p>
    <w:p w14:paraId="188ED32A" w14:textId="61FAF9DD" w:rsidR="002374D4" w:rsidRDefault="002374D4" w:rsidP="00D8585A">
      <w:pPr>
        <w:jc w:val="both"/>
        <w:rPr>
          <w:rFonts w:ascii="Verdana" w:hAnsi="Verdana" w:cs="Arial"/>
          <w:sz w:val="20"/>
          <w:szCs w:val="20"/>
          <w:lang w:val="en-GB"/>
        </w:rPr>
      </w:pPr>
    </w:p>
    <w:p w14:paraId="2F02A34A" w14:textId="40022167" w:rsidR="00A43069" w:rsidRDefault="002374D4" w:rsidP="00D8585A">
      <w:pPr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In addition to that a new tradename for the </w:t>
      </w:r>
      <w:proofErr w:type="spellStart"/>
      <w:r>
        <w:rPr>
          <w:rFonts w:ascii="Verdana" w:hAnsi="Verdana" w:cs="Arial"/>
          <w:sz w:val="20"/>
          <w:szCs w:val="20"/>
          <w:lang w:val="en-GB"/>
        </w:rPr>
        <w:t>UniBlue</w:t>
      </w:r>
      <w:proofErr w:type="spellEnd"/>
      <w:r>
        <w:rPr>
          <w:rFonts w:ascii="Verdana" w:hAnsi="Verdana" w:cs="Arial"/>
          <w:sz w:val="20"/>
          <w:szCs w:val="20"/>
          <w:lang w:val="en-GB"/>
        </w:rPr>
        <w:t xml:space="preserve"> Universal Disinfection Wipe (UDW2) was added. Plus two additional manufacturing sites for </w:t>
      </w:r>
      <w:proofErr w:type="spellStart"/>
      <w:r>
        <w:rPr>
          <w:rFonts w:ascii="Verdana" w:hAnsi="Verdana" w:cs="Arial"/>
          <w:sz w:val="20"/>
          <w:szCs w:val="20"/>
          <w:lang w:val="en-GB"/>
        </w:rPr>
        <w:t>UniBlue</w:t>
      </w:r>
      <w:proofErr w:type="spellEnd"/>
      <w:r>
        <w:rPr>
          <w:rFonts w:ascii="Verdana" w:hAnsi="Verdana" w:cs="Arial"/>
          <w:sz w:val="20"/>
          <w:szCs w:val="20"/>
          <w:lang w:val="en-GB"/>
        </w:rPr>
        <w:t xml:space="preserve"> UDF2 and </w:t>
      </w:r>
      <w:proofErr w:type="spellStart"/>
      <w:r>
        <w:rPr>
          <w:rFonts w:ascii="Verdana" w:hAnsi="Verdana" w:cs="Arial"/>
          <w:sz w:val="20"/>
          <w:szCs w:val="20"/>
          <w:lang w:val="en-GB"/>
        </w:rPr>
        <w:t>UniBlue</w:t>
      </w:r>
      <w:proofErr w:type="spellEnd"/>
      <w:r>
        <w:rPr>
          <w:rFonts w:ascii="Verdana" w:hAnsi="Verdana" w:cs="Arial"/>
          <w:sz w:val="20"/>
          <w:szCs w:val="20"/>
          <w:lang w:val="en-GB"/>
        </w:rPr>
        <w:t xml:space="preserve"> UDW2 were added. </w:t>
      </w:r>
      <w:bookmarkStart w:id="24" w:name="_Toc447782848"/>
    </w:p>
    <w:p w14:paraId="2CC84177" w14:textId="39B02692" w:rsidR="00FC3776" w:rsidRDefault="00FC3776" w:rsidP="00D8585A">
      <w:pPr>
        <w:jc w:val="both"/>
        <w:rPr>
          <w:rFonts w:ascii="Verdana" w:hAnsi="Verdana" w:cs="Arial"/>
          <w:sz w:val="20"/>
          <w:szCs w:val="20"/>
          <w:lang w:val="en-GB"/>
        </w:rPr>
      </w:pPr>
    </w:p>
    <w:p w14:paraId="2635A917" w14:textId="77777777" w:rsidR="00FC3776" w:rsidRPr="00FC3776" w:rsidRDefault="00FC3776" w:rsidP="00FC3776">
      <w:pPr>
        <w:pStyle w:val="Kop4"/>
        <w:rPr>
          <w:rFonts w:asciiTheme="minorHAnsi" w:hAnsiTheme="minorHAnsi" w:cstheme="minorHAnsi"/>
          <w:sz w:val="22"/>
          <w:szCs w:val="32"/>
        </w:rPr>
      </w:pPr>
      <w:r w:rsidRPr="00FC3776">
        <w:rPr>
          <w:rFonts w:asciiTheme="minorHAnsi" w:hAnsiTheme="minorHAnsi" w:cstheme="minorHAnsi"/>
          <w:sz w:val="22"/>
          <w:szCs w:val="32"/>
        </w:rPr>
        <w:t xml:space="preserve">Efficacy data 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974"/>
        <w:gridCol w:w="1116"/>
        <w:gridCol w:w="1905"/>
        <w:gridCol w:w="2766"/>
        <w:gridCol w:w="1490"/>
      </w:tblGrid>
      <w:tr w:rsidR="00FC3776" w:rsidRPr="00FC3776" w14:paraId="0D519DD1" w14:textId="77777777" w:rsidTr="00AD5B7C">
        <w:trPr>
          <w:trHeight w:val="307"/>
        </w:trPr>
        <w:tc>
          <w:tcPr>
            <w:tcW w:w="5000" w:type="pct"/>
            <w:gridSpan w:val="6"/>
            <w:shd w:val="clear" w:color="auto" w:fill="FFFFCC"/>
            <w:vAlign w:val="center"/>
          </w:tcPr>
          <w:p w14:paraId="73A49E16" w14:textId="77777777" w:rsidR="00FC3776" w:rsidRPr="00FC3776" w:rsidRDefault="00FC3776" w:rsidP="00AD5B7C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Experimental data on the efficacy of the biocidal product against target organism(s)</w:t>
            </w:r>
          </w:p>
        </w:tc>
      </w:tr>
      <w:tr w:rsidR="00FC3776" w:rsidRPr="00FC3776" w14:paraId="268389C9" w14:textId="77777777" w:rsidTr="00AD5B7C">
        <w:trPr>
          <w:trHeight w:val="885"/>
        </w:trPr>
        <w:tc>
          <w:tcPr>
            <w:tcW w:w="458" w:type="pct"/>
            <w:shd w:val="clear" w:color="auto" w:fill="FFFFFF"/>
          </w:tcPr>
          <w:p w14:paraId="0F201D17" w14:textId="77777777" w:rsidR="00FC3776" w:rsidRPr="00FC3776" w:rsidRDefault="00FC3776" w:rsidP="00AD5B7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Function and field of use envisaged</w:t>
            </w:r>
          </w:p>
        </w:tc>
        <w:tc>
          <w:tcPr>
            <w:tcW w:w="459" w:type="pct"/>
            <w:shd w:val="clear" w:color="auto" w:fill="FFFFFF"/>
          </w:tcPr>
          <w:p w14:paraId="5E08BDBE" w14:textId="77777777" w:rsidR="00FC3776" w:rsidRPr="00FC3776" w:rsidRDefault="00FC3776" w:rsidP="00AD5B7C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FC37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Test </w:t>
            </w:r>
            <w:proofErr w:type="spellStart"/>
            <w:r w:rsidRPr="00FC37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substance</w:t>
            </w:r>
            <w:proofErr w:type="spellEnd"/>
          </w:p>
        </w:tc>
        <w:tc>
          <w:tcPr>
            <w:tcW w:w="511" w:type="pct"/>
            <w:shd w:val="clear" w:color="auto" w:fill="FFFFFF"/>
          </w:tcPr>
          <w:p w14:paraId="1063F951" w14:textId="77777777" w:rsidR="00FC3776" w:rsidRPr="00FC3776" w:rsidRDefault="00FC3776" w:rsidP="00AD5B7C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FC37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Test </w:t>
            </w:r>
            <w:proofErr w:type="spellStart"/>
            <w:r w:rsidRPr="00FC37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organism</w:t>
            </w:r>
            <w:proofErr w:type="spellEnd"/>
            <w:r w:rsidRPr="00FC37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74" w:type="pct"/>
            <w:shd w:val="clear" w:color="auto" w:fill="FFFFFF"/>
          </w:tcPr>
          <w:p w14:paraId="6660635A" w14:textId="77777777" w:rsidR="00FC3776" w:rsidRPr="00FC3776" w:rsidRDefault="00FC3776" w:rsidP="00AD5B7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Test method/</w:t>
            </w:r>
          </w:p>
          <w:p w14:paraId="1AD0661D" w14:textId="77777777" w:rsidR="00FC3776" w:rsidRPr="00FC3776" w:rsidRDefault="00FC3776" w:rsidP="00AD5B7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Test system / concentrations applied / exposure time</w:t>
            </w:r>
          </w:p>
        </w:tc>
        <w:tc>
          <w:tcPr>
            <w:tcW w:w="1627" w:type="pct"/>
            <w:shd w:val="clear" w:color="auto" w:fill="FFFFFF"/>
          </w:tcPr>
          <w:p w14:paraId="47EA2806" w14:textId="77777777" w:rsidR="00FC3776" w:rsidRPr="00FC3776" w:rsidRDefault="00FC3776" w:rsidP="00AD5B7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C37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Test </w:t>
            </w:r>
            <w:proofErr w:type="spellStart"/>
            <w:r w:rsidRPr="00FC37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results</w:t>
            </w:r>
            <w:proofErr w:type="spellEnd"/>
            <w:r w:rsidRPr="00FC37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C37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effects</w:t>
            </w:r>
            <w:proofErr w:type="spellEnd"/>
          </w:p>
        </w:tc>
        <w:tc>
          <w:tcPr>
            <w:tcW w:w="771" w:type="pct"/>
            <w:shd w:val="clear" w:color="auto" w:fill="FFFFFF"/>
          </w:tcPr>
          <w:p w14:paraId="7D0E3E93" w14:textId="77777777" w:rsidR="00FC3776" w:rsidRPr="00FC3776" w:rsidRDefault="00FC3776" w:rsidP="00AD5B7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C37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Reference</w:t>
            </w:r>
          </w:p>
        </w:tc>
      </w:tr>
      <w:tr w:rsidR="00FC3776" w:rsidRPr="00FC3776" w14:paraId="01BF0857" w14:textId="77777777" w:rsidTr="00AD5B7C">
        <w:trPr>
          <w:trHeight w:val="206"/>
        </w:trPr>
        <w:tc>
          <w:tcPr>
            <w:tcW w:w="458" w:type="pct"/>
            <w:vMerge w:val="restart"/>
            <w:tcBorders>
              <w:top w:val="single" w:sz="4" w:space="0" w:color="auto"/>
            </w:tcBorders>
          </w:tcPr>
          <w:p w14:paraId="1F49AB94" w14:textId="77777777" w:rsidR="00FC3776" w:rsidRPr="00FC3776" w:rsidRDefault="00FC3776" w:rsidP="00AD5B7C">
            <w:pPr>
              <w:spacing w:line="260" w:lineRule="atLeast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FC377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Disinfectant for use on non-porous hard surfaces in general, healthcare, veterinary and food/feed related areas – product types 2, 3 and 4. </w:t>
            </w:r>
          </w:p>
          <w:p w14:paraId="68481226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</w:tcBorders>
          </w:tcPr>
          <w:p w14:paraId="2FED1D4A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UDF2 - After three years storage period.</w:t>
            </w:r>
          </w:p>
        </w:tc>
        <w:tc>
          <w:tcPr>
            <w:tcW w:w="511" w:type="pct"/>
          </w:tcPr>
          <w:p w14:paraId="36895F6C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Bacteria:</w:t>
            </w:r>
          </w:p>
          <w:p w14:paraId="4F1E8D46" w14:textId="77777777" w:rsidR="00FC3776" w:rsidRPr="00FC3776" w:rsidRDefault="00FC3776" w:rsidP="00AD5B7C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n-US"/>
              </w:rPr>
              <w:t xml:space="preserve">S. aureus, </w:t>
            </w:r>
          </w:p>
          <w:p w14:paraId="621E8481" w14:textId="77777777" w:rsidR="00FC3776" w:rsidRPr="00FC3776" w:rsidRDefault="00FC3776" w:rsidP="00AD5B7C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n-US"/>
              </w:rPr>
              <w:t xml:space="preserve">E. </w:t>
            </w:r>
            <w:proofErr w:type="spellStart"/>
            <w:r w:rsidRPr="00FC377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n-US"/>
              </w:rPr>
              <w:t>hirae</w:t>
            </w:r>
            <w:proofErr w:type="spellEnd"/>
          </w:p>
          <w:p w14:paraId="47CE2D0B" w14:textId="77777777" w:rsidR="00FC3776" w:rsidRPr="00FC3776" w:rsidRDefault="00FC3776" w:rsidP="00AD5B7C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n-US"/>
              </w:rPr>
              <w:t>P. aeruginosa</w:t>
            </w:r>
          </w:p>
          <w:p w14:paraId="4BA2D337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4" w:type="pct"/>
          </w:tcPr>
          <w:p w14:paraId="408DC51D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EN 13727 – Phase 2 Step 1</w:t>
            </w:r>
          </w:p>
          <w:p w14:paraId="19CFC51A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  <w:p w14:paraId="52C92892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Contact time: 1 minute</w:t>
            </w:r>
          </w:p>
          <w:p w14:paraId="0A2656BD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 xml:space="preserve">Temperature: 20 ˚C </w:t>
            </w:r>
          </w:p>
          <w:p w14:paraId="7BDA4123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 xml:space="preserve">Clean conditions 0.3 g/L BSA </w:t>
            </w:r>
          </w:p>
          <w:p w14:paraId="7F01C98E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Concentration</w:t>
            </w:r>
            <w:proofErr w:type="spellEnd"/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tested</w:t>
            </w:r>
            <w:proofErr w:type="spellEnd"/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 50, 80, 97% UDF2 liquid</w:t>
            </w:r>
          </w:p>
          <w:p w14:paraId="029E57E2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33" w:type="pct"/>
          </w:tcPr>
          <w:p w14:paraId="0F9E1FFE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Bactericidal with 50% UDF2 liquid</w:t>
            </w:r>
          </w:p>
          <w:p w14:paraId="403E112B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At 1 minute</w:t>
            </w:r>
          </w:p>
          <w:p w14:paraId="28256A73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Clean conditions</w:t>
            </w:r>
          </w:p>
          <w:p w14:paraId="3E7190B9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  <w:p w14:paraId="25C9E5F8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Log reduction</w:t>
            </w:r>
          </w:p>
          <w:p w14:paraId="4D882FFD" w14:textId="77777777" w:rsidR="00FC3776" w:rsidRPr="00FC3776" w:rsidRDefault="00FC3776" w:rsidP="00AD5B7C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n-US"/>
              </w:rPr>
              <w:t>S. aureus, &gt;5.06</w:t>
            </w:r>
          </w:p>
          <w:p w14:paraId="7CA5CF07" w14:textId="77777777" w:rsidR="00FC3776" w:rsidRPr="00FC3776" w:rsidRDefault="00FC3776" w:rsidP="00AD5B7C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FC377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E. </w:t>
            </w:r>
            <w:proofErr w:type="spellStart"/>
            <w:r w:rsidRPr="00FC377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hirae</w:t>
            </w:r>
            <w:proofErr w:type="spellEnd"/>
            <w:r w:rsidRPr="00FC377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&gt;5.35</w:t>
            </w:r>
          </w:p>
          <w:p w14:paraId="000442BF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C377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P. aeruginosa&gt;5.54</w:t>
            </w:r>
          </w:p>
        </w:tc>
        <w:tc>
          <w:tcPr>
            <w:tcW w:w="765" w:type="pct"/>
          </w:tcPr>
          <w:p w14:paraId="3E814EF6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3776">
              <w:rPr>
                <w:rFonts w:asciiTheme="minorHAnsi" w:eastAsia="Calibri" w:hAnsiTheme="minorHAnsi" w:cstheme="minorHAnsi"/>
                <w:sz w:val="20"/>
                <w:szCs w:val="20"/>
                <w:highlight w:val="black"/>
              </w:rPr>
              <w:t>XXXXXXXXXXXXX</w:t>
            </w:r>
          </w:p>
        </w:tc>
      </w:tr>
      <w:tr w:rsidR="00FC3776" w:rsidRPr="00FC3776" w14:paraId="6FE2A70B" w14:textId="77777777" w:rsidTr="00AD5B7C">
        <w:trPr>
          <w:trHeight w:val="206"/>
        </w:trPr>
        <w:tc>
          <w:tcPr>
            <w:tcW w:w="458" w:type="pct"/>
            <w:vMerge/>
          </w:tcPr>
          <w:p w14:paraId="18AFB232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14:paraId="2753F1AC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</w:tcPr>
          <w:p w14:paraId="5A6B253B" w14:textId="77777777" w:rsidR="00FC3776" w:rsidRPr="00FC3776" w:rsidRDefault="00FC3776" w:rsidP="00AD5B7C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proofErr w:type="spellStart"/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Yeast</w:t>
            </w:r>
            <w:proofErr w:type="spellEnd"/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  <w:r w:rsidRPr="00FC377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Candida </w:t>
            </w:r>
            <w:proofErr w:type="spellStart"/>
            <w:r w:rsidRPr="00FC377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albicans</w:t>
            </w:r>
            <w:proofErr w:type="spellEnd"/>
            <w:r w:rsidRPr="00FC377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</w:p>
          <w:p w14:paraId="5B8028CA" w14:textId="77777777" w:rsidR="00FC3776" w:rsidRPr="00FC3776" w:rsidRDefault="00FC3776" w:rsidP="00AD5B7C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</w:p>
          <w:p w14:paraId="5EA9BDD9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30E52053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 xml:space="preserve">EN 1657 – Phase 2 Step 1 </w:t>
            </w:r>
          </w:p>
          <w:p w14:paraId="6115D89B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Contact time: 30 minutes</w:t>
            </w:r>
          </w:p>
          <w:p w14:paraId="1E23A4F4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Temperature: 10 ˚C</w:t>
            </w:r>
          </w:p>
          <w:p w14:paraId="587BD4AB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 xml:space="preserve">Clean conditions (veterinary) – 3 g/L BSA </w:t>
            </w:r>
          </w:p>
          <w:p w14:paraId="219A8E85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Concentration</w:t>
            </w:r>
            <w:proofErr w:type="spellEnd"/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tested</w:t>
            </w:r>
            <w:proofErr w:type="spellEnd"/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 25, 50, 80, 97% UDF2 liquid</w:t>
            </w:r>
          </w:p>
        </w:tc>
        <w:tc>
          <w:tcPr>
            <w:tcW w:w="1633" w:type="pct"/>
          </w:tcPr>
          <w:p w14:paraId="415A5B75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proofErr w:type="spellStart"/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Yeasticidal</w:t>
            </w:r>
            <w:proofErr w:type="spellEnd"/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 xml:space="preserve"> with 97% UDF2 liquid</w:t>
            </w:r>
          </w:p>
          <w:p w14:paraId="42737ADC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30 minutes</w:t>
            </w:r>
          </w:p>
          <w:p w14:paraId="633D1E37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Clean conditions</w:t>
            </w:r>
          </w:p>
          <w:p w14:paraId="3ABD0B15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  <w:p w14:paraId="015EFC13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Log </w:t>
            </w:r>
            <w:proofErr w:type="spellStart"/>
            <w:r w:rsidRPr="00FC377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reduction</w:t>
            </w:r>
            <w:proofErr w:type="spellEnd"/>
          </w:p>
          <w:p w14:paraId="33F91768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C377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C. </w:t>
            </w:r>
            <w:proofErr w:type="spellStart"/>
            <w:r w:rsidRPr="00FC377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albicans</w:t>
            </w:r>
            <w:proofErr w:type="spellEnd"/>
            <w:r w:rsidRPr="00FC377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&gt; 4.00</w:t>
            </w:r>
          </w:p>
          <w:p w14:paraId="7603B497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65" w:type="pct"/>
          </w:tcPr>
          <w:p w14:paraId="0733F8F6" w14:textId="77777777" w:rsidR="00FC3776" w:rsidRPr="00FC3776" w:rsidRDefault="00FC3776" w:rsidP="00AD5B7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3776">
              <w:rPr>
                <w:rFonts w:asciiTheme="minorHAnsi" w:eastAsia="Calibri" w:hAnsiTheme="minorHAnsi" w:cstheme="minorHAnsi"/>
                <w:sz w:val="20"/>
                <w:szCs w:val="20"/>
                <w:highlight w:val="black"/>
              </w:rPr>
              <w:t>XXXXXXXXXXXXX</w:t>
            </w:r>
          </w:p>
        </w:tc>
      </w:tr>
    </w:tbl>
    <w:p w14:paraId="35C47D0A" w14:textId="77777777" w:rsidR="00FC3776" w:rsidRPr="002554C7" w:rsidRDefault="00FC3776" w:rsidP="00D8585A">
      <w:pPr>
        <w:jc w:val="both"/>
        <w:rPr>
          <w:rFonts w:ascii="Verdana" w:eastAsia="Calibri" w:hAnsi="Verdana"/>
          <w:b/>
          <w:bCs/>
          <w:sz w:val="20"/>
          <w:szCs w:val="20"/>
          <w:lang w:val="en-US" w:eastAsia="sv-SE"/>
        </w:rPr>
      </w:pPr>
    </w:p>
    <w:bookmarkEnd w:id="24"/>
    <w:p w14:paraId="18ECA153" w14:textId="0DA5341C" w:rsidR="00934F7B" w:rsidRPr="002554C7" w:rsidRDefault="00934F7B" w:rsidP="00D8585A">
      <w:pPr>
        <w:jc w:val="both"/>
        <w:rPr>
          <w:rFonts w:ascii="Verdana" w:hAnsi="Verdana" w:cs="Arial"/>
          <w:sz w:val="20"/>
          <w:szCs w:val="20"/>
          <w:lang w:val="en-GB"/>
        </w:rPr>
      </w:pPr>
    </w:p>
    <w:p w14:paraId="25D62917" w14:textId="77777777" w:rsidR="002554C7" w:rsidRPr="002374D4" w:rsidRDefault="00016EBB" w:rsidP="002374D4">
      <w:pPr>
        <w:pStyle w:val="Kop1"/>
        <w:ind w:left="0" w:firstLine="0"/>
        <w:jc w:val="both"/>
        <w:rPr>
          <w:rFonts w:ascii="Verdana" w:hAnsi="Verdana"/>
          <w:sz w:val="20"/>
          <w:szCs w:val="20"/>
          <w:lang w:val="en-GB"/>
        </w:rPr>
      </w:pPr>
      <w:bookmarkStart w:id="25" w:name="_Toc110931951"/>
      <w:r w:rsidRPr="002374D4">
        <w:rPr>
          <w:rFonts w:ascii="Verdana" w:hAnsi="Verdana"/>
          <w:sz w:val="20"/>
          <w:szCs w:val="20"/>
          <w:lang w:val="en-GB"/>
        </w:rPr>
        <w:t>Conclusion concerning t</w:t>
      </w:r>
      <w:r w:rsidR="00A93A41" w:rsidRPr="002374D4">
        <w:rPr>
          <w:rFonts w:ascii="Verdana" w:hAnsi="Verdana"/>
          <w:sz w:val="20"/>
          <w:szCs w:val="20"/>
          <w:lang w:val="en-GB"/>
        </w:rPr>
        <w:t>he</w:t>
      </w:r>
      <w:r w:rsidRPr="002374D4">
        <w:rPr>
          <w:rFonts w:ascii="Verdana" w:hAnsi="Verdana"/>
          <w:sz w:val="20"/>
          <w:szCs w:val="20"/>
          <w:lang w:val="en-GB"/>
        </w:rPr>
        <w:t xml:space="preserve"> change </w:t>
      </w:r>
      <w:r w:rsidR="00A93A41" w:rsidRPr="002374D4">
        <w:rPr>
          <w:rFonts w:ascii="Verdana" w:hAnsi="Verdana"/>
          <w:sz w:val="20"/>
          <w:szCs w:val="20"/>
          <w:lang w:val="en-GB"/>
        </w:rPr>
        <w:t xml:space="preserve">of </w:t>
      </w:r>
      <w:r w:rsidRPr="002374D4">
        <w:rPr>
          <w:rFonts w:ascii="Verdana" w:hAnsi="Verdana"/>
          <w:sz w:val="20"/>
          <w:szCs w:val="20"/>
          <w:lang w:val="en-GB"/>
        </w:rPr>
        <w:t>the shelf life period from 2 to 3 years</w:t>
      </w:r>
      <w:bookmarkEnd w:id="25"/>
    </w:p>
    <w:p w14:paraId="431AC3B1" w14:textId="213ACBFE" w:rsidR="002554C7" w:rsidRPr="002554C7" w:rsidRDefault="002554C7" w:rsidP="00D8585A">
      <w:pPr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</w:p>
    <w:p w14:paraId="67B08E83" w14:textId="77D965CD" w:rsidR="002554C7" w:rsidRPr="002554C7" w:rsidRDefault="002554C7" w:rsidP="00D8585A">
      <w:pPr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  <w:r w:rsidRPr="002554C7">
        <w:rPr>
          <w:rFonts w:ascii="Verdana" w:hAnsi="Verdana" w:cs="Arial"/>
          <w:b/>
          <w:bCs/>
          <w:sz w:val="20"/>
          <w:szCs w:val="20"/>
          <w:lang w:val="en-US"/>
        </w:rPr>
        <w:t>APCP (05-08-2022)</w:t>
      </w:r>
    </w:p>
    <w:p w14:paraId="3C02FCE7" w14:textId="229DD1E5" w:rsidR="002554C7" w:rsidRPr="002554C7" w:rsidDel="00474ADA" w:rsidRDefault="002554C7" w:rsidP="00D8585A">
      <w:pPr>
        <w:jc w:val="both"/>
        <w:rPr>
          <w:rFonts w:ascii="Verdana" w:eastAsia="Calibri" w:hAnsi="Verdana"/>
          <w:sz w:val="20"/>
          <w:szCs w:val="20"/>
          <w:lang w:val="en-US" w:eastAsia="en-US"/>
        </w:rPr>
      </w:pPr>
      <w:r w:rsidRPr="002554C7">
        <w:rPr>
          <w:rFonts w:ascii="Verdana" w:eastAsia="Calibri" w:hAnsi="Verdana"/>
          <w:sz w:val="20"/>
          <w:szCs w:val="20"/>
          <w:lang w:val="en-US" w:eastAsia="en-US"/>
        </w:rPr>
        <w:t xml:space="preserve">No </w:t>
      </w:r>
      <w:r>
        <w:rPr>
          <w:rFonts w:ascii="Verdana" w:eastAsia="Calibri" w:hAnsi="Verdana"/>
          <w:sz w:val="20"/>
          <w:szCs w:val="20"/>
          <w:lang w:val="en-US" w:eastAsia="en-US"/>
        </w:rPr>
        <w:t xml:space="preserve">long term stability at ambient temperature </w:t>
      </w:r>
      <w:r w:rsidRPr="002554C7">
        <w:rPr>
          <w:rFonts w:ascii="Verdana" w:eastAsia="Calibri" w:hAnsi="Verdana"/>
          <w:sz w:val="20"/>
          <w:szCs w:val="20"/>
          <w:lang w:val="en-US" w:eastAsia="en-US"/>
        </w:rPr>
        <w:t xml:space="preserve">study report was provided for the </w:t>
      </w:r>
      <w:r w:rsidR="00D8585A">
        <w:rPr>
          <w:rFonts w:ascii="Verdana" w:eastAsia="Calibri" w:hAnsi="Verdana"/>
          <w:sz w:val="20"/>
          <w:szCs w:val="20"/>
          <w:lang w:val="en-US" w:eastAsia="en-US"/>
        </w:rPr>
        <w:t>test items</w:t>
      </w:r>
      <w:r w:rsidRPr="002554C7">
        <w:rPr>
          <w:rFonts w:ascii="Verdana" w:eastAsia="Calibri" w:hAnsi="Verdana"/>
          <w:sz w:val="20"/>
          <w:szCs w:val="20"/>
          <w:lang w:val="en-US" w:eastAsia="en-US"/>
        </w:rPr>
        <w:t xml:space="preserve">. This is considered acceptable by the </w:t>
      </w:r>
      <w:proofErr w:type="spellStart"/>
      <w:r w:rsidRPr="002554C7">
        <w:rPr>
          <w:rFonts w:ascii="Verdana" w:eastAsia="Calibri" w:hAnsi="Verdana"/>
          <w:sz w:val="20"/>
          <w:szCs w:val="20"/>
          <w:lang w:val="en-US" w:eastAsia="en-US"/>
        </w:rPr>
        <w:t>eCA</w:t>
      </w:r>
      <w:proofErr w:type="spellEnd"/>
      <w:r w:rsidRPr="002554C7">
        <w:rPr>
          <w:rFonts w:ascii="Verdana" w:eastAsia="Calibri" w:hAnsi="Verdana"/>
          <w:sz w:val="20"/>
          <w:szCs w:val="20"/>
          <w:lang w:val="en-US" w:eastAsia="en-US"/>
        </w:rPr>
        <w:t xml:space="preserve"> based on the CA agreement on the simplified procedure (</w:t>
      </w:r>
      <w:r w:rsidRPr="002554C7">
        <w:rPr>
          <w:rFonts w:ascii="Verdana" w:hAnsi="Verdana"/>
          <w:sz w:val="20"/>
          <w:szCs w:val="20"/>
          <w:lang w:val="en-US"/>
        </w:rPr>
        <w:t>Doc. CA-May14-Doc.5.5 – Final)</w:t>
      </w:r>
      <w:r w:rsidRPr="002554C7">
        <w:rPr>
          <w:rFonts w:ascii="Verdana" w:eastAsia="Calibri" w:hAnsi="Verdana"/>
          <w:sz w:val="20"/>
          <w:szCs w:val="20"/>
          <w:lang w:val="en-US" w:eastAsia="en-US"/>
        </w:rPr>
        <w:t xml:space="preserve"> which states “Stability data could be waived where the applicant demonstrates that the product is efficacious by the end of the proposed shelf-life (i.e. data from efficacy tests using aged/stored product).” For the efficacy </w:t>
      </w:r>
      <w:r w:rsidRPr="002554C7">
        <w:rPr>
          <w:rFonts w:ascii="Verdana" w:eastAsia="Calibri" w:hAnsi="Verdana"/>
          <w:sz w:val="20"/>
          <w:szCs w:val="20"/>
          <w:lang w:val="en-US" w:eastAsia="en-US"/>
        </w:rPr>
        <w:lastRenderedPageBreak/>
        <w:t xml:space="preserve">evaluation see section </w:t>
      </w:r>
      <w:r w:rsidR="00D8585A">
        <w:rPr>
          <w:rFonts w:ascii="Verdana" w:eastAsia="Calibri" w:hAnsi="Verdana"/>
          <w:sz w:val="20"/>
          <w:szCs w:val="20"/>
          <w:lang w:val="en-US" w:eastAsia="en-US"/>
        </w:rPr>
        <w:t>below</w:t>
      </w:r>
      <w:r w:rsidRPr="002554C7">
        <w:rPr>
          <w:rFonts w:ascii="Verdana" w:eastAsia="Calibri" w:hAnsi="Verdana"/>
          <w:sz w:val="20"/>
          <w:szCs w:val="20"/>
          <w:lang w:val="en-US" w:eastAsia="en-US"/>
        </w:rPr>
        <w:t>. Based on the efficacy test</w:t>
      </w:r>
      <w:r w:rsidR="00D8585A">
        <w:rPr>
          <w:rFonts w:ascii="Verdana" w:eastAsia="Calibri" w:hAnsi="Verdana"/>
          <w:sz w:val="20"/>
          <w:szCs w:val="20"/>
          <w:lang w:val="en-US" w:eastAsia="en-US"/>
        </w:rPr>
        <w:t>s</w:t>
      </w:r>
      <w:r w:rsidRPr="002554C7">
        <w:rPr>
          <w:rFonts w:ascii="Verdana" w:eastAsia="Calibri" w:hAnsi="Verdana"/>
          <w:sz w:val="20"/>
          <w:szCs w:val="20"/>
          <w:lang w:val="en-US" w:eastAsia="en-US"/>
        </w:rPr>
        <w:t xml:space="preserve"> carried out on the product </w:t>
      </w:r>
      <w:proofErr w:type="spellStart"/>
      <w:r w:rsidR="00D8585A" w:rsidRPr="00D8585A">
        <w:rPr>
          <w:rFonts w:ascii="Verdana" w:eastAsia="Calibri" w:hAnsi="Verdana"/>
          <w:sz w:val="20"/>
          <w:szCs w:val="20"/>
          <w:lang w:val="en-US" w:eastAsia="en-US"/>
        </w:rPr>
        <w:t>UniBlue</w:t>
      </w:r>
      <w:proofErr w:type="spellEnd"/>
      <w:r w:rsidR="00D8585A" w:rsidRPr="00D8585A">
        <w:rPr>
          <w:rFonts w:ascii="Verdana" w:eastAsia="Calibri" w:hAnsi="Verdana"/>
          <w:sz w:val="20"/>
          <w:szCs w:val="20"/>
          <w:lang w:val="en-US" w:eastAsia="en-US"/>
        </w:rPr>
        <w:t xml:space="preserve"> UDF2</w:t>
      </w:r>
      <w:r w:rsidR="00D8585A">
        <w:rPr>
          <w:rFonts w:ascii="Verdana" w:eastAsia="Calibri" w:hAnsi="Verdana"/>
          <w:sz w:val="20"/>
          <w:szCs w:val="20"/>
          <w:lang w:val="en-US" w:eastAsia="en-US"/>
        </w:rPr>
        <w:t xml:space="preserve"> (representative for the BPF)</w:t>
      </w:r>
      <w:r w:rsidRPr="002554C7">
        <w:rPr>
          <w:rFonts w:ascii="Verdana" w:eastAsia="Calibri" w:hAnsi="Verdana"/>
          <w:sz w:val="20"/>
          <w:szCs w:val="20"/>
          <w:lang w:val="en-US" w:eastAsia="en-US"/>
        </w:rPr>
        <w:t xml:space="preserve"> stored for </w:t>
      </w:r>
      <w:r w:rsidR="00D8585A">
        <w:rPr>
          <w:rFonts w:ascii="Verdana" w:eastAsia="Calibri" w:hAnsi="Verdana"/>
          <w:sz w:val="20"/>
          <w:szCs w:val="20"/>
          <w:lang w:val="en-US" w:eastAsia="en-US"/>
        </w:rPr>
        <w:t>3</w:t>
      </w:r>
      <w:r w:rsidRPr="002554C7">
        <w:rPr>
          <w:rFonts w:ascii="Verdana" w:eastAsia="Calibri" w:hAnsi="Verdana"/>
          <w:sz w:val="20"/>
          <w:szCs w:val="20"/>
          <w:lang w:val="en-US" w:eastAsia="en-US"/>
        </w:rPr>
        <w:t xml:space="preserve"> years, the </w:t>
      </w:r>
      <w:proofErr w:type="spellStart"/>
      <w:r w:rsidRPr="002554C7">
        <w:rPr>
          <w:rFonts w:ascii="Verdana" w:eastAsia="Calibri" w:hAnsi="Verdana"/>
          <w:sz w:val="20"/>
          <w:szCs w:val="20"/>
          <w:lang w:val="en-US" w:eastAsia="en-US"/>
        </w:rPr>
        <w:t>eCA</w:t>
      </w:r>
      <w:proofErr w:type="spellEnd"/>
      <w:r w:rsidRPr="002554C7">
        <w:rPr>
          <w:rFonts w:ascii="Verdana" w:eastAsia="Calibri" w:hAnsi="Verdana"/>
          <w:sz w:val="20"/>
          <w:szCs w:val="20"/>
          <w:lang w:val="en-US" w:eastAsia="en-US"/>
        </w:rPr>
        <w:t xml:space="preserve"> considers that the</w:t>
      </w:r>
      <w:r w:rsidR="00D8585A">
        <w:rPr>
          <w:rFonts w:ascii="Verdana" w:eastAsia="Calibri" w:hAnsi="Verdana"/>
          <w:sz w:val="20"/>
          <w:szCs w:val="20"/>
          <w:lang w:val="en-US" w:eastAsia="en-US"/>
        </w:rPr>
        <w:t xml:space="preserve"> extension of the </w:t>
      </w:r>
      <w:r w:rsidRPr="002554C7">
        <w:rPr>
          <w:rFonts w:ascii="Verdana" w:eastAsia="Calibri" w:hAnsi="Verdana"/>
          <w:sz w:val="20"/>
          <w:szCs w:val="20"/>
          <w:lang w:val="en-US" w:eastAsia="en-US"/>
        </w:rPr>
        <w:t xml:space="preserve">shelf-life </w:t>
      </w:r>
      <w:r w:rsidR="00D8585A">
        <w:rPr>
          <w:rFonts w:ascii="Verdana" w:eastAsia="Calibri" w:hAnsi="Verdana"/>
          <w:sz w:val="20"/>
          <w:szCs w:val="20"/>
          <w:lang w:val="en-US" w:eastAsia="en-US"/>
        </w:rPr>
        <w:t>to</w:t>
      </w:r>
      <w:r w:rsidRPr="002554C7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r w:rsidR="00D8585A">
        <w:rPr>
          <w:rFonts w:ascii="Verdana" w:eastAsia="Calibri" w:hAnsi="Verdana"/>
          <w:sz w:val="20"/>
          <w:szCs w:val="20"/>
          <w:lang w:val="en-US" w:eastAsia="en-US"/>
        </w:rPr>
        <w:t>3</w:t>
      </w:r>
      <w:r w:rsidRPr="002554C7">
        <w:rPr>
          <w:rFonts w:ascii="Verdana" w:eastAsia="Calibri" w:hAnsi="Verdana"/>
          <w:sz w:val="20"/>
          <w:szCs w:val="20"/>
          <w:lang w:val="en-US" w:eastAsia="en-US"/>
        </w:rPr>
        <w:t xml:space="preserve"> years is justified.</w:t>
      </w:r>
    </w:p>
    <w:p w14:paraId="6503913F" w14:textId="77777777" w:rsidR="002554C7" w:rsidRPr="002554C7" w:rsidRDefault="002554C7" w:rsidP="00D8585A">
      <w:pPr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</w:p>
    <w:p w14:paraId="57122EEC" w14:textId="42FDE4AE" w:rsidR="002554C7" w:rsidRPr="002554C7" w:rsidRDefault="002554C7" w:rsidP="00D8585A">
      <w:pPr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  <w:r w:rsidRPr="002554C7">
        <w:rPr>
          <w:rFonts w:ascii="Verdana" w:hAnsi="Verdana" w:cs="Arial"/>
          <w:b/>
          <w:bCs/>
          <w:sz w:val="20"/>
          <w:szCs w:val="20"/>
          <w:lang w:val="en-US"/>
        </w:rPr>
        <w:t>EFFICACY (04-08-2022)</w:t>
      </w:r>
    </w:p>
    <w:p w14:paraId="56B47474" w14:textId="515F7B83" w:rsidR="00016EBB" w:rsidRPr="002554C7" w:rsidRDefault="002554C7" w:rsidP="00D8585A">
      <w:pPr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  <w:r w:rsidRPr="002554C7">
        <w:rPr>
          <w:rFonts w:ascii="Verdana" w:hAnsi="Verdana" w:cs="Arial"/>
          <w:b/>
          <w:bCs/>
          <w:sz w:val="20"/>
          <w:szCs w:val="20"/>
          <w:lang w:val="en-US"/>
        </w:rPr>
        <w:t>A</w:t>
      </w:r>
      <w:r w:rsidR="00016EBB" w:rsidRPr="002554C7">
        <w:rPr>
          <w:rFonts w:ascii="Verdana" w:hAnsi="Verdana" w:cs="Arial"/>
          <w:b/>
          <w:bCs/>
          <w:sz w:val="20"/>
          <w:szCs w:val="20"/>
          <w:lang w:val="en-US"/>
        </w:rPr>
        <w:t>ssessment of two efficacy test</w:t>
      </w:r>
      <w:r w:rsidRPr="002554C7">
        <w:rPr>
          <w:rFonts w:ascii="Verdana" w:hAnsi="Verdana" w:cs="Arial"/>
          <w:b/>
          <w:bCs/>
          <w:sz w:val="20"/>
          <w:szCs w:val="20"/>
          <w:lang w:val="en-US"/>
        </w:rPr>
        <w:t>s</w:t>
      </w:r>
      <w:r w:rsidR="00016EBB" w:rsidRPr="002554C7">
        <w:rPr>
          <w:rFonts w:ascii="Verdana" w:hAnsi="Verdana" w:cs="Arial"/>
          <w:b/>
          <w:bCs/>
          <w:sz w:val="20"/>
          <w:szCs w:val="20"/>
          <w:lang w:val="en-US"/>
        </w:rPr>
        <w:t xml:space="preserve"> after storage:</w:t>
      </w:r>
    </w:p>
    <w:p w14:paraId="63E4728F" w14:textId="51CF6B3B" w:rsidR="00016EBB" w:rsidRPr="002554C7" w:rsidRDefault="00016EBB" w:rsidP="00D8585A">
      <w:pPr>
        <w:jc w:val="both"/>
        <w:rPr>
          <w:rFonts w:ascii="Verdana" w:hAnsi="Verdana" w:cs="Arial"/>
          <w:sz w:val="20"/>
          <w:szCs w:val="20"/>
          <w:lang w:val="en-US"/>
        </w:rPr>
      </w:pPr>
      <w:r w:rsidRPr="002554C7">
        <w:rPr>
          <w:rFonts w:ascii="Verdana" w:hAnsi="Verdana" w:cs="Arial"/>
          <w:sz w:val="20"/>
          <w:szCs w:val="20"/>
          <w:lang w:val="en-US"/>
        </w:rPr>
        <w:t>In the original PAR an explanation and justification have been provided to substantiate a shelf life of 2 years. Two phase 2, step 1 tests were provide</w:t>
      </w:r>
      <w:r w:rsidR="00226D42" w:rsidRPr="002554C7">
        <w:rPr>
          <w:rFonts w:ascii="Verdana" w:hAnsi="Verdana" w:cs="Arial"/>
          <w:sz w:val="20"/>
          <w:szCs w:val="20"/>
          <w:lang w:val="en-US"/>
        </w:rPr>
        <w:t>d, one</w:t>
      </w:r>
      <w:r w:rsidRPr="002554C7">
        <w:rPr>
          <w:rFonts w:ascii="Verdana" w:hAnsi="Verdana" w:cs="Arial"/>
          <w:sz w:val="20"/>
          <w:szCs w:val="20"/>
          <w:lang w:val="en-US"/>
        </w:rPr>
        <w:t xml:space="preserve"> with bacteria and </w:t>
      </w:r>
      <w:r w:rsidR="00226D42" w:rsidRPr="002554C7">
        <w:rPr>
          <w:rFonts w:ascii="Verdana" w:hAnsi="Verdana" w:cs="Arial"/>
          <w:sz w:val="20"/>
          <w:szCs w:val="20"/>
          <w:lang w:val="en-US"/>
        </w:rPr>
        <w:t xml:space="preserve">one </w:t>
      </w:r>
      <w:r w:rsidRPr="002554C7">
        <w:rPr>
          <w:rFonts w:ascii="Verdana" w:hAnsi="Verdana" w:cs="Arial"/>
          <w:sz w:val="20"/>
          <w:szCs w:val="20"/>
          <w:lang w:val="en-US"/>
        </w:rPr>
        <w:t xml:space="preserve">with yeasts: </w:t>
      </w:r>
    </w:p>
    <w:p w14:paraId="4E0BD1C8" w14:textId="0A2ABA8F" w:rsidR="00016EBB" w:rsidRPr="002554C7" w:rsidRDefault="00016EBB" w:rsidP="00D8585A">
      <w:pPr>
        <w:pStyle w:val="Lijstalinea"/>
        <w:numPr>
          <w:ilvl w:val="0"/>
          <w:numId w:val="11"/>
        </w:numPr>
        <w:jc w:val="both"/>
        <w:rPr>
          <w:rFonts w:cs="Arial"/>
          <w:lang w:val="en-US"/>
        </w:rPr>
      </w:pPr>
      <w:r w:rsidRPr="002554C7">
        <w:rPr>
          <w:rFonts w:cs="Arial"/>
          <w:lang w:val="en-US"/>
        </w:rPr>
        <w:t>Bacteria (en13727, 1 min, clean (PT2), 20</w:t>
      </w:r>
      <w:r w:rsidR="00D8585A">
        <w:rPr>
          <w:rFonts w:cs="Arial"/>
          <w:lang w:val="en-US"/>
        </w:rPr>
        <w:t xml:space="preserve"> °</w:t>
      </w:r>
      <w:r w:rsidRPr="002554C7">
        <w:rPr>
          <w:rFonts w:cs="Arial"/>
          <w:lang w:val="en-US"/>
        </w:rPr>
        <w:t>C)</w:t>
      </w:r>
      <w:r w:rsidR="00226D42" w:rsidRPr="002554C7">
        <w:rPr>
          <w:rFonts w:cs="Arial"/>
          <w:lang w:val="en-US"/>
        </w:rPr>
        <w:t xml:space="preserve">: </w:t>
      </w:r>
      <w:r w:rsidRPr="002554C7">
        <w:rPr>
          <w:rFonts w:cs="Arial"/>
          <w:lang w:val="en-US"/>
        </w:rPr>
        <w:t>results with fresh product 50% product efficacious, after two years storage 50% product efficacious, after three years 50% product efficacious.</w:t>
      </w:r>
    </w:p>
    <w:p w14:paraId="367BCCD5" w14:textId="53081CA0" w:rsidR="00016EBB" w:rsidRPr="002554C7" w:rsidRDefault="00016EBB" w:rsidP="00D8585A">
      <w:pPr>
        <w:pStyle w:val="Lijstalinea"/>
        <w:numPr>
          <w:ilvl w:val="0"/>
          <w:numId w:val="11"/>
        </w:numPr>
        <w:jc w:val="both"/>
        <w:rPr>
          <w:rFonts w:cs="Arial"/>
          <w:lang w:val="en-US"/>
        </w:rPr>
      </w:pPr>
      <w:r w:rsidRPr="002554C7">
        <w:rPr>
          <w:rFonts w:cs="Arial"/>
          <w:lang w:val="en-US"/>
        </w:rPr>
        <w:t>Yeasts (en1657, 30 min, clean (PT3), 10</w:t>
      </w:r>
      <w:r w:rsidR="00D8585A">
        <w:rPr>
          <w:rFonts w:cs="Arial"/>
          <w:lang w:val="en-US"/>
        </w:rPr>
        <w:t xml:space="preserve"> °</w:t>
      </w:r>
      <w:r w:rsidRPr="002554C7">
        <w:rPr>
          <w:rFonts w:cs="Arial"/>
          <w:lang w:val="en-US"/>
        </w:rPr>
        <w:t>C): results with fresh product 97% product efficacious, after two years storage 97% product efficacious, after three years 97% product efficacious.</w:t>
      </w:r>
    </w:p>
    <w:p w14:paraId="767D97B9" w14:textId="77777777" w:rsidR="00226D42" w:rsidRPr="002554C7" w:rsidRDefault="00226D42" w:rsidP="00D8585A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14:paraId="0BEB55AD" w14:textId="191FDD68" w:rsidR="00016EBB" w:rsidRPr="002554C7" w:rsidRDefault="00016EBB" w:rsidP="00D8585A">
      <w:pPr>
        <w:jc w:val="both"/>
        <w:rPr>
          <w:rFonts w:ascii="Verdana" w:hAnsi="Verdana" w:cs="Arial"/>
          <w:sz w:val="20"/>
          <w:szCs w:val="20"/>
          <w:lang w:val="en-US"/>
        </w:rPr>
      </w:pPr>
      <w:r w:rsidRPr="002554C7">
        <w:rPr>
          <w:rFonts w:ascii="Verdana" w:hAnsi="Verdana" w:cs="Arial"/>
          <w:sz w:val="20"/>
          <w:szCs w:val="20"/>
          <w:lang w:val="en-US"/>
        </w:rPr>
        <w:t xml:space="preserve">In case efficacy has been shown with the fresh product than phase 2, step 1 tests are acceptable to substantiate efficacy after storage (see e-consultation WGV2018 EFF 9-1c Efficacy testing of stored product). The justification and testing for shelf life was accepted in the original PAR. As a similar strategy has been employed for a three years shelf life we agree with this strategy. The provided tests fulfil the validation criteria and prove efficacy after storage. Based on these tests the shelf life of </w:t>
      </w:r>
      <w:proofErr w:type="spellStart"/>
      <w:r w:rsidRPr="002554C7">
        <w:rPr>
          <w:rFonts w:ascii="Verdana" w:hAnsi="Verdana" w:cs="Arial"/>
          <w:sz w:val="20"/>
          <w:szCs w:val="20"/>
          <w:lang w:val="en-US"/>
        </w:rPr>
        <w:t>UniBlue</w:t>
      </w:r>
      <w:proofErr w:type="spellEnd"/>
      <w:r w:rsidRPr="002554C7">
        <w:rPr>
          <w:rFonts w:ascii="Verdana" w:hAnsi="Verdana" w:cs="Arial"/>
          <w:sz w:val="20"/>
          <w:szCs w:val="20"/>
          <w:lang w:val="en-US"/>
        </w:rPr>
        <w:t xml:space="preserve"> Universal Disinfection Fluid (UDF2) can be adapted from 2 to 3 years.</w:t>
      </w:r>
    </w:p>
    <w:sectPr w:rsidR="00016EBB" w:rsidRPr="002554C7" w:rsidSect="000C6E06"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D0FF" w14:textId="77777777" w:rsidR="00BE3930" w:rsidRDefault="00BE3930">
      <w:r>
        <w:separator/>
      </w:r>
    </w:p>
  </w:endnote>
  <w:endnote w:type="continuationSeparator" w:id="0">
    <w:p w14:paraId="2A5A3E22" w14:textId="77777777" w:rsidR="00BE3930" w:rsidRDefault="00BE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55 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A628" w14:textId="77777777" w:rsidR="00BE3930" w:rsidRDefault="00BE39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0073" w14:textId="77777777" w:rsidR="00BE3930" w:rsidRDefault="00BE393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9F0A" w14:textId="77777777" w:rsidR="00BE3930" w:rsidRDefault="00BE3930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59BC" w14:textId="77777777" w:rsidR="00BE3930" w:rsidRDefault="00BE3930" w:rsidP="00915300">
    <w:pPr>
      <w:pStyle w:val="Voettekst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1D86" w14:textId="77777777" w:rsidR="00BE3930" w:rsidRDefault="00BE3930" w:rsidP="00915300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E987" w14:textId="77777777" w:rsidR="00BE3930" w:rsidRDefault="00BE3930">
      <w:r>
        <w:separator/>
      </w:r>
    </w:p>
  </w:footnote>
  <w:footnote w:type="continuationSeparator" w:id="0">
    <w:p w14:paraId="25B3A38A" w14:textId="77777777" w:rsidR="00BE3930" w:rsidRDefault="00BE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BE80" w14:textId="77777777" w:rsidR="00BE3930" w:rsidRDefault="00BE39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BD60" w14:textId="77777777" w:rsidR="00BE3930" w:rsidRPr="008B4668" w:rsidRDefault="00BE3930" w:rsidP="00915300">
    <w:pPr>
      <w:pStyle w:val="Koptekst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DCC3" w14:textId="77777777" w:rsidR="00BE3930" w:rsidRDefault="00BE393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7A0"/>
    <w:multiLevelType w:val="hybridMultilevel"/>
    <w:tmpl w:val="7EE48F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033F"/>
    <w:multiLevelType w:val="multilevel"/>
    <w:tmpl w:val="9362945E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SFHeader2101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9" w:hanging="709"/>
      </w:pPr>
      <w:rPr>
        <w:rFonts w:hint="default"/>
      </w:rPr>
    </w:lvl>
  </w:abstractNum>
  <w:abstractNum w:abstractNumId="2" w15:restartNumberingAfterBreak="0">
    <w:nsid w:val="238B4F28"/>
    <w:multiLevelType w:val="hybridMultilevel"/>
    <w:tmpl w:val="108AC3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85002"/>
    <w:multiLevelType w:val="hybridMultilevel"/>
    <w:tmpl w:val="66A43A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6104E"/>
    <w:multiLevelType w:val="hybridMultilevel"/>
    <w:tmpl w:val="B18613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75EBE"/>
    <w:multiLevelType w:val="hybridMultilevel"/>
    <w:tmpl w:val="096A842C"/>
    <w:lvl w:ilvl="0" w:tplc="2B469072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B844026"/>
    <w:multiLevelType w:val="multilevel"/>
    <w:tmpl w:val="5ADE844C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51142E72"/>
    <w:multiLevelType w:val="multilevel"/>
    <w:tmpl w:val="185CD3FA"/>
    <w:lvl w:ilvl="0">
      <w:start w:val="2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80" w:hanging="8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683C1F8C"/>
    <w:multiLevelType w:val="hybridMultilevel"/>
    <w:tmpl w:val="096E04A4"/>
    <w:lvl w:ilvl="0" w:tplc="A738A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00FFB"/>
    <w:multiLevelType w:val="hybridMultilevel"/>
    <w:tmpl w:val="CC66F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E6B16"/>
    <w:multiLevelType w:val="hybridMultilevel"/>
    <w:tmpl w:val="FB50E0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D6D37"/>
    <w:multiLevelType w:val="singleLevel"/>
    <w:tmpl w:val="1AF46068"/>
    <w:lvl w:ilvl="0">
      <w:start w:val="1"/>
      <w:numFmt w:val="bullet"/>
      <w:pStyle w:val="Punkt-Liste"/>
      <w:lvlText w:val=""/>
      <w:legacy w:legacy="1" w:legacySpace="0" w:legacyIndent="283"/>
      <w:lvlJc w:val="left"/>
      <w:pPr>
        <w:ind w:left="2012" w:hanging="283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5F"/>
    <w:rsid w:val="000033B0"/>
    <w:rsid w:val="000136B9"/>
    <w:rsid w:val="00013B2D"/>
    <w:rsid w:val="000151A9"/>
    <w:rsid w:val="00015F5B"/>
    <w:rsid w:val="00016EBB"/>
    <w:rsid w:val="00025029"/>
    <w:rsid w:val="00032734"/>
    <w:rsid w:val="000336C2"/>
    <w:rsid w:val="00033BED"/>
    <w:rsid w:val="0003634B"/>
    <w:rsid w:val="00036487"/>
    <w:rsid w:val="00044A21"/>
    <w:rsid w:val="00045AAD"/>
    <w:rsid w:val="000530FE"/>
    <w:rsid w:val="00057667"/>
    <w:rsid w:val="000650BB"/>
    <w:rsid w:val="00067C3A"/>
    <w:rsid w:val="00070D06"/>
    <w:rsid w:val="00071142"/>
    <w:rsid w:val="00074430"/>
    <w:rsid w:val="00085EDA"/>
    <w:rsid w:val="000A3F0C"/>
    <w:rsid w:val="000A56ED"/>
    <w:rsid w:val="000A658A"/>
    <w:rsid w:val="000C6E06"/>
    <w:rsid w:val="000D0527"/>
    <w:rsid w:val="000D3774"/>
    <w:rsid w:val="000D53F6"/>
    <w:rsid w:val="000D7E42"/>
    <w:rsid w:val="000E001C"/>
    <w:rsid w:val="000E0C5F"/>
    <w:rsid w:val="000E2A6E"/>
    <w:rsid w:val="000F31EC"/>
    <w:rsid w:val="000F3C1A"/>
    <w:rsid w:val="000F4CCC"/>
    <w:rsid w:val="000F6345"/>
    <w:rsid w:val="000F6749"/>
    <w:rsid w:val="000F7577"/>
    <w:rsid w:val="000F77EB"/>
    <w:rsid w:val="00102E49"/>
    <w:rsid w:val="00103203"/>
    <w:rsid w:val="00103932"/>
    <w:rsid w:val="00104C04"/>
    <w:rsid w:val="00106082"/>
    <w:rsid w:val="001072D1"/>
    <w:rsid w:val="001124E0"/>
    <w:rsid w:val="00113291"/>
    <w:rsid w:val="0011432F"/>
    <w:rsid w:val="00116B35"/>
    <w:rsid w:val="00122103"/>
    <w:rsid w:val="0012281F"/>
    <w:rsid w:val="00122A89"/>
    <w:rsid w:val="0013120E"/>
    <w:rsid w:val="00132C7E"/>
    <w:rsid w:val="00133EA8"/>
    <w:rsid w:val="00135AB4"/>
    <w:rsid w:val="00141819"/>
    <w:rsid w:val="001425B1"/>
    <w:rsid w:val="00144987"/>
    <w:rsid w:val="001508E6"/>
    <w:rsid w:val="001521AE"/>
    <w:rsid w:val="00153F4B"/>
    <w:rsid w:val="0015516D"/>
    <w:rsid w:val="00162E68"/>
    <w:rsid w:val="001635C3"/>
    <w:rsid w:val="00165BAD"/>
    <w:rsid w:val="00166D2A"/>
    <w:rsid w:val="00173D55"/>
    <w:rsid w:val="00173F28"/>
    <w:rsid w:val="00175935"/>
    <w:rsid w:val="00184E21"/>
    <w:rsid w:val="00185D4A"/>
    <w:rsid w:val="00187E18"/>
    <w:rsid w:val="00191EE8"/>
    <w:rsid w:val="00193770"/>
    <w:rsid w:val="001937A8"/>
    <w:rsid w:val="0019423F"/>
    <w:rsid w:val="00194907"/>
    <w:rsid w:val="00195971"/>
    <w:rsid w:val="00195992"/>
    <w:rsid w:val="00197C01"/>
    <w:rsid w:val="00197F17"/>
    <w:rsid w:val="001A0FEA"/>
    <w:rsid w:val="001A1F85"/>
    <w:rsid w:val="001A2814"/>
    <w:rsid w:val="001A39FB"/>
    <w:rsid w:val="001A6619"/>
    <w:rsid w:val="001A6CBA"/>
    <w:rsid w:val="001A7642"/>
    <w:rsid w:val="001A7A3E"/>
    <w:rsid w:val="001B2D83"/>
    <w:rsid w:val="001B39C7"/>
    <w:rsid w:val="001B3ADD"/>
    <w:rsid w:val="001B5009"/>
    <w:rsid w:val="001B5AB8"/>
    <w:rsid w:val="001B7274"/>
    <w:rsid w:val="001C4F4F"/>
    <w:rsid w:val="001C5EC3"/>
    <w:rsid w:val="001D264A"/>
    <w:rsid w:val="001D3EDB"/>
    <w:rsid w:val="001D6034"/>
    <w:rsid w:val="001E2D64"/>
    <w:rsid w:val="001E54BA"/>
    <w:rsid w:val="001F0372"/>
    <w:rsid w:val="001F68AC"/>
    <w:rsid w:val="001F698E"/>
    <w:rsid w:val="0020705E"/>
    <w:rsid w:val="002075A2"/>
    <w:rsid w:val="002116D5"/>
    <w:rsid w:val="00211F48"/>
    <w:rsid w:val="002128CE"/>
    <w:rsid w:val="002154F8"/>
    <w:rsid w:val="0022125E"/>
    <w:rsid w:val="00223E2B"/>
    <w:rsid w:val="002241D1"/>
    <w:rsid w:val="00224522"/>
    <w:rsid w:val="00226D42"/>
    <w:rsid w:val="002274DA"/>
    <w:rsid w:val="002306E3"/>
    <w:rsid w:val="002329F9"/>
    <w:rsid w:val="00233CCF"/>
    <w:rsid w:val="00237394"/>
    <w:rsid w:val="002374D4"/>
    <w:rsid w:val="0024122B"/>
    <w:rsid w:val="002422C6"/>
    <w:rsid w:val="002432ED"/>
    <w:rsid w:val="00243411"/>
    <w:rsid w:val="00244962"/>
    <w:rsid w:val="0024510B"/>
    <w:rsid w:val="00250C18"/>
    <w:rsid w:val="0025279F"/>
    <w:rsid w:val="00253042"/>
    <w:rsid w:val="002554C7"/>
    <w:rsid w:val="00256ED0"/>
    <w:rsid w:val="0026230E"/>
    <w:rsid w:val="002630C2"/>
    <w:rsid w:val="00265318"/>
    <w:rsid w:val="002715CE"/>
    <w:rsid w:val="0027331A"/>
    <w:rsid w:val="00277495"/>
    <w:rsid w:val="00290C16"/>
    <w:rsid w:val="00291E17"/>
    <w:rsid w:val="0029531B"/>
    <w:rsid w:val="00295373"/>
    <w:rsid w:val="002A2F77"/>
    <w:rsid w:val="002A37FB"/>
    <w:rsid w:val="002A3EFF"/>
    <w:rsid w:val="002B16B0"/>
    <w:rsid w:val="002C0403"/>
    <w:rsid w:val="002C5456"/>
    <w:rsid w:val="002D61AA"/>
    <w:rsid w:val="002E330E"/>
    <w:rsid w:val="002E6286"/>
    <w:rsid w:val="002F646E"/>
    <w:rsid w:val="003043C3"/>
    <w:rsid w:val="003052C9"/>
    <w:rsid w:val="003124DF"/>
    <w:rsid w:val="003131CE"/>
    <w:rsid w:val="00315153"/>
    <w:rsid w:val="00315E38"/>
    <w:rsid w:val="00316CDE"/>
    <w:rsid w:val="00322A1B"/>
    <w:rsid w:val="003278FD"/>
    <w:rsid w:val="00331329"/>
    <w:rsid w:val="00333F21"/>
    <w:rsid w:val="00347E21"/>
    <w:rsid w:val="00350121"/>
    <w:rsid w:val="0035226E"/>
    <w:rsid w:val="003551E6"/>
    <w:rsid w:val="003629FB"/>
    <w:rsid w:val="003634D6"/>
    <w:rsid w:val="00363FBD"/>
    <w:rsid w:val="00364ECD"/>
    <w:rsid w:val="00370E61"/>
    <w:rsid w:val="00375591"/>
    <w:rsid w:val="00382884"/>
    <w:rsid w:val="003868F2"/>
    <w:rsid w:val="00390893"/>
    <w:rsid w:val="003941EC"/>
    <w:rsid w:val="003942EB"/>
    <w:rsid w:val="003A15BD"/>
    <w:rsid w:val="003A53E7"/>
    <w:rsid w:val="003A6351"/>
    <w:rsid w:val="003A63BA"/>
    <w:rsid w:val="003B1659"/>
    <w:rsid w:val="003B3CD6"/>
    <w:rsid w:val="003B4741"/>
    <w:rsid w:val="003B4BE3"/>
    <w:rsid w:val="003B4F6F"/>
    <w:rsid w:val="003B5AEE"/>
    <w:rsid w:val="003C6324"/>
    <w:rsid w:val="003D05B8"/>
    <w:rsid w:val="003D5F9B"/>
    <w:rsid w:val="003E301F"/>
    <w:rsid w:val="003E3034"/>
    <w:rsid w:val="003E4D9D"/>
    <w:rsid w:val="003E55B0"/>
    <w:rsid w:val="003E566A"/>
    <w:rsid w:val="003E7978"/>
    <w:rsid w:val="003F5FFB"/>
    <w:rsid w:val="0040202C"/>
    <w:rsid w:val="0040268D"/>
    <w:rsid w:val="00404171"/>
    <w:rsid w:val="00405FA4"/>
    <w:rsid w:val="00422746"/>
    <w:rsid w:val="0042398E"/>
    <w:rsid w:val="00425378"/>
    <w:rsid w:val="00427C68"/>
    <w:rsid w:val="004316A2"/>
    <w:rsid w:val="00431E95"/>
    <w:rsid w:val="0043430C"/>
    <w:rsid w:val="0043683D"/>
    <w:rsid w:val="0043719B"/>
    <w:rsid w:val="004434B3"/>
    <w:rsid w:val="004457CB"/>
    <w:rsid w:val="004531B7"/>
    <w:rsid w:val="00454290"/>
    <w:rsid w:val="00454760"/>
    <w:rsid w:val="00454A7C"/>
    <w:rsid w:val="0045616B"/>
    <w:rsid w:val="004566E7"/>
    <w:rsid w:val="00460D2A"/>
    <w:rsid w:val="004664A1"/>
    <w:rsid w:val="004664B8"/>
    <w:rsid w:val="0047713A"/>
    <w:rsid w:val="00480399"/>
    <w:rsid w:val="00487415"/>
    <w:rsid w:val="00487710"/>
    <w:rsid w:val="00487938"/>
    <w:rsid w:val="0049132A"/>
    <w:rsid w:val="00493800"/>
    <w:rsid w:val="004949A3"/>
    <w:rsid w:val="0049667D"/>
    <w:rsid w:val="004976D8"/>
    <w:rsid w:val="004A0B11"/>
    <w:rsid w:val="004A5122"/>
    <w:rsid w:val="004A5AB8"/>
    <w:rsid w:val="004A5F70"/>
    <w:rsid w:val="004B01AA"/>
    <w:rsid w:val="004B1124"/>
    <w:rsid w:val="004B4F8B"/>
    <w:rsid w:val="004C014C"/>
    <w:rsid w:val="004C0D8F"/>
    <w:rsid w:val="004C1755"/>
    <w:rsid w:val="004C38E2"/>
    <w:rsid w:val="004C6D84"/>
    <w:rsid w:val="004D1326"/>
    <w:rsid w:val="004D1F19"/>
    <w:rsid w:val="004D6DD0"/>
    <w:rsid w:val="004E2629"/>
    <w:rsid w:val="004E7EAD"/>
    <w:rsid w:val="004F072C"/>
    <w:rsid w:val="004F0FBA"/>
    <w:rsid w:val="00500FB6"/>
    <w:rsid w:val="00503476"/>
    <w:rsid w:val="00511473"/>
    <w:rsid w:val="00521223"/>
    <w:rsid w:val="005212C5"/>
    <w:rsid w:val="005257D2"/>
    <w:rsid w:val="00526E0E"/>
    <w:rsid w:val="005333B9"/>
    <w:rsid w:val="00537CB5"/>
    <w:rsid w:val="00542370"/>
    <w:rsid w:val="00542DF2"/>
    <w:rsid w:val="00547FD1"/>
    <w:rsid w:val="0055061A"/>
    <w:rsid w:val="00556723"/>
    <w:rsid w:val="00557D5F"/>
    <w:rsid w:val="00561E4F"/>
    <w:rsid w:val="00564FF9"/>
    <w:rsid w:val="0056503A"/>
    <w:rsid w:val="00566EDC"/>
    <w:rsid w:val="00573D6E"/>
    <w:rsid w:val="00575CB5"/>
    <w:rsid w:val="005767BF"/>
    <w:rsid w:val="0058189A"/>
    <w:rsid w:val="00586B25"/>
    <w:rsid w:val="00590741"/>
    <w:rsid w:val="005913D8"/>
    <w:rsid w:val="005A077C"/>
    <w:rsid w:val="005A58EB"/>
    <w:rsid w:val="005A7E92"/>
    <w:rsid w:val="005C146C"/>
    <w:rsid w:val="005C3229"/>
    <w:rsid w:val="005C516F"/>
    <w:rsid w:val="005D037B"/>
    <w:rsid w:val="005D1ABD"/>
    <w:rsid w:val="005D32AB"/>
    <w:rsid w:val="005D6921"/>
    <w:rsid w:val="005E350B"/>
    <w:rsid w:val="005F1B9C"/>
    <w:rsid w:val="005F5070"/>
    <w:rsid w:val="00602973"/>
    <w:rsid w:val="006107D4"/>
    <w:rsid w:val="00611570"/>
    <w:rsid w:val="0062014F"/>
    <w:rsid w:val="006230F7"/>
    <w:rsid w:val="00623DE7"/>
    <w:rsid w:val="00630781"/>
    <w:rsid w:val="00631E3B"/>
    <w:rsid w:val="006360F7"/>
    <w:rsid w:val="00640999"/>
    <w:rsid w:val="006412EC"/>
    <w:rsid w:val="0064317E"/>
    <w:rsid w:val="0064423F"/>
    <w:rsid w:val="00644927"/>
    <w:rsid w:val="00646325"/>
    <w:rsid w:val="00647F8B"/>
    <w:rsid w:val="006513BA"/>
    <w:rsid w:val="00653CCA"/>
    <w:rsid w:val="00653CEF"/>
    <w:rsid w:val="00660458"/>
    <w:rsid w:val="00660764"/>
    <w:rsid w:val="00661C5D"/>
    <w:rsid w:val="00662FC5"/>
    <w:rsid w:val="00663295"/>
    <w:rsid w:val="00666F40"/>
    <w:rsid w:val="00670366"/>
    <w:rsid w:val="006708EF"/>
    <w:rsid w:val="00671FA2"/>
    <w:rsid w:val="00680D67"/>
    <w:rsid w:val="00686653"/>
    <w:rsid w:val="0069474A"/>
    <w:rsid w:val="006A763C"/>
    <w:rsid w:val="006B2A03"/>
    <w:rsid w:val="006C3ECF"/>
    <w:rsid w:val="006C46D9"/>
    <w:rsid w:val="006C6754"/>
    <w:rsid w:val="006C77E1"/>
    <w:rsid w:val="006D03F2"/>
    <w:rsid w:val="006E0591"/>
    <w:rsid w:val="006E0A59"/>
    <w:rsid w:val="006E25FB"/>
    <w:rsid w:val="006F3E7B"/>
    <w:rsid w:val="006F75BA"/>
    <w:rsid w:val="006F7AC0"/>
    <w:rsid w:val="00706AFA"/>
    <w:rsid w:val="00707B87"/>
    <w:rsid w:val="007150FB"/>
    <w:rsid w:val="00717F45"/>
    <w:rsid w:val="0072092E"/>
    <w:rsid w:val="00720CCF"/>
    <w:rsid w:val="00723138"/>
    <w:rsid w:val="00724D8B"/>
    <w:rsid w:val="0072791B"/>
    <w:rsid w:val="007335ED"/>
    <w:rsid w:val="00735056"/>
    <w:rsid w:val="00736DD4"/>
    <w:rsid w:val="00740481"/>
    <w:rsid w:val="00742295"/>
    <w:rsid w:val="007479BF"/>
    <w:rsid w:val="00747CE2"/>
    <w:rsid w:val="007633DF"/>
    <w:rsid w:val="00766FF4"/>
    <w:rsid w:val="007774E5"/>
    <w:rsid w:val="007808E3"/>
    <w:rsid w:val="007835B4"/>
    <w:rsid w:val="0078601A"/>
    <w:rsid w:val="007926C7"/>
    <w:rsid w:val="0079787C"/>
    <w:rsid w:val="007A7AAC"/>
    <w:rsid w:val="007B0192"/>
    <w:rsid w:val="007B21AD"/>
    <w:rsid w:val="007B29EA"/>
    <w:rsid w:val="007B3FCB"/>
    <w:rsid w:val="007B4CD4"/>
    <w:rsid w:val="007B64BF"/>
    <w:rsid w:val="007C02B4"/>
    <w:rsid w:val="007C23C1"/>
    <w:rsid w:val="007E122B"/>
    <w:rsid w:val="007E2135"/>
    <w:rsid w:val="007E759D"/>
    <w:rsid w:val="007F63CF"/>
    <w:rsid w:val="00803E5F"/>
    <w:rsid w:val="00805E38"/>
    <w:rsid w:val="00807A08"/>
    <w:rsid w:val="00820EFE"/>
    <w:rsid w:val="00822D1F"/>
    <w:rsid w:val="00825048"/>
    <w:rsid w:val="00827626"/>
    <w:rsid w:val="0083059A"/>
    <w:rsid w:val="008326DB"/>
    <w:rsid w:val="00834ABB"/>
    <w:rsid w:val="00837C82"/>
    <w:rsid w:val="00842B59"/>
    <w:rsid w:val="00845422"/>
    <w:rsid w:val="008503EF"/>
    <w:rsid w:val="0085130B"/>
    <w:rsid w:val="00852B24"/>
    <w:rsid w:val="0085584F"/>
    <w:rsid w:val="00855AE6"/>
    <w:rsid w:val="00860F69"/>
    <w:rsid w:val="008634F8"/>
    <w:rsid w:val="0087148B"/>
    <w:rsid w:val="00871EE8"/>
    <w:rsid w:val="00874C5C"/>
    <w:rsid w:val="00876428"/>
    <w:rsid w:val="008807AD"/>
    <w:rsid w:val="0088098F"/>
    <w:rsid w:val="008818F5"/>
    <w:rsid w:val="00884EBC"/>
    <w:rsid w:val="0088515F"/>
    <w:rsid w:val="00885E8F"/>
    <w:rsid w:val="00893DE1"/>
    <w:rsid w:val="008A0928"/>
    <w:rsid w:val="008A1CC0"/>
    <w:rsid w:val="008A26CA"/>
    <w:rsid w:val="008A3B8D"/>
    <w:rsid w:val="008A3C43"/>
    <w:rsid w:val="008B434B"/>
    <w:rsid w:val="008B594B"/>
    <w:rsid w:val="008B6BB1"/>
    <w:rsid w:val="008B7604"/>
    <w:rsid w:val="008C0ECF"/>
    <w:rsid w:val="008C156D"/>
    <w:rsid w:val="008C6AE7"/>
    <w:rsid w:val="008C6EC7"/>
    <w:rsid w:val="008D595F"/>
    <w:rsid w:val="008D6DB4"/>
    <w:rsid w:val="008E1756"/>
    <w:rsid w:val="008E409F"/>
    <w:rsid w:val="008E471A"/>
    <w:rsid w:val="008F1399"/>
    <w:rsid w:val="008F1585"/>
    <w:rsid w:val="008F340E"/>
    <w:rsid w:val="008F4262"/>
    <w:rsid w:val="008F7C11"/>
    <w:rsid w:val="00903B63"/>
    <w:rsid w:val="00907EF7"/>
    <w:rsid w:val="00912218"/>
    <w:rsid w:val="0091495B"/>
    <w:rsid w:val="00914E53"/>
    <w:rsid w:val="00915300"/>
    <w:rsid w:val="00932975"/>
    <w:rsid w:val="00933EE6"/>
    <w:rsid w:val="00934F7B"/>
    <w:rsid w:val="00937B1C"/>
    <w:rsid w:val="0094082F"/>
    <w:rsid w:val="009416B9"/>
    <w:rsid w:val="0094239A"/>
    <w:rsid w:val="00942921"/>
    <w:rsid w:val="0094522F"/>
    <w:rsid w:val="0094781B"/>
    <w:rsid w:val="00951FC1"/>
    <w:rsid w:val="00953640"/>
    <w:rsid w:val="009542A9"/>
    <w:rsid w:val="00970A2C"/>
    <w:rsid w:val="00971A36"/>
    <w:rsid w:val="00973183"/>
    <w:rsid w:val="0098697C"/>
    <w:rsid w:val="00990361"/>
    <w:rsid w:val="00990727"/>
    <w:rsid w:val="00992120"/>
    <w:rsid w:val="0099468C"/>
    <w:rsid w:val="00994AFC"/>
    <w:rsid w:val="009A05B7"/>
    <w:rsid w:val="009A16AF"/>
    <w:rsid w:val="009A36F2"/>
    <w:rsid w:val="009A5B98"/>
    <w:rsid w:val="009B3A9B"/>
    <w:rsid w:val="009C02CF"/>
    <w:rsid w:val="009C5D17"/>
    <w:rsid w:val="009C7474"/>
    <w:rsid w:val="009D26CD"/>
    <w:rsid w:val="009D54DF"/>
    <w:rsid w:val="009E0F3B"/>
    <w:rsid w:val="009E5A40"/>
    <w:rsid w:val="009F0720"/>
    <w:rsid w:val="00A00B42"/>
    <w:rsid w:val="00A03AFD"/>
    <w:rsid w:val="00A042D7"/>
    <w:rsid w:val="00A05AE9"/>
    <w:rsid w:val="00A07ABA"/>
    <w:rsid w:val="00A11DBD"/>
    <w:rsid w:val="00A126CC"/>
    <w:rsid w:val="00A14E4D"/>
    <w:rsid w:val="00A165C0"/>
    <w:rsid w:val="00A16B53"/>
    <w:rsid w:val="00A21CE5"/>
    <w:rsid w:val="00A22B16"/>
    <w:rsid w:val="00A354DC"/>
    <w:rsid w:val="00A403D9"/>
    <w:rsid w:val="00A40E45"/>
    <w:rsid w:val="00A43069"/>
    <w:rsid w:val="00A43A8D"/>
    <w:rsid w:val="00A453EA"/>
    <w:rsid w:val="00A51DE1"/>
    <w:rsid w:val="00A52BF5"/>
    <w:rsid w:val="00A52C96"/>
    <w:rsid w:val="00A549EC"/>
    <w:rsid w:val="00A557F1"/>
    <w:rsid w:val="00A6007F"/>
    <w:rsid w:val="00A60531"/>
    <w:rsid w:val="00A7013E"/>
    <w:rsid w:val="00A71C64"/>
    <w:rsid w:val="00A72395"/>
    <w:rsid w:val="00A73FBF"/>
    <w:rsid w:val="00A74901"/>
    <w:rsid w:val="00A74DD8"/>
    <w:rsid w:val="00A75135"/>
    <w:rsid w:val="00A75C9C"/>
    <w:rsid w:val="00A779FD"/>
    <w:rsid w:val="00A827C5"/>
    <w:rsid w:val="00A8336B"/>
    <w:rsid w:val="00A93A41"/>
    <w:rsid w:val="00AA2188"/>
    <w:rsid w:val="00AA4E85"/>
    <w:rsid w:val="00AA770F"/>
    <w:rsid w:val="00AB059C"/>
    <w:rsid w:val="00AB2644"/>
    <w:rsid w:val="00AB3411"/>
    <w:rsid w:val="00AB37D8"/>
    <w:rsid w:val="00AB55D4"/>
    <w:rsid w:val="00AB606A"/>
    <w:rsid w:val="00AC3D28"/>
    <w:rsid w:val="00AE37E3"/>
    <w:rsid w:val="00AE74E3"/>
    <w:rsid w:val="00AF3899"/>
    <w:rsid w:val="00AF4BE5"/>
    <w:rsid w:val="00AF6999"/>
    <w:rsid w:val="00B00AE3"/>
    <w:rsid w:val="00B059D2"/>
    <w:rsid w:val="00B05BE1"/>
    <w:rsid w:val="00B062D4"/>
    <w:rsid w:val="00B063BB"/>
    <w:rsid w:val="00B06C3F"/>
    <w:rsid w:val="00B07D2A"/>
    <w:rsid w:val="00B07DF7"/>
    <w:rsid w:val="00B1009F"/>
    <w:rsid w:val="00B15D3E"/>
    <w:rsid w:val="00B20A28"/>
    <w:rsid w:val="00B2300A"/>
    <w:rsid w:val="00B23A9B"/>
    <w:rsid w:val="00B27265"/>
    <w:rsid w:val="00B30781"/>
    <w:rsid w:val="00B3299C"/>
    <w:rsid w:val="00B32F8B"/>
    <w:rsid w:val="00B36310"/>
    <w:rsid w:val="00B3788B"/>
    <w:rsid w:val="00B640EB"/>
    <w:rsid w:val="00B679F6"/>
    <w:rsid w:val="00B735D2"/>
    <w:rsid w:val="00B76033"/>
    <w:rsid w:val="00B80A04"/>
    <w:rsid w:val="00B820DE"/>
    <w:rsid w:val="00B83F29"/>
    <w:rsid w:val="00B874E3"/>
    <w:rsid w:val="00B958CE"/>
    <w:rsid w:val="00BA06FD"/>
    <w:rsid w:val="00BA77BF"/>
    <w:rsid w:val="00BA7C81"/>
    <w:rsid w:val="00BB2661"/>
    <w:rsid w:val="00BB544E"/>
    <w:rsid w:val="00BB5F5B"/>
    <w:rsid w:val="00BD00D2"/>
    <w:rsid w:val="00BD2DE2"/>
    <w:rsid w:val="00BE1483"/>
    <w:rsid w:val="00BE1486"/>
    <w:rsid w:val="00BE2120"/>
    <w:rsid w:val="00BE3930"/>
    <w:rsid w:val="00BF3B5E"/>
    <w:rsid w:val="00BF4B34"/>
    <w:rsid w:val="00BF6AEC"/>
    <w:rsid w:val="00C026BD"/>
    <w:rsid w:val="00C03C85"/>
    <w:rsid w:val="00C042C5"/>
    <w:rsid w:val="00C07DB6"/>
    <w:rsid w:val="00C12041"/>
    <w:rsid w:val="00C21301"/>
    <w:rsid w:val="00C232C0"/>
    <w:rsid w:val="00C24352"/>
    <w:rsid w:val="00C2479E"/>
    <w:rsid w:val="00C25CD9"/>
    <w:rsid w:val="00C30F6B"/>
    <w:rsid w:val="00C325AE"/>
    <w:rsid w:val="00C3330A"/>
    <w:rsid w:val="00C33A29"/>
    <w:rsid w:val="00C37287"/>
    <w:rsid w:val="00C40C00"/>
    <w:rsid w:val="00C416E9"/>
    <w:rsid w:val="00C46045"/>
    <w:rsid w:val="00C46640"/>
    <w:rsid w:val="00C51D50"/>
    <w:rsid w:val="00C52047"/>
    <w:rsid w:val="00C52894"/>
    <w:rsid w:val="00C5411A"/>
    <w:rsid w:val="00C55187"/>
    <w:rsid w:val="00C55310"/>
    <w:rsid w:val="00C55EA3"/>
    <w:rsid w:val="00C60E03"/>
    <w:rsid w:val="00C62020"/>
    <w:rsid w:val="00C63101"/>
    <w:rsid w:val="00C74B25"/>
    <w:rsid w:val="00C7660F"/>
    <w:rsid w:val="00C807F8"/>
    <w:rsid w:val="00C84626"/>
    <w:rsid w:val="00C848B3"/>
    <w:rsid w:val="00C95365"/>
    <w:rsid w:val="00C97554"/>
    <w:rsid w:val="00C97DBB"/>
    <w:rsid w:val="00CA051D"/>
    <w:rsid w:val="00CA2027"/>
    <w:rsid w:val="00CA38C2"/>
    <w:rsid w:val="00CA45AB"/>
    <w:rsid w:val="00CA4686"/>
    <w:rsid w:val="00CA4C51"/>
    <w:rsid w:val="00CB4106"/>
    <w:rsid w:val="00CC6DAE"/>
    <w:rsid w:val="00CC7330"/>
    <w:rsid w:val="00CD1444"/>
    <w:rsid w:val="00CD299F"/>
    <w:rsid w:val="00CD2CDA"/>
    <w:rsid w:val="00CD2D18"/>
    <w:rsid w:val="00CD3ACB"/>
    <w:rsid w:val="00CD5B9D"/>
    <w:rsid w:val="00CE0058"/>
    <w:rsid w:val="00CE2F68"/>
    <w:rsid w:val="00CE2F98"/>
    <w:rsid w:val="00CE43C1"/>
    <w:rsid w:val="00CF5676"/>
    <w:rsid w:val="00CF7B1A"/>
    <w:rsid w:val="00D03E9E"/>
    <w:rsid w:val="00D110F3"/>
    <w:rsid w:val="00D13813"/>
    <w:rsid w:val="00D1463A"/>
    <w:rsid w:val="00D17A28"/>
    <w:rsid w:val="00D17B65"/>
    <w:rsid w:val="00D203DA"/>
    <w:rsid w:val="00D3028A"/>
    <w:rsid w:val="00D3040F"/>
    <w:rsid w:val="00D3121C"/>
    <w:rsid w:val="00D3421F"/>
    <w:rsid w:val="00D34979"/>
    <w:rsid w:val="00D3586B"/>
    <w:rsid w:val="00D35D37"/>
    <w:rsid w:val="00D36F04"/>
    <w:rsid w:val="00D373AD"/>
    <w:rsid w:val="00D37E50"/>
    <w:rsid w:val="00D449F8"/>
    <w:rsid w:val="00D46166"/>
    <w:rsid w:val="00D46706"/>
    <w:rsid w:val="00D47D93"/>
    <w:rsid w:val="00D51A55"/>
    <w:rsid w:val="00D53192"/>
    <w:rsid w:val="00D54C66"/>
    <w:rsid w:val="00D57FF6"/>
    <w:rsid w:val="00D61B55"/>
    <w:rsid w:val="00D7008B"/>
    <w:rsid w:val="00D757A3"/>
    <w:rsid w:val="00D8134A"/>
    <w:rsid w:val="00D82263"/>
    <w:rsid w:val="00D82DBB"/>
    <w:rsid w:val="00D8585A"/>
    <w:rsid w:val="00D90F25"/>
    <w:rsid w:val="00DA36C9"/>
    <w:rsid w:val="00DA45D2"/>
    <w:rsid w:val="00DB3F29"/>
    <w:rsid w:val="00DB68A7"/>
    <w:rsid w:val="00DB764F"/>
    <w:rsid w:val="00DC105E"/>
    <w:rsid w:val="00DC3EB5"/>
    <w:rsid w:val="00DD02E5"/>
    <w:rsid w:val="00DD2D8F"/>
    <w:rsid w:val="00DD5483"/>
    <w:rsid w:val="00DE3E97"/>
    <w:rsid w:val="00DE6FD6"/>
    <w:rsid w:val="00DF0DD2"/>
    <w:rsid w:val="00DF36A8"/>
    <w:rsid w:val="00DF5CAE"/>
    <w:rsid w:val="00E01199"/>
    <w:rsid w:val="00E0243D"/>
    <w:rsid w:val="00E030E4"/>
    <w:rsid w:val="00E05DFB"/>
    <w:rsid w:val="00E06A24"/>
    <w:rsid w:val="00E10E2E"/>
    <w:rsid w:val="00E1135A"/>
    <w:rsid w:val="00E13587"/>
    <w:rsid w:val="00E148F9"/>
    <w:rsid w:val="00E32783"/>
    <w:rsid w:val="00E345C8"/>
    <w:rsid w:val="00E35839"/>
    <w:rsid w:val="00E448CE"/>
    <w:rsid w:val="00E475AD"/>
    <w:rsid w:val="00E50328"/>
    <w:rsid w:val="00E5218C"/>
    <w:rsid w:val="00E52D20"/>
    <w:rsid w:val="00E533B1"/>
    <w:rsid w:val="00E543AD"/>
    <w:rsid w:val="00E71AE0"/>
    <w:rsid w:val="00E7248C"/>
    <w:rsid w:val="00E72B6D"/>
    <w:rsid w:val="00E7449E"/>
    <w:rsid w:val="00E763BC"/>
    <w:rsid w:val="00E82A78"/>
    <w:rsid w:val="00E83818"/>
    <w:rsid w:val="00E8426A"/>
    <w:rsid w:val="00E869B3"/>
    <w:rsid w:val="00E92A14"/>
    <w:rsid w:val="00EA1982"/>
    <w:rsid w:val="00EA24D3"/>
    <w:rsid w:val="00EA35CA"/>
    <w:rsid w:val="00EB0337"/>
    <w:rsid w:val="00EB22E7"/>
    <w:rsid w:val="00EB374C"/>
    <w:rsid w:val="00EB4607"/>
    <w:rsid w:val="00EB4D5C"/>
    <w:rsid w:val="00EB4F92"/>
    <w:rsid w:val="00EB79B6"/>
    <w:rsid w:val="00EC3E9F"/>
    <w:rsid w:val="00ED06B0"/>
    <w:rsid w:val="00ED07FB"/>
    <w:rsid w:val="00ED3DBB"/>
    <w:rsid w:val="00ED55A8"/>
    <w:rsid w:val="00EE084F"/>
    <w:rsid w:val="00EE1341"/>
    <w:rsid w:val="00EE1E0A"/>
    <w:rsid w:val="00EE3A2A"/>
    <w:rsid w:val="00EF039E"/>
    <w:rsid w:val="00EF0B40"/>
    <w:rsid w:val="00EF3CFE"/>
    <w:rsid w:val="00F04CB3"/>
    <w:rsid w:val="00F1197D"/>
    <w:rsid w:val="00F1505F"/>
    <w:rsid w:val="00F2061A"/>
    <w:rsid w:val="00F209C4"/>
    <w:rsid w:val="00F213E1"/>
    <w:rsid w:val="00F27FE9"/>
    <w:rsid w:val="00F31CD5"/>
    <w:rsid w:val="00F368CA"/>
    <w:rsid w:val="00F36BA2"/>
    <w:rsid w:val="00F44D9A"/>
    <w:rsid w:val="00F55C63"/>
    <w:rsid w:val="00F6284F"/>
    <w:rsid w:val="00F67475"/>
    <w:rsid w:val="00F760C8"/>
    <w:rsid w:val="00F77233"/>
    <w:rsid w:val="00F81A85"/>
    <w:rsid w:val="00F8534A"/>
    <w:rsid w:val="00F92F30"/>
    <w:rsid w:val="00F93870"/>
    <w:rsid w:val="00F93B24"/>
    <w:rsid w:val="00FA4FA8"/>
    <w:rsid w:val="00FA6676"/>
    <w:rsid w:val="00FB017D"/>
    <w:rsid w:val="00FB0832"/>
    <w:rsid w:val="00FB0AE3"/>
    <w:rsid w:val="00FB169D"/>
    <w:rsid w:val="00FC09A0"/>
    <w:rsid w:val="00FC3776"/>
    <w:rsid w:val="00FC6CD7"/>
    <w:rsid w:val="00FD7CB5"/>
    <w:rsid w:val="00FE566F"/>
    <w:rsid w:val="00FF00F8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3738A"/>
  <w15:chartTrackingRefBased/>
  <w15:docId w15:val="{4ABC303E-8A84-438A-B6A6-00B36542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4510B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rsid w:val="00915300"/>
    <w:pPr>
      <w:keepNext/>
      <w:widowControl w:val="0"/>
      <w:tabs>
        <w:tab w:val="left" w:pos="1304"/>
      </w:tabs>
      <w:suppressAutoHyphens/>
      <w:autoSpaceDE w:val="0"/>
      <w:autoSpaceDN w:val="0"/>
      <w:adjustRightInd w:val="0"/>
      <w:spacing w:before="480" w:after="120" w:line="400" w:lineRule="atLeast"/>
      <w:ind w:left="1304" w:hanging="1304"/>
      <w:outlineLvl w:val="0"/>
    </w:pPr>
    <w:rPr>
      <w:rFonts w:eastAsia="Calibri"/>
      <w:b/>
      <w:bCs/>
      <w:sz w:val="32"/>
      <w:lang w:val="sv-SE" w:eastAsia="sv-SE"/>
    </w:rPr>
  </w:style>
  <w:style w:type="paragraph" w:styleId="Kop2">
    <w:name w:val="heading 2"/>
    <w:aliases w:val="ECHA Heading 2"/>
    <w:basedOn w:val="Standaard"/>
    <w:next w:val="Standaard"/>
    <w:link w:val="Kop2Char"/>
    <w:qFormat/>
    <w:rsid w:val="00915300"/>
    <w:pPr>
      <w:keepNext/>
      <w:tabs>
        <w:tab w:val="left" w:pos="1304"/>
      </w:tabs>
      <w:spacing w:before="240" w:after="60" w:line="280" w:lineRule="atLeast"/>
      <w:ind w:left="1304" w:hanging="1304"/>
      <w:outlineLvl w:val="1"/>
    </w:pPr>
    <w:rPr>
      <w:rFonts w:eastAsia="Calibri" w:cs="Arial"/>
      <w:b/>
      <w:bCs/>
      <w:iCs/>
      <w:sz w:val="28"/>
      <w:szCs w:val="28"/>
      <w:lang w:val="sv-SE" w:eastAsia="sv-SE"/>
    </w:rPr>
  </w:style>
  <w:style w:type="paragraph" w:styleId="Kop3">
    <w:name w:val="heading 3"/>
    <w:basedOn w:val="Standaard"/>
    <w:next w:val="Standaard"/>
    <w:link w:val="Kop3Char"/>
    <w:qFormat/>
    <w:rsid w:val="0024510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915300"/>
    <w:pPr>
      <w:keepNext/>
      <w:tabs>
        <w:tab w:val="left" w:pos="1304"/>
      </w:tabs>
      <w:spacing w:before="240" w:after="60" w:line="240" w:lineRule="atLeast"/>
      <w:ind w:left="1304" w:hanging="1304"/>
      <w:outlineLvl w:val="3"/>
    </w:pPr>
    <w:rPr>
      <w:rFonts w:eastAsia="Calibri"/>
      <w:b/>
      <w:bCs/>
      <w:sz w:val="20"/>
      <w:szCs w:val="28"/>
      <w:lang w:val="sv-SE" w:eastAsia="sv-SE"/>
    </w:rPr>
  </w:style>
  <w:style w:type="paragraph" w:styleId="Kop5">
    <w:name w:val="heading 5"/>
    <w:basedOn w:val="Standaard"/>
    <w:next w:val="Standaard"/>
    <w:link w:val="Kop5Char"/>
    <w:qFormat/>
    <w:rsid w:val="00915300"/>
    <w:pPr>
      <w:spacing w:before="240" w:after="60" w:line="240" w:lineRule="atLeast"/>
      <w:ind w:left="1304" w:hanging="1304"/>
      <w:outlineLvl w:val="4"/>
    </w:pPr>
    <w:rPr>
      <w:rFonts w:eastAsia="Calibri"/>
      <w:b/>
      <w:bCs/>
      <w:i/>
      <w:iCs/>
      <w:sz w:val="20"/>
      <w:szCs w:val="26"/>
      <w:lang w:val="sv-SE" w:eastAsia="sv-SE"/>
    </w:rPr>
  </w:style>
  <w:style w:type="paragraph" w:styleId="Kop6">
    <w:name w:val="heading 6"/>
    <w:basedOn w:val="Standaard"/>
    <w:next w:val="Plattetekst"/>
    <w:link w:val="Kop6Char"/>
    <w:qFormat/>
    <w:rsid w:val="00915300"/>
    <w:pPr>
      <w:spacing w:before="240" w:after="60" w:line="260" w:lineRule="atLeast"/>
      <w:ind w:left="1304" w:hanging="1304"/>
      <w:outlineLvl w:val="5"/>
    </w:pPr>
    <w:rPr>
      <w:rFonts w:eastAsia="Calibri"/>
      <w:iCs/>
      <w:sz w:val="20"/>
      <w:szCs w:val="22"/>
      <w:lang w:val="fr-FR" w:eastAsia="sv-SE"/>
    </w:rPr>
  </w:style>
  <w:style w:type="paragraph" w:styleId="Kop7">
    <w:name w:val="heading 7"/>
    <w:basedOn w:val="Standaard"/>
    <w:next w:val="Plattetekst"/>
    <w:link w:val="Kop7Char"/>
    <w:qFormat/>
    <w:rsid w:val="00915300"/>
    <w:pPr>
      <w:spacing w:before="240" w:after="60" w:line="260" w:lineRule="atLeast"/>
      <w:ind w:left="1304" w:hanging="1304"/>
      <w:outlineLvl w:val="6"/>
    </w:pPr>
    <w:rPr>
      <w:rFonts w:ascii="Times New Roman" w:eastAsia="Calibri" w:hAnsi="Times New Roman"/>
      <w:i/>
      <w:szCs w:val="20"/>
      <w:lang w:val="fr-FR" w:eastAsia="sv-SE"/>
    </w:rPr>
  </w:style>
  <w:style w:type="paragraph" w:styleId="Kop8">
    <w:name w:val="heading 8"/>
    <w:basedOn w:val="Standaard"/>
    <w:next w:val="Standaard"/>
    <w:link w:val="Kop8Char"/>
    <w:qFormat/>
    <w:rsid w:val="00915300"/>
    <w:pPr>
      <w:spacing w:before="120" w:line="260" w:lineRule="atLeast"/>
      <w:ind w:left="1304" w:hanging="1304"/>
      <w:outlineLvl w:val="7"/>
    </w:pPr>
    <w:rPr>
      <w:rFonts w:ascii="Times New Roman" w:eastAsia="Calibri" w:hAnsi="Times New Roman"/>
      <w:iCs/>
      <w:szCs w:val="20"/>
      <w:u w:val="single"/>
      <w:lang w:val="fr-FR" w:eastAsia="sv-SE"/>
    </w:rPr>
  </w:style>
  <w:style w:type="paragraph" w:styleId="Kop9">
    <w:name w:val="heading 9"/>
    <w:basedOn w:val="Standaard"/>
    <w:next w:val="Standaard"/>
    <w:link w:val="Kop9Char"/>
    <w:qFormat/>
    <w:rsid w:val="00915300"/>
    <w:pPr>
      <w:spacing w:before="360" w:after="240" w:line="260" w:lineRule="atLeast"/>
      <w:ind w:left="1304" w:hanging="1304"/>
      <w:outlineLvl w:val="8"/>
    </w:pPr>
    <w:rPr>
      <w:rFonts w:ascii="Times New Roman" w:eastAsia="Calibri" w:hAnsi="Times New Roman"/>
      <w:b/>
      <w:bCs/>
      <w:iCs/>
      <w:szCs w:val="18"/>
      <w:lang w:val="fr-FR" w:eastAsia="sv-S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locked/>
    <w:rsid w:val="00915300"/>
    <w:rPr>
      <w:rFonts w:ascii="Arial" w:eastAsia="Calibri" w:hAnsi="Arial"/>
      <w:b/>
      <w:bCs/>
      <w:sz w:val="32"/>
      <w:szCs w:val="24"/>
      <w:lang w:val="sv-SE" w:eastAsia="sv-SE" w:bidi="ar-SA"/>
    </w:rPr>
  </w:style>
  <w:style w:type="character" w:customStyle="1" w:styleId="Kop2Char">
    <w:name w:val="Kop 2 Char"/>
    <w:aliases w:val="ECHA Heading 2 Char"/>
    <w:link w:val="Kop2"/>
    <w:locked/>
    <w:rsid w:val="00915300"/>
    <w:rPr>
      <w:rFonts w:ascii="Arial" w:eastAsia="Calibri" w:hAnsi="Arial" w:cs="Arial"/>
      <w:b/>
      <w:bCs/>
      <w:iCs/>
      <w:sz w:val="28"/>
      <w:szCs w:val="28"/>
      <w:lang w:val="sv-SE" w:eastAsia="sv-SE" w:bidi="ar-SA"/>
    </w:rPr>
  </w:style>
  <w:style w:type="character" w:customStyle="1" w:styleId="Kop3Char">
    <w:name w:val="Kop 3 Char"/>
    <w:link w:val="Kop3"/>
    <w:locked/>
    <w:rsid w:val="00915300"/>
    <w:rPr>
      <w:rFonts w:ascii="Arial" w:hAnsi="Arial" w:cs="Arial"/>
      <w:b/>
      <w:bCs/>
      <w:sz w:val="26"/>
      <w:szCs w:val="26"/>
      <w:lang w:val="nl-NL" w:eastAsia="nl-NL" w:bidi="ar-SA"/>
    </w:rPr>
  </w:style>
  <w:style w:type="character" w:customStyle="1" w:styleId="Kop4Char">
    <w:name w:val="Kop 4 Char"/>
    <w:link w:val="Kop4"/>
    <w:locked/>
    <w:rsid w:val="00915300"/>
    <w:rPr>
      <w:rFonts w:ascii="Arial" w:eastAsia="Calibri" w:hAnsi="Arial"/>
      <w:b/>
      <w:bCs/>
      <w:szCs w:val="28"/>
      <w:lang w:val="sv-SE" w:eastAsia="sv-SE" w:bidi="ar-SA"/>
    </w:rPr>
  </w:style>
  <w:style w:type="character" w:customStyle="1" w:styleId="Kop5Char">
    <w:name w:val="Kop 5 Char"/>
    <w:link w:val="Kop5"/>
    <w:locked/>
    <w:rsid w:val="00915300"/>
    <w:rPr>
      <w:rFonts w:ascii="Arial" w:eastAsia="Calibri" w:hAnsi="Arial"/>
      <w:b/>
      <w:bCs/>
      <w:i/>
      <w:iCs/>
      <w:szCs w:val="26"/>
      <w:lang w:val="sv-SE" w:eastAsia="sv-SE" w:bidi="ar-SA"/>
    </w:rPr>
  </w:style>
  <w:style w:type="paragraph" w:styleId="Plattetekst">
    <w:name w:val="Body Text"/>
    <w:basedOn w:val="Standaard"/>
    <w:link w:val="PlattetekstChar"/>
    <w:rsid w:val="00915300"/>
    <w:pPr>
      <w:spacing w:line="360" w:lineRule="auto"/>
    </w:pPr>
    <w:rPr>
      <w:rFonts w:ascii="Times New Roman" w:eastAsia="Calibri" w:hAnsi="Times New Roman"/>
      <w:bCs/>
      <w:szCs w:val="48"/>
      <w:lang w:val="sv-SE" w:eastAsia="sv-SE"/>
    </w:rPr>
  </w:style>
  <w:style w:type="character" w:customStyle="1" w:styleId="PlattetekstChar">
    <w:name w:val="Platte tekst Char"/>
    <w:link w:val="Plattetekst"/>
    <w:locked/>
    <w:rsid w:val="00915300"/>
    <w:rPr>
      <w:rFonts w:eastAsia="Calibri"/>
      <w:bCs/>
      <w:sz w:val="22"/>
      <w:szCs w:val="48"/>
      <w:lang w:val="sv-SE" w:eastAsia="sv-SE" w:bidi="ar-SA"/>
    </w:rPr>
  </w:style>
  <w:style w:type="character" w:customStyle="1" w:styleId="Kop6Char">
    <w:name w:val="Kop 6 Char"/>
    <w:link w:val="Kop6"/>
    <w:locked/>
    <w:rsid w:val="00915300"/>
    <w:rPr>
      <w:rFonts w:ascii="Arial" w:eastAsia="Calibri" w:hAnsi="Arial"/>
      <w:iCs/>
      <w:szCs w:val="22"/>
      <w:lang w:val="fr-FR" w:eastAsia="sv-SE" w:bidi="ar-SA"/>
    </w:rPr>
  </w:style>
  <w:style w:type="character" w:customStyle="1" w:styleId="Kop7Char">
    <w:name w:val="Kop 7 Char"/>
    <w:link w:val="Kop7"/>
    <w:locked/>
    <w:rsid w:val="00915300"/>
    <w:rPr>
      <w:rFonts w:eastAsia="Calibri"/>
      <w:i/>
      <w:sz w:val="22"/>
      <w:lang w:val="fr-FR" w:eastAsia="sv-SE" w:bidi="ar-SA"/>
    </w:rPr>
  </w:style>
  <w:style w:type="character" w:customStyle="1" w:styleId="Kop8Char">
    <w:name w:val="Kop 8 Char"/>
    <w:link w:val="Kop8"/>
    <w:locked/>
    <w:rsid w:val="00915300"/>
    <w:rPr>
      <w:rFonts w:eastAsia="Calibri"/>
      <w:iCs/>
      <w:sz w:val="22"/>
      <w:u w:val="single"/>
      <w:lang w:val="fr-FR" w:eastAsia="sv-SE" w:bidi="ar-SA"/>
    </w:rPr>
  </w:style>
  <w:style w:type="character" w:customStyle="1" w:styleId="Kop9Char">
    <w:name w:val="Kop 9 Char"/>
    <w:link w:val="Kop9"/>
    <w:locked/>
    <w:rsid w:val="00915300"/>
    <w:rPr>
      <w:rFonts w:eastAsia="Calibri"/>
      <w:b/>
      <w:bCs/>
      <w:iCs/>
      <w:sz w:val="22"/>
      <w:szCs w:val="18"/>
      <w:lang w:val="fr-FR" w:eastAsia="sv-SE" w:bidi="ar-SA"/>
    </w:rPr>
  </w:style>
  <w:style w:type="paragraph" w:styleId="Inhopg2">
    <w:name w:val="toc 2"/>
    <w:basedOn w:val="Standaard"/>
    <w:next w:val="Standaard"/>
    <w:autoRedefine/>
    <w:uiPriority w:val="39"/>
    <w:qFormat/>
    <w:rsid w:val="00915300"/>
    <w:pPr>
      <w:tabs>
        <w:tab w:val="left" w:pos="567"/>
        <w:tab w:val="right" w:leader="dot" w:pos="8364"/>
      </w:tabs>
      <w:spacing w:before="40" w:line="260" w:lineRule="atLeast"/>
      <w:ind w:left="567" w:right="567" w:hanging="567"/>
    </w:pPr>
    <w:rPr>
      <w:rFonts w:eastAsia="Calibri"/>
      <w:noProof/>
      <w:sz w:val="20"/>
      <w:lang w:val="sv-SE" w:eastAsia="sv-SE"/>
    </w:rPr>
  </w:style>
  <w:style w:type="paragraph" w:styleId="Inhopg1">
    <w:name w:val="toc 1"/>
    <w:basedOn w:val="Standaard"/>
    <w:next w:val="Standaard"/>
    <w:autoRedefine/>
    <w:uiPriority w:val="39"/>
    <w:qFormat/>
    <w:rsid w:val="00915300"/>
    <w:pPr>
      <w:tabs>
        <w:tab w:val="left" w:pos="567"/>
        <w:tab w:val="right" w:leader="dot" w:pos="8364"/>
      </w:tabs>
      <w:spacing w:before="240" w:line="260" w:lineRule="atLeast"/>
      <w:ind w:left="567" w:right="567" w:hanging="567"/>
    </w:pPr>
    <w:rPr>
      <w:rFonts w:eastAsia="Calibri"/>
      <w:b/>
      <w:noProof/>
      <w:sz w:val="26"/>
      <w:lang w:val="sv-SE" w:eastAsia="sv-SE"/>
    </w:rPr>
  </w:style>
  <w:style w:type="paragraph" w:styleId="Inhopg3">
    <w:name w:val="toc 3"/>
    <w:basedOn w:val="Standaard"/>
    <w:next w:val="Standaard"/>
    <w:autoRedefine/>
    <w:uiPriority w:val="39"/>
    <w:qFormat/>
    <w:rsid w:val="00915300"/>
    <w:pPr>
      <w:tabs>
        <w:tab w:val="left" w:pos="1276"/>
        <w:tab w:val="right" w:leader="dot" w:pos="8364"/>
      </w:tabs>
      <w:spacing w:line="260" w:lineRule="atLeast"/>
      <w:ind w:left="1276" w:right="567" w:hanging="709"/>
    </w:pPr>
    <w:rPr>
      <w:rFonts w:eastAsia="Calibri"/>
      <w:noProof/>
      <w:sz w:val="20"/>
      <w:lang w:val="sv-SE" w:eastAsia="sv-SE"/>
    </w:rPr>
  </w:style>
  <w:style w:type="character" w:styleId="Hyperlink">
    <w:name w:val="Hyperlink"/>
    <w:uiPriority w:val="99"/>
    <w:rsid w:val="00915300"/>
    <w:rPr>
      <w:rFonts w:ascii="Arial" w:hAnsi="Arial" w:cs="Times New Roman"/>
      <w:color w:val="0000FF"/>
      <w:u w:val="single"/>
    </w:rPr>
  </w:style>
  <w:style w:type="paragraph" w:customStyle="1" w:styleId="Titel1">
    <w:name w:val="Titel 1"/>
    <w:basedOn w:val="Kop1"/>
    <w:next w:val="Standaard"/>
    <w:rsid w:val="00915300"/>
    <w:pPr>
      <w:ind w:left="0" w:firstLine="0"/>
      <w:outlineLvl w:val="9"/>
    </w:pPr>
  </w:style>
  <w:style w:type="paragraph" w:styleId="Ballontekst">
    <w:name w:val="Balloon Text"/>
    <w:basedOn w:val="Standaard"/>
    <w:link w:val="BallontekstChar"/>
    <w:rsid w:val="00915300"/>
    <w:rPr>
      <w:rFonts w:ascii="Tahoma" w:eastAsia="Calibri" w:hAnsi="Tahoma" w:cs="Tahoma"/>
      <w:sz w:val="16"/>
      <w:szCs w:val="16"/>
      <w:lang w:val="sv-SE" w:eastAsia="sv-SE"/>
    </w:rPr>
  </w:style>
  <w:style w:type="character" w:customStyle="1" w:styleId="BallontekstChar">
    <w:name w:val="Ballontekst Char"/>
    <w:link w:val="Ballontekst"/>
    <w:locked/>
    <w:rsid w:val="00915300"/>
    <w:rPr>
      <w:rFonts w:ascii="Tahoma" w:eastAsia="Calibri" w:hAnsi="Tahoma" w:cs="Tahoma"/>
      <w:sz w:val="16"/>
      <w:szCs w:val="16"/>
      <w:lang w:val="sv-SE" w:eastAsia="sv-SE" w:bidi="ar-SA"/>
    </w:rPr>
  </w:style>
  <w:style w:type="paragraph" w:styleId="Voetnoottekst">
    <w:name w:val="footnote text"/>
    <w:basedOn w:val="Standaard"/>
    <w:link w:val="VoetnoottekstChar"/>
    <w:semiHidden/>
    <w:rsid w:val="00915300"/>
    <w:rPr>
      <w:rFonts w:ascii="Times New Roman" w:eastAsia="Calibri" w:hAnsi="Times New Roman"/>
      <w:sz w:val="20"/>
      <w:szCs w:val="20"/>
      <w:lang w:val="sv-SE" w:eastAsia="sv-SE"/>
    </w:rPr>
  </w:style>
  <w:style w:type="character" w:customStyle="1" w:styleId="VoetnoottekstChar">
    <w:name w:val="Voetnoottekst Char"/>
    <w:link w:val="Voetnoottekst"/>
    <w:semiHidden/>
    <w:locked/>
    <w:rsid w:val="00915300"/>
    <w:rPr>
      <w:rFonts w:eastAsia="Calibri"/>
      <w:lang w:val="sv-SE" w:eastAsia="sv-SE" w:bidi="ar-SA"/>
    </w:rPr>
  </w:style>
  <w:style w:type="character" w:styleId="Voetnootmarkering">
    <w:name w:val="footnote reference"/>
    <w:rsid w:val="00915300"/>
    <w:rPr>
      <w:rFonts w:cs="Times New Roman"/>
      <w:vertAlign w:val="superscript"/>
    </w:rPr>
  </w:style>
  <w:style w:type="paragraph" w:styleId="Koptekst">
    <w:name w:val="header"/>
    <w:aliases w:val="header protocols,Header 1"/>
    <w:basedOn w:val="Standaard"/>
    <w:link w:val="KoptekstChar"/>
    <w:uiPriority w:val="99"/>
    <w:rsid w:val="00915300"/>
    <w:pPr>
      <w:tabs>
        <w:tab w:val="center" w:pos="4536"/>
        <w:tab w:val="right" w:pos="9072"/>
      </w:tabs>
    </w:pPr>
    <w:rPr>
      <w:rFonts w:ascii="Times New Roman" w:eastAsia="Calibri" w:hAnsi="Times New Roman"/>
      <w:lang w:val="sv-SE" w:eastAsia="sv-SE"/>
    </w:rPr>
  </w:style>
  <w:style w:type="character" w:customStyle="1" w:styleId="KoptekstChar">
    <w:name w:val="Koptekst Char"/>
    <w:aliases w:val="header protocols Char,Header 1 Char"/>
    <w:link w:val="Koptekst"/>
    <w:uiPriority w:val="99"/>
    <w:locked/>
    <w:rsid w:val="00915300"/>
    <w:rPr>
      <w:rFonts w:eastAsia="Calibri"/>
      <w:sz w:val="22"/>
      <w:szCs w:val="24"/>
      <w:lang w:val="sv-SE" w:eastAsia="sv-SE" w:bidi="ar-SA"/>
    </w:rPr>
  </w:style>
  <w:style w:type="paragraph" w:styleId="Voettekst">
    <w:name w:val="footer"/>
    <w:basedOn w:val="Standaard"/>
    <w:link w:val="VoettekstChar"/>
    <w:rsid w:val="00915300"/>
    <w:pPr>
      <w:tabs>
        <w:tab w:val="center" w:pos="4536"/>
        <w:tab w:val="right" w:pos="9072"/>
      </w:tabs>
    </w:pPr>
    <w:rPr>
      <w:rFonts w:ascii="Times New Roman" w:eastAsia="Calibri" w:hAnsi="Times New Roman"/>
      <w:lang w:val="sv-SE" w:eastAsia="sv-SE"/>
    </w:rPr>
  </w:style>
  <w:style w:type="character" w:customStyle="1" w:styleId="VoettekstChar">
    <w:name w:val="Voettekst Char"/>
    <w:link w:val="Voettekst"/>
    <w:locked/>
    <w:rsid w:val="00915300"/>
    <w:rPr>
      <w:rFonts w:eastAsia="Calibri"/>
      <w:sz w:val="22"/>
      <w:szCs w:val="24"/>
      <w:lang w:val="sv-SE" w:eastAsia="sv-SE" w:bidi="ar-SA"/>
    </w:rPr>
  </w:style>
  <w:style w:type="paragraph" w:styleId="Tekstopmerking">
    <w:name w:val="annotation text"/>
    <w:basedOn w:val="Standaard"/>
    <w:link w:val="TekstopmerkingChar"/>
    <w:uiPriority w:val="99"/>
    <w:rsid w:val="00915300"/>
    <w:rPr>
      <w:rFonts w:ascii="Times New Roman" w:eastAsia="Calibri" w:hAnsi="Times New Roman"/>
      <w:sz w:val="20"/>
      <w:szCs w:val="20"/>
      <w:lang w:val="sv-SE" w:eastAsia="sv-SE"/>
    </w:rPr>
  </w:style>
  <w:style w:type="character" w:customStyle="1" w:styleId="TekstopmerkingChar">
    <w:name w:val="Tekst opmerking Char"/>
    <w:link w:val="Tekstopmerking"/>
    <w:uiPriority w:val="99"/>
    <w:locked/>
    <w:rsid w:val="00915300"/>
    <w:rPr>
      <w:rFonts w:eastAsia="Calibri"/>
      <w:lang w:val="sv-SE" w:eastAsia="sv-SE" w:bidi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15300"/>
    <w:rPr>
      <w:b/>
      <w:bCs/>
    </w:rPr>
  </w:style>
  <w:style w:type="character" w:customStyle="1" w:styleId="OnderwerpvanopmerkingChar">
    <w:name w:val="Onderwerp van opmerking Char"/>
    <w:link w:val="Onderwerpvanopmerking"/>
    <w:locked/>
    <w:rsid w:val="00915300"/>
    <w:rPr>
      <w:rFonts w:eastAsia="Calibri"/>
      <w:b/>
      <w:bCs/>
      <w:lang w:val="sv-SE" w:eastAsia="sv-SE" w:bidi="ar-SA"/>
    </w:rPr>
  </w:style>
  <w:style w:type="paragraph" w:customStyle="1" w:styleId="Punkt-Liste">
    <w:name w:val="Punkt-Liste"/>
    <w:basedOn w:val="Standaard"/>
    <w:rsid w:val="00915300"/>
    <w:pPr>
      <w:numPr>
        <w:numId w:val="1"/>
      </w:numPr>
      <w:spacing w:before="60" w:after="60" w:line="360" w:lineRule="auto"/>
      <w:ind w:left="2013" w:hanging="284"/>
    </w:pPr>
    <w:rPr>
      <w:rFonts w:ascii="Times New Roman" w:eastAsia="Calibri" w:hAnsi="Times New Roman"/>
      <w:szCs w:val="20"/>
      <w:lang w:val="de-DE" w:eastAsia="en-US"/>
    </w:rPr>
  </w:style>
  <w:style w:type="paragraph" w:customStyle="1" w:styleId="Tablehead">
    <w:name w:val="Tablehead"/>
    <w:basedOn w:val="Standaard"/>
    <w:link w:val="TableheadZchn"/>
    <w:rsid w:val="00915300"/>
    <w:rPr>
      <w:rFonts w:ascii="Times New Roman" w:eastAsia="Calibri" w:hAnsi="Times New Roman"/>
      <w:b/>
      <w:sz w:val="20"/>
      <w:lang w:val="en-US" w:eastAsia="de-DE"/>
    </w:rPr>
  </w:style>
  <w:style w:type="character" w:customStyle="1" w:styleId="TableheadZchn">
    <w:name w:val="Tablehead Zchn"/>
    <w:link w:val="Tablehead"/>
    <w:locked/>
    <w:rsid w:val="00915300"/>
    <w:rPr>
      <w:rFonts w:eastAsia="Calibri"/>
      <w:b/>
      <w:szCs w:val="24"/>
      <w:lang w:val="en-US" w:eastAsia="de-DE" w:bidi="ar-SA"/>
    </w:rPr>
  </w:style>
  <w:style w:type="paragraph" w:customStyle="1" w:styleId="Tablebody">
    <w:name w:val="Tablebody"/>
    <w:basedOn w:val="Standaard"/>
    <w:link w:val="TablebodyZchn"/>
    <w:rsid w:val="00915300"/>
    <w:rPr>
      <w:rFonts w:ascii="Times New Roman" w:eastAsia="Calibri" w:hAnsi="Times New Roman"/>
      <w:sz w:val="20"/>
      <w:lang w:val="en-US" w:eastAsia="de-DE"/>
    </w:rPr>
  </w:style>
  <w:style w:type="paragraph" w:customStyle="1" w:styleId="Tabpclist">
    <w:name w:val="Tab_pc_list"/>
    <w:basedOn w:val="Tablehead"/>
    <w:rsid w:val="00915300"/>
  </w:style>
  <w:style w:type="paragraph" w:customStyle="1" w:styleId="BfRBBStandard">
    <w:name w:val="BfR BB Standard"/>
    <w:link w:val="BfRBBStandardZchn"/>
    <w:rsid w:val="00915300"/>
    <w:pPr>
      <w:autoSpaceDE w:val="0"/>
      <w:autoSpaceDN w:val="0"/>
      <w:jc w:val="both"/>
    </w:pPr>
    <w:rPr>
      <w:rFonts w:ascii="Arial" w:eastAsia="Calibri" w:hAnsi="Arial" w:cs="Arial"/>
      <w:noProof/>
      <w:sz w:val="22"/>
      <w:szCs w:val="22"/>
      <w:lang w:val="en-US" w:eastAsia="de-DE"/>
    </w:rPr>
  </w:style>
  <w:style w:type="character" w:customStyle="1" w:styleId="BfRBBStandardZchn">
    <w:name w:val="BfR BB Standard Zchn"/>
    <w:link w:val="BfRBBStandard"/>
    <w:locked/>
    <w:rsid w:val="00915300"/>
    <w:rPr>
      <w:rFonts w:ascii="Arial" w:eastAsia="Calibri" w:hAnsi="Arial" w:cs="Arial"/>
      <w:noProof/>
      <w:sz w:val="22"/>
      <w:szCs w:val="22"/>
      <w:lang w:val="en-US" w:eastAsia="de-DE" w:bidi="ar-SA"/>
    </w:rPr>
  </w:style>
  <w:style w:type="paragraph" w:customStyle="1" w:styleId="BfRBBberschrift2">
    <w:name w:val="BfR BB Überschrift 2"/>
    <w:next w:val="BfRBBStandard"/>
    <w:rsid w:val="00915300"/>
    <w:pPr>
      <w:tabs>
        <w:tab w:val="num" w:pos="576"/>
        <w:tab w:val="num" w:pos="643"/>
      </w:tabs>
      <w:autoSpaceDE w:val="0"/>
      <w:autoSpaceDN w:val="0"/>
      <w:ind w:left="576" w:hanging="576"/>
      <w:jc w:val="both"/>
      <w:outlineLvl w:val="1"/>
    </w:pPr>
    <w:rPr>
      <w:rFonts w:ascii="Arial" w:eastAsia="Calibri" w:hAnsi="Arial" w:cs="Arial"/>
      <w:noProof/>
      <w:sz w:val="22"/>
      <w:szCs w:val="22"/>
      <w:u w:val="single"/>
      <w:lang w:val="en-US" w:eastAsia="de-DE"/>
    </w:rPr>
  </w:style>
  <w:style w:type="paragraph" w:customStyle="1" w:styleId="BfRBBberschrift3">
    <w:name w:val="BfR BB Überschrift 3"/>
    <w:basedOn w:val="Standaard"/>
    <w:next w:val="BfRBBStandard"/>
    <w:rsid w:val="00915300"/>
    <w:pPr>
      <w:tabs>
        <w:tab w:val="num" w:pos="643"/>
        <w:tab w:val="num" w:pos="720"/>
      </w:tabs>
      <w:autoSpaceDE w:val="0"/>
      <w:autoSpaceDN w:val="0"/>
      <w:ind w:left="720" w:hanging="720"/>
      <w:jc w:val="both"/>
      <w:outlineLvl w:val="2"/>
    </w:pPr>
    <w:rPr>
      <w:rFonts w:eastAsia="Calibri" w:cs="Arial"/>
      <w:i/>
      <w:iCs/>
      <w:szCs w:val="22"/>
      <w:lang w:val="de-DE" w:eastAsia="de-DE"/>
    </w:rPr>
  </w:style>
  <w:style w:type="paragraph" w:customStyle="1" w:styleId="ListParagraph1">
    <w:name w:val="List Paragraph1"/>
    <w:basedOn w:val="Standaard"/>
    <w:rsid w:val="00915300"/>
    <w:pPr>
      <w:spacing w:line="260" w:lineRule="atLeast"/>
      <w:ind w:left="720"/>
      <w:contextualSpacing/>
    </w:pPr>
    <w:rPr>
      <w:rFonts w:ascii="Times New Roman" w:eastAsia="Calibri" w:hAnsi="Times New Roman"/>
      <w:lang w:val="sv-SE" w:eastAsia="sv-SE"/>
    </w:rPr>
  </w:style>
  <w:style w:type="paragraph" w:customStyle="1" w:styleId="Revision1">
    <w:name w:val="Revision1"/>
    <w:hidden/>
    <w:semiHidden/>
    <w:rsid w:val="00915300"/>
    <w:rPr>
      <w:rFonts w:eastAsia="Calibri"/>
      <w:sz w:val="22"/>
      <w:szCs w:val="24"/>
      <w:lang w:val="sv-SE" w:eastAsia="sv-SE"/>
    </w:rPr>
  </w:style>
  <w:style w:type="paragraph" w:customStyle="1" w:styleId="BfRBBTabelle">
    <w:name w:val="BfR BB Tabelle"/>
    <w:rsid w:val="00915300"/>
    <w:pPr>
      <w:autoSpaceDE w:val="0"/>
      <w:autoSpaceDN w:val="0"/>
      <w:spacing w:before="60" w:after="60"/>
      <w:ind w:left="57" w:right="57"/>
    </w:pPr>
    <w:rPr>
      <w:rFonts w:ascii="Arial" w:eastAsia="Calibri" w:hAnsi="Arial" w:cs="Arial"/>
      <w:noProof/>
      <w:lang w:val="en-US" w:eastAsia="de-DE"/>
    </w:rPr>
  </w:style>
  <w:style w:type="paragraph" w:customStyle="1" w:styleId="BfRBBTitel">
    <w:name w:val="BfR BB Titel"/>
    <w:rsid w:val="00915300"/>
    <w:pPr>
      <w:autoSpaceDE w:val="0"/>
      <w:autoSpaceDN w:val="0"/>
      <w:jc w:val="center"/>
      <w:outlineLvl w:val="0"/>
    </w:pPr>
    <w:rPr>
      <w:rFonts w:ascii="Arial" w:eastAsia="Calibri" w:hAnsi="Arial" w:cs="Arial"/>
      <w:b/>
      <w:bCs/>
      <w:noProof/>
      <w:sz w:val="24"/>
      <w:szCs w:val="24"/>
      <w:lang w:val="en-US" w:eastAsia="de-DE"/>
    </w:rPr>
  </w:style>
  <w:style w:type="paragraph" w:customStyle="1" w:styleId="BfRBBTabelleklein">
    <w:name w:val="BfR BB Tabelle klein"/>
    <w:rsid w:val="00915300"/>
    <w:pPr>
      <w:autoSpaceDE w:val="0"/>
      <w:autoSpaceDN w:val="0"/>
      <w:spacing w:before="40" w:after="40"/>
      <w:ind w:left="57" w:right="57"/>
    </w:pPr>
    <w:rPr>
      <w:rFonts w:ascii="Arial" w:eastAsia="Calibri" w:hAnsi="Arial" w:cs="Arial"/>
      <w:noProof/>
      <w:sz w:val="16"/>
      <w:szCs w:val="16"/>
      <w:lang w:val="en-US" w:eastAsia="de-DE"/>
    </w:rPr>
  </w:style>
  <w:style w:type="paragraph" w:customStyle="1" w:styleId="LoEheadingboldChar">
    <w:name w:val="_LoE_heading_bold Char"/>
    <w:rsid w:val="00915300"/>
    <w:pPr>
      <w:keepNext/>
      <w:numPr>
        <w:ilvl w:val="12"/>
      </w:numPr>
      <w:autoSpaceDE w:val="0"/>
      <w:autoSpaceDN w:val="0"/>
      <w:spacing w:before="60" w:after="120" w:line="240" w:lineRule="atLeast"/>
    </w:pPr>
    <w:rPr>
      <w:rFonts w:ascii="Arial" w:eastAsia="Calibri" w:hAnsi="Arial" w:cs="Arial"/>
      <w:b/>
      <w:bCs/>
      <w:sz w:val="22"/>
      <w:szCs w:val="22"/>
      <w:lang w:val="en-GB" w:eastAsia="de-DE"/>
    </w:rPr>
  </w:style>
  <w:style w:type="paragraph" w:customStyle="1" w:styleId="LoEtextChar">
    <w:name w:val="_LoE_text Char"/>
    <w:rsid w:val="00915300"/>
    <w:pPr>
      <w:numPr>
        <w:ilvl w:val="12"/>
      </w:numPr>
      <w:autoSpaceDE w:val="0"/>
      <w:autoSpaceDN w:val="0"/>
      <w:spacing w:line="240" w:lineRule="atLeast"/>
    </w:pPr>
    <w:rPr>
      <w:rFonts w:ascii="Arial" w:eastAsia="Calibri" w:hAnsi="Arial" w:cs="Arial"/>
      <w:lang w:val="en-GB" w:eastAsia="de-DE"/>
    </w:rPr>
  </w:style>
  <w:style w:type="paragraph" w:customStyle="1" w:styleId="BfRBBberschrift1">
    <w:name w:val="BfR BB Überschrift 1"/>
    <w:next w:val="BfRBBStandard"/>
    <w:rsid w:val="00915300"/>
    <w:pPr>
      <w:tabs>
        <w:tab w:val="num" w:pos="432"/>
      </w:tabs>
      <w:autoSpaceDE w:val="0"/>
      <w:autoSpaceDN w:val="0"/>
      <w:ind w:left="432" w:hanging="432"/>
      <w:jc w:val="both"/>
      <w:outlineLvl w:val="0"/>
    </w:pPr>
    <w:rPr>
      <w:rFonts w:ascii="Arial" w:eastAsia="Calibri" w:hAnsi="Arial" w:cs="Arial"/>
      <w:b/>
      <w:bCs/>
      <w:noProof/>
      <w:sz w:val="22"/>
      <w:szCs w:val="22"/>
      <w:lang w:val="en-US" w:eastAsia="de-DE"/>
    </w:rPr>
  </w:style>
  <w:style w:type="paragraph" w:customStyle="1" w:styleId="BfRBBBeschriftung">
    <w:name w:val="BfR BB Beschriftung"/>
    <w:next w:val="BfRBBStandard"/>
    <w:rsid w:val="00915300"/>
    <w:pPr>
      <w:autoSpaceDE w:val="0"/>
      <w:autoSpaceDN w:val="0"/>
      <w:jc w:val="both"/>
    </w:pPr>
    <w:rPr>
      <w:rFonts w:ascii="Arial" w:eastAsia="Calibri" w:hAnsi="Arial" w:cs="Arial"/>
      <w:b/>
      <w:bCs/>
      <w:noProof/>
      <w:lang w:val="en-US" w:eastAsia="de-DE"/>
    </w:rPr>
  </w:style>
  <w:style w:type="paragraph" w:styleId="Inhopg4">
    <w:name w:val="toc 4"/>
    <w:basedOn w:val="Standaard"/>
    <w:next w:val="Standaard"/>
    <w:autoRedefine/>
    <w:uiPriority w:val="39"/>
    <w:rsid w:val="00915300"/>
    <w:pPr>
      <w:spacing w:after="100" w:line="276" w:lineRule="auto"/>
      <w:ind w:left="660"/>
    </w:pPr>
    <w:rPr>
      <w:rFonts w:ascii="Calibri" w:eastAsia="Calibri" w:hAnsi="Calibri"/>
      <w:szCs w:val="22"/>
      <w:lang w:val="sv-SE" w:eastAsia="sv-SE"/>
    </w:rPr>
  </w:style>
  <w:style w:type="paragraph" w:styleId="Inhopg5">
    <w:name w:val="toc 5"/>
    <w:basedOn w:val="Standaard"/>
    <w:next w:val="Standaard"/>
    <w:autoRedefine/>
    <w:uiPriority w:val="39"/>
    <w:rsid w:val="00915300"/>
    <w:pPr>
      <w:spacing w:after="100" w:line="276" w:lineRule="auto"/>
      <w:ind w:left="880"/>
    </w:pPr>
    <w:rPr>
      <w:rFonts w:ascii="Calibri" w:eastAsia="Calibri" w:hAnsi="Calibri"/>
      <w:szCs w:val="22"/>
      <w:lang w:val="sv-SE" w:eastAsia="sv-SE"/>
    </w:rPr>
  </w:style>
  <w:style w:type="paragraph" w:styleId="Inhopg6">
    <w:name w:val="toc 6"/>
    <w:basedOn w:val="Standaard"/>
    <w:next w:val="Standaard"/>
    <w:autoRedefine/>
    <w:uiPriority w:val="39"/>
    <w:rsid w:val="00915300"/>
    <w:pPr>
      <w:spacing w:after="100" w:line="276" w:lineRule="auto"/>
      <w:ind w:left="1100"/>
    </w:pPr>
    <w:rPr>
      <w:rFonts w:ascii="Calibri" w:eastAsia="Calibri" w:hAnsi="Calibri"/>
      <w:szCs w:val="22"/>
      <w:lang w:val="sv-SE" w:eastAsia="sv-SE"/>
    </w:rPr>
  </w:style>
  <w:style w:type="paragraph" w:styleId="Inhopg7">
    <w:name w:val="toc 7"/>
    <w:basedOn w:val="Standaard"/>
    <w:next w:val="Standaard"/>
    <w:autoRedefine/>
    <w:uiPriority w:val="39"/>
    <w:rsid w:val="00915300"/>
    <w:pPr>
      <w:spacing w:after="100" w:line="276" w:lineRule="auto"/>
      <w:ind w:left="1320"/>
    </w:pPr>
    <w:rPr>
      <w:rFonts w:ascii="Calibri" w:eastAsia="Calibri" w:hAnsi="Calibri"/>
      <w:szCs w:val="22"/>
      <w:lang w:val="sv-SE" w:eastAsia="sv-SE"/>
    </w:rPr>
  </w:style>
  <w:style w:type="paragraph" w:styleId="Inhopg8">
    <w:name w:val="toc 8"/>
    <w:basedOn w:val="Standaard"/>
    <w:next w:val="Standaard"/>
    <w:autoRedefine/>
    <w:uiPriority w:val="39"/>
    <w:rsid w:val="00915300"/>
    <w:pPr>
      <w:spacing w:after="100" w:line="276" w:lineRule="auto"/>
      <w:ind w:left="1540"/>
    </w:pPr>
    <w:rPr>
      <w:rFonts w:ascii="Calibri" w:eastAsia="Calibri" w:hAnsi="Calibri"/>
      <w:szCs w:val="22"/>
      <w:lang w:val="sv-SE" w:eastAsia="sv-SE"/>
    </w:rPr>
  </w:style>
  <w:style w:type="paragraph" w:styleId="Inhopg9">
    <w:name w:val="toc 9"/>
    <w:basedOn w:val="Standaard"/>
    <w:next w:val="Standaard"/>
    <w:autoRedefine/>
    <w:uiPriority w:val="39"/>
    <w:rsid w:val="00915300"/>
    <w:pPr>
      <w:spacing w:after="100" w:line="276" w:lineRule="auto"/>
      <w:ind w:left="1760"/>
    </w:pPr>
    <w:rPr>
      <w:rFonts w:ascii="Calibri" w:eastAsia="Calibri" w:hAnsi="Calibri"/>
      <w:szCs w:val="22"/>
      <w:lang w:val="sv-SE" w:eastAsia="sv-SE"/>
    </w:rPr>
  </w:style>
  <w:style w:type="paragraph" w:customStyle="1" w:styleId="Point1">
    <w:name w:val="Point 1"/>
    <w:basedOn w:val="Standaard"/>
    <w:rsid w:val="00915300"/>
    <w:pPr>
      <w:spacing w:before="120" w:after="120"/>
      <w:ind w:left="1417" w:hanging="567"/>
      <w:jc w:val="both"/>
    </w:pPr>
    <w:rPr>
      <w:rFonts w:ascii="Times New Roman" w:hAnsi="Times New Roman"/>
      <w:sz w:val="24"/>
      <w:lang w:val="en-GB" w:eastAsia="de-DE"/>
    </w:rPr>
  </w:style>
  <w:style w:type="paragraph" w:styleId="Plattetekstinspringen2">
    <w:name w:val="Body Text Indent 2"/>
    <w:basedOn w:val="Standaard"/>
    <w:link w:val="Plattetekstinspringen2Char"/>
    <w:rsid w:val="00915300"/>
    <w:pPr>
      <w:spacing w:after="120" w:line="480" w:lineRule="auto"/>
      <w:ind w:left="283"/>
      <w:jc w:val="both"/>
    </w:pPr>
    <w:rPr>
      <w:rFonts w:ascii="Times New Roman" w:hAnsi="Times New Roman"/>
      <w:sz w:val="24"/>
      <w:szCs w:val="20"/>
      <w:lang w:val="en-GB" w:eastAsia="en-US"/>
    </w:rPr>
  </w:style>
  <w:style w:type="paragraph" w:styleId="Normaalweb">
    <w:name w:val="Normal (Web)"/>
    <w:basedOn w:val="Standaard"/>
    <w:uiPriority w:val="99"/>
    <w:rsid w:val="00915300"/>
    <w:pPr>
      <w:spacing w:before="100" w:beforeAutospacing="1" w:after="119"/>
    </w:pPr>
    <w:rPr>
      <w:rFonts w:ascii="Arial Unicode MS" w:eastAsia="Arial Unicode MS" w:hAnsi="Arial Unicode MS" w:cs="Arial Unicode MS"/>
      <w:sz w:val="24"/>
      <w:lang w:val="en-GB" w:eastAsia="en-US"/>
    </w:rPr>
  </w:style>
  <w:style w:type="paragraph" w:customStyle="1" w:styleId="CharChar2">
    <w:name w:val="Char Char2"/>
    <w:basedOn w:val="Standaard"/>
    <w:rsid w:val="004316A2"/>
    <w:rPr>
      <w:rFonts w:ascii="Times New Roman" w:hAnsi="Times New Roman"/>
      <w:sz w:val="24"/>
      <w:lang w:val="pl-PL" w:eastAsia="pl-PL"/>
    </w:rPr>
  </w:style>
  <w:style w:type="character" w:customStyle="1" w:styleId="center">
    <w:name w:val="center"/>
    <w:basedOn w:val="Standaardalinea-lettertype"/>
    <w:rsid w:val="004316A2"/>
  </w:style>
  <w:style w:type="character" w:styleId="Verwijzingopmerking">
    <w:name w:val="annotation reference"/>
    <w:uiPriority w:val="99"/>
    <w:semiHidden/>
    <w:rsid w:val="00805E38"/>
    <w:rPr>
      <w:sz w:val="16"/>
      <w:szCs w:val="16"/>
    </w:rPr>
  </w:style>
  <w:style w:type="paragraph" w:customStyle="1" w:styleId="Default">
    <w:name w:val="Default"/>
    <w:rsid w:val="00934F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evolgdeHyperlink">
    <w:name w:val="FollowedHyperlink"/>
    <w:rsid w:val="005333B9"/>
    <w:rPr>
      <w:color w:val="800080"/>
      <w:u w:val="single"/>
    </w:rPr>
  </w:style>
  <w:style w:type="paragraph" w:styleId="Revisie">
    <w:name w:val="Revision"/>
    <w:hidden/>
    <w:semiHidden/>
    <w:rsid w:val="00256ED0"/>
    <w:rPr>
      <w:rFonts w:ascii="Arial" w:hAnsi="Arial"/>
      <w:sz w:val="22"/>
      <w:szCs w:val="24"/>
    </w:rPr>
  </w:style>
  <w:style w:type="table" w:styleId="Tabelraster">
    <w:name w:val="Table Grid"/>
    <w:basedOn w:val="Standaardtabel"/>
    <w:rsid w:val="00074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link w:val="BijschriftChar"/>
    <w:qFormat/>
    <w:rsid w:val="00C51D50"/>
    <w:pPr>
      <w:tabs>
        <w:tab w:val="left" w:pos="1418"/>
      </w:tabs>
      <w:spacing w:after="255"/>
      <w:ind w:left="1418" w:hanging="1418"/>
    </w:pPr>
    <w:rPr>
      <w:rFonts w:ascii="Times New Roman" w:hAnsi="Times New Roman"/>
      <w:szCs w:val="20"/>
      <w:lang w:val="de-DE" w:eastAsia="de-DE"/>
    </w:rPr>
  </w:style>
  <w:style w:type="character" w:customStyle="1" w:styleId="BijschriftChar">
    <w:name w:val="Bijschrift Char"/>
    <w:link w:val="Bijschrift"/>
    <w:rsid w:val="00C51D50"/>
    <w:rPr>
      <w:sz w:val="22"/>
      <w:lang w:val="de-DE" w:eastAsia="de-DE"/>
    </w:rPr>
  </w:style>
  <w:style w:type="character" w:styleId="Zwaar">
    <w:name w:val="Strong"/>
    <w:qFormat/>
    <w:rsid w:val="002D61AA"/>
    <w:rPr>
      <w:b/>
      <w:bCs/>
    </w:rPr>
  </w:style>
  <w:style w:type="paragraph" w:customStyle="1" w:styleId="AnderhalveWitRegelVoor">
    <w:name w:val="AnderhalveWitRegelVoor"/>
    <w:basedOn w:val="Standaard"/>
    <w:rsid w:val="00132C7E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nl"/>
    </w:rPr>
  </w:style>
  <w:style w:type="paragraph" w:styleId="Lijstalinea">
    <w:name w:val="List Paragraph"/>
    <w:basedOn w:val="Standaard"/>
    <w:uiPriority w:val="34"/>
    <w:qFormat/>
    <w:rsid w:val="004A5F70"/>
    <w:pPr>
      <w:suppressAutoHyphens/>
      <w:ind w:left="720"/>
    </w:pPr>
    <w:rPr>
      <w:rFonts w:ascii="Verdana" w:hAnsi="Verdana" w:cs="Verdana"/>
      <w:sz w:val="20"/>
      <w:szCs w:val="20"/>
      <w:lang w:val="en-GB" w:eastAsia="zh-CN"/>
    </w:rPr>
  </w:style>
  <w:style w:type="paragraph" w:customStyle="1" w:styleId="Absatz">
    <w:name w:val="Absatz"/>
    <w:basedOn w:val="Standaard"/>
    <w:rsid w:val="00EA1982"/>
    <w:pPr>
      <w:ind w:left="1729"/>
    </w:pPr>
    <w:rPr>
      <w:rFonts w:ascii="Times New Roman" w:hAnsi="Times New Roman"/>
      <w:sz w:val="20"/>
      <w:szCs w:val="20"/>
      <w:lang w:val="en-GB" w:eastAsia="de-DE"/>
    </w:rPr>
  </w:style>
  <w:style w:type="paragraph" w:customStyle="1" w:styleId="Paginalinks">
    <w:name w:val="Pagina links"/>
    <w:rsid w:val="00EA1982"/>
    <w:pPr>
      <w:framePr w:w="459" w:h="284" w:hRule="exact" w:wrap="around" w:vAnchor="page" w:hAnchor="page" w:x="1248" w:y="15735"/>
    </w:pPr>
    <w:rPr>
      <w:sz w:val="22"/>
      <w:lang w:val="de-DE" w:eastAsia="de-DE"/>
    </w:rPr>
  </w:style>
  <w:style w:type="paragraph" w:customStyle="1" w:styleId="MarginalenebenLinie">
    <w:name w:val="Marginale neben Linie"/>
    <w:basedOn w:val="Marginale"/>
    <w:rsid w:val="00EA1982"/>
    <w:pPr>
      <w:spacing w:before="60"/>
    </w:pPr>
  </w:style>
  <w:style w:type="paragraph" w:customStyle="1" w:styleId="Marginale">
    <w:name w:val="Marginale"/>
    <w:basedOn w:val="Standaard"/>
    <w:rsid w:val="00EA1982"/>
    <w:pPr>
      <w:spacing w:line="255" w:lineRule="exact"/>
    </w:pPr>
    <w:rPr>
      <w:rFonts w:ascii="Times New Roman" w:hAnsi="Times New Roman"/>
      <w:b/>
      <w:sz w:val="20"/>
      <w:szCs w:val="20"/>
      <w:lang w:val="en-GB" w:eastAsia="de-DE"/>
    </w:rPr>
  </w:style>
  <w:style w:type="paragraph" w:customStyle="1" w:styleId="Strich-Liste">
    <w:name w:val="Strich-Liste"/>
    <w:basedOn w:val="Standaard"/>
    <w:rsid w:val="00EA1982"/>
    <w:pPr>
      <w:spacing w:line="255" w:lineRule="exact"/>
      <w:ind w:left="2013" w:hanging="284"/>
    </w:pPr>
    <w:rPr>
      <w:rFonts w:ascii="Verdana" w:hAnsi="Verdana"/>
      <w:sz w:val="20"/>
      <w:szCs w:val="20"/>
      <w:lang w:val="en-GB" w:eastAsia="de-DE"/>
    </w:rPr>
  </w:style>
  <w:style w:type="paragraph" w:customStyle="1" w:styleId="Strich-ListeEbene2">
    <w:name w:val="Strich-Liste (Ebene 2)"/>
    <w:basedOn w:val="Strich-Liste"/>
    <w:rsid w:val="00EA1982"/>
    <w:pPr>
      <w:tabs>
        <w:tab w:val="left" w:pos="284"/>
        <w:tab w:val="left" w:pos="2013"/>
        <w:tab w:val="left" w:pos="3742"/>
        <w:tab w:val="left" w:pos="5472"/>
      </w:tabs>
      <w:ind w:left="2297"/>
    </w:pPr>
  </w:style>
  <w:style w:type="paragraph" w:customStyle="1" w:styleId="Text-Liste">
    <w:name w:val="Text-Liste"/>
    <w:basedOn w:val="Standaard"/>
    <w:rsid w:val="00EA1982"/>
    <w:pPr>
      <w:spacing w:line="255" w:lineRule="exact"/>
      <w:ind w:left="3458" w:hanging="1729"/>
    </w:pPr>
    <w:rPr>
      <w:rFonts w:ascii="Verdana" w:hAnsi="Verdana"/>
      <w:sz w:val="20"/>
      <w:szCs w:val="20"/>
      <w:lang w:val="en-GB" w:eastAsia="de-DE"/>
    </w:rPr>
  </w:style>
  <w:style w:type="paragraph" w:customStyle="1" w:styleId="berschriftimText">
    <w:name w:val="Überschrift im Text"/>
    <w:basedOn w:val="Standaard"/>
    <w:next w:val="Absatz"/>
    <w:rsid w:val="00EA1982"/>
    <w:pPr>
      <w:spacing w:after="255" w:line="255" w:lineRule="exact"/>
      <w:ind w:left="1729"/>
    </w:pPr>
    <w:rPr>
      <w:rFonts w:ascii="Verdana" w:hAnsi="Verdana"/>
      <w:b/>
      <w:sz w:val="20"/>
      <w:szCs w:val="20"/>
      <w:u w:val="single"/>
      <w:lang w:val="en-GB" w:eastAsia="de-DE"/>
    </w:rPr>
  </w:style>
  <w:style w:type="paragraph" w:customStyle="1" w:styleId="Einrckung">
    <w:name w:val="Einrückung"/>
    <w:basedOn w:val="Standaard"/>
    <w:rsid w:val="00EA1982"/>
    <w:pPr>
      <w:tabs>
        <w:tab w:val="left" w:pos="567"/>
        <w:tab w:val="left" w:pos="2296"/>
        <w:tab w:val="left" w:pos="4026"/>
        <w:tab w:val="left" w:pos="5755"/>
      </w:tabs>
      <w:spacing w:line="255" w:lineRule="exact"/>
      <w:ind w:left="2296"/>
    </w:pPr>
    <w:rPr>
      <w:rFonts w:ascii="Times New Roman" w:hAnsi="Times New Roman"/>
      <w:sz w:val="20"/>
      <w:szCs w:val="20"/>
      <w:lang w:val="en-GB" w:eastAsia="de-DE"/>
    </w:rPr>
  </w:style>
  <w:style w:type="paragraph" w:styleId="Index1">
    <w:name w:val="index 1"/>
    <w:basedOn w:val="Standaard"/>
    <w:next w:val="Standaard"/>
    <w:rsid w:val="00EA1982"/>
    <w:pPr>
      <w:spacing w:line="198" w:lineRule="exact"/>
      <w:ind w:left="221" w:hanging="221"/>
    </w:pPr>
    <w:rPr>
      <w:rFonts w:ascii="Times New Roman" w:hAnsi="Times New Roman"/>
      <w:sz w:val="20"/>
      <w:szCs w:val="20"/>
      <w:lang w:val="en-GB" w:eastAsia="de-DE"/>
    </w:rPr>
  </w:style>
  <w:style w:type="paragraph" w:customStyle="1" w:styleId="berschriftAS">
    <w:name w:val="Überschrift AS"/>
    <w:basedOn w:val="Standaard"/>
    <w:next w:val="Standaard"/>
    <w:rsid w:val="00EA1982"/>
    <w:pPr>
      <w:keepNext/>
      <w:spacing w:after="1020" w:line="383" w:lineRule="exact"/>
    </w:pPr>
    <w:rPr>
      <w:rFonts w:ascii="Verdana" w:hAnsi="Verdana"/>
      <w:sz w:val="30"/>
      <w:szCs w:val="20"/>
      <w:lang w:val="en-GB" w:eastAsia="de-DE"/>
    </w:rPr>
  </w:style>
  <w:style w:type="paragraph" w:customStyle="1" w:styleId="Abkrzungen">
    <w:name w:val="Abkürzungen"/>
    <w:basedOn w:val="Standaard"/>
    <w:rsid w:val="00EA1982"/>
    <w:pPr>
      <w:spacing w:line="255" w:lineRule="exact"/>
    </w:pPr>
    <w:rPr>
      <w:rFonts w:ascii="Times New Roman" w:hAnsi="Times New Roman"/>
      <w:sz w:val="20"/>
      <w:szCs w:val="20"/>
      <w:lang w:val="en-GB" w:eastAsia="de-DE"/>
    </w:rPr>
  </w:style>
  <w:style w:type="paragraph" w:customStyle="1" w:styleId="HalbeLeerzeile">
    <w:name w:val="Halbe Leerzeile"/>
    <w:basedOn w:val="Standaard"/>
    <w:rsid w:val="00EA1982"/>
    <w:pPr>
      <w:spacing w:line="128" w:lineRule="exact"/>
      <w:ind w:left="1729"/>
    </w:pPr>
    <w:rPr>
      <w:rFonts w:ascii="Times New Roman" w:hAnsi="Times New Roman"/>
      <w:sz w:val="16"/>
      <w:szCs w:val="20"/>
      <w:lang w:val="en-GB" w:eastAsia="de-DE"/>
    </w:rPr>
  </w:style>
  <w:style w:type="paragraph" w:styleId="Index2">
    <w:name w:val="index 2"/>
    <w:basedOn w:val="Index1"/>
    <w:next w:val="Standaard"/>
    <w:rsid w:val="00EA1982"/>
    <w:pPr>
      <w:ind w:left="442"/>
    </w:pPr>
  </w:style>
  <w:style w:type="paragraph" w:styleId="Indexkop">
    <w:name w:val="index heading"/>
    <w:basedOn w:val="Standaard"/>
    <w:next w:val="Index1"/>
    <w:rsid w:val="00EA1982"/>
    <w:pPr>
      <w:spacing w:line="198" w:lineRule="exact"/>
    </w:pPr>
    <w:rPr>
      <w:rFonts w:ascii="Times New Roman" w:hAnsi="Times New Roman"/>
      <w:b/>
      <w:sz w:val="20"/>
      <w:szCs w:val="20"/>
      <w:lang w:val="en-GB" w:eastAsia="de-DE"/>
    </w:rPr>
  </w:style>
  <w:style w:type="paragraph" w:customStyle="1" w:styleId="Gliederungslinie">
    <w:name w:val="Gliederungslinie"/>
    <w:basedOn w:val="Standaard"/>
    <w:next w:val="Absatz"/>
    <w:rsid w:val="00EA1982"/>
    <w:pPr>
      <w:pBdr>
        <w:top w:val="single" w:sz="6" w:space="3" w:color="auto"/>
      </w:pBdr>
      <w:spacing w:line="255" w:lineRule="exact"/>
      <w:ind w:left="1729"/>
    </w:pPr>
    <w:rPr>
      <w:rFonts w:ascii="Times New Roman" w:hAnsi="Times New Roman"/>
      <w:sz w:val="20"/>
      <w:szCs w:val="20"/>
      <w:lang w:val="en-GB" w:eastAsia="de-DE"/>
    </w:rPr>
  </w:style>
  <w:style w:type="paragraph" w:customStyle="1" w:styleId="ToterKolumnentitellinks">
    <w:name w:val="Toter Kolumnentitellinks"/>
    <w:rsid w:val="00EA1982"/>
    <w:pPr>
      <w:framePr w:w="2268" w:h="284" w:hRule="exact" w:wrap="around" w:vAnchor="page" w:hAnchor="page" w:x="1736" w:y="15735"/>
      <w:spacing w:line="142" w:lineRule="exact"/>
    </w:pPr>
    <w:rPr>
      <w:sz w:val="16"/>
      <w:lang w:val="de-DE" w:eastAsia="de-DE"/>
    </w:rPr>
  </w:style>
  <w:style w:type="paragraph" w:customStyle="1" w:styleId="Dokumentnamelinks">
    <w:name w:val="Dokumentname links"/>
    <w:rsid w:val="00EA1982"/>
    <w:pPr>
      <w:framePr w:w="2313" w:wrap="around" w:vAnchor="page" w:hAnchor="page" w:x="8166" w:y="15735"/>
    </w:pPr>
    <w:rPr>
      <w:sz w:val="16"/>
      <w:lang w:val="de-DE" w:eastAsia="de-DE"/>
    </w:rPr>
  </w:style>
  <w:style w:type="paragraph" w:customStyle="1" w:styleId="Dokumentnamerechts">
    <w:name w:val="Dokumentname rechts"/>
    <w:rsid w:val="00EA1982"/>
    <w:pPr>
      <w:framePr w:w="2313" w:wrap="around" w:vAnchor="page" w:hAnchor="page" w:x="1447" w:y="15735"/>
    </w:pPr>
    <w:rPr>
      <w:sz w:val="16"/>
      <w:lang w:val="de-DE" w:eastAsia="de-DE"/>
    </w:rPr>
  </w:style>
  <w:style w:type="paragraph" w:customStyle="1" w:styleId="ToterKolumnentitelrechts">
    <w:name w:val="Toter Kolumnentitelrechts"/>
    <w:rsid w:val="00EA1982"/>
    <w:pPr>
      <w:framePr w:w="2268" w:h="284" w:hRule="exact" w:wrap="around" w:vAnchor="page" w:hAnchor="page" w:x="7843" w:y="15735"/>
      <w:spacing w:line="142" w:lineRule="exact"/>
      <w:jc w:val="right"/>
    </w:pPr>
    <w:rPr>
      <w:sz w:val="16"/>
      <w:lang w:val="de-DE" w:eastAsia="de-DE"/>
    </w:rPr>
  </w:style>
  <w:style w:type="paragraph" w:customStyle="1" w:styleId="Paginarechts">
    <w:name w:val="Pagina rechts"/>
    <w:rsid w:val="00EA1982"/>
    <w:pPr>
      <w:framePr w:w="459" w:h="284" w:hRule="exact" w:wrap="around" w:vAnchor="page" w:hAnchor="page" w:x="10218" w:y="15735"/>
      <w:jc w:val="right"/>
    </w:pPr>
    <w:rPr>
      <w:sz w:val="22"/>
      <w:lang w:val="de-DE" w:eastAsia="de-DE"/>
    </w:rPr>
  </w:style>
  <w:style w:type="paragraph" w:styleId="Lijst">
    <w:name w:val="List"/>
    <w:basedOn w:val="Standaard"/>
    <w:rsid w:val="00EA1982"/>
    <w:pPr>
      <w:spacing w:after="255" w:line="255" w:lineRule="exact"/>
      <w:ind w:left="2013" w:hanging="284"/>
    </w:pPr>
    <w:rPr>
      <w:rFonts w:ascii="Times New Roman" w:hAnsi="Times New Roman"/>
      <w:sz w:val="20"/>
      <w:szCs w:val="20"/>
      <w:lang w:val="en-GB" w:eastAsia="de-DE"/>
    </w:rPr>
  </w:style>
  <w:style w:type="paragraph" w:customStyle="1" w:styleId="berschriftInhalt">
    <w:name w:val="Überschrift Inhalt"/>
    <w:basedOn w:val="Standaard"/>
    <w:next w:val="Standaard"/>
    <w:rsid w:val="00EA1982"/>
    <w:pPr>
      <w:keepNext/>
      <w:spacing w:after="1020" w:line="383" w:lineRule="exact"/>
    </w:pPr>
    <w:rPr>
      <w:rFonts w:ascii="Verdana" w:hAnsi="Verdana"/>
      <w:sz w:val="30"/>
      <w:szCs w:val="20"/>
      <w:lang w:val="en-GB" w:eastAsia="de-DE"/>
    </w:rPr>
  </w:style>
  <w:style w:type="paragraph" w:styleId="Eindnoottekst">
    <w:name w:val="endnote text"/>
    <w:basedOn w:val="Standaard"/>
    <w:link w:val="EindnoottekstChar"/>
    <w:rsid w:val="00EA1982"/>
    <w:pPr>
      <w:spacing w:line="198" w:lineRule="exact"/>
      <w:ind w:left="284" w:hanging="284"/>
    </w:pPr>
    <w:rPr>
      <w:rFonts w:ascii="Times New Roman" w:hAnsi="Times New Roman"/>
      <w:position w:val="4"/>
      <w:sz w:val="20"/>
      <w:szCs w:val="20"/>
      <w:lang w:val="en-GB" w:eastAsia="de-DE"/>
    </w:rPr>
  </w:style>
  <w:style w:type="character" w:customStyle="1" w:styleId="EindnoottekstChar">
    <w:name w:val="Eindnoottekst Char"/>
    <w:link w:val="Eindnoottekst"/>
    <w:rsid w:val="00EA1982"/>
    <w:rPr>
      <w:position w:val="4"/>
      <w:lang w:val="en-GB" w:eastAsia="de-DE"/>
    </w:rPr>
  </w:style>
  <w:style w:type="character" w:styleId="Eindnootmarkering">
    <w:name w:val="endnote reference"/>
    <w:rsid w:val="00EA1982"/>
    <w:rPr>
      <w:position w:val="8"/>
      <w:sz w:val="16"/>
    </w:rPr>
  </w:style>
  <w:style w:type="paragraph" w:customStyle="1" w:styleId="AbsatzohneAbstandnach">
    <w:name w:val="Absatz ohne Abstand nach"/>
    <w:basedOn w:val="Absatz"/>
    <w:rsid w:val="00EA1982"/>
  </w:style>
  <w:style w:type="paragraph" w:customStyle="1" w:styleId="Bildunterschrift">
    <w:name w:val="Bildunterschrift"/>
    <w:basedOn w:val="Standaard"/>
    <w:rsid w:val="00EA1982"/>
    <w:pPr>
      <w:spacing w:line="198" w:lineRule="exact"/>
    </w:pPr>
    <w:rPr>
      <w:rFonts w:ascii="Times New Roman" w:hAnsi="Times New Roman"/>
      <w:sz w:val="20"/>
      <w:szCs w:val="20"/>
      <w:lang w:val="en-GB" w:eastAsia="de-DE"/>
    </w:rPr>
  </w:style>
  <w:style w:type="paragraph" w:styleId="Lijstmetafbeeldingen">
    <w:name w:val="table of figures"/>
    <w:basedOn w:val="Standaard"/>
    <w:next w:val="Standaard"/>
    <w:rsid w:val="00EA1982"/>
    <w:pPr>
      <w:tabs>
        <w:tab w:val="right" w:pos="9214"/>
      </w:tabs>
      <w:spacing w:line="255" w:lineRule="exact"/>
      <w:ind w:left="1729"/>
    </w:pPr>
    <w:rPr>
      <w:rFonts w:ascii="Times New Roman" w:hAnsi="Times New Roman"/>
      <w:sz w:val="20"/>
      <w:szCs w:val="20"/>
      <w:lang w:val="en-GB" w:eastAsia="de-DE"/>
    </w:rPr>
  </w:style>
  <w:style w:type="paragraph" w:customStyle="1" w:styleId="Tabellenformat">
    <w:name w:val="Tabellenformat"/>
    <w:basedOn w:val="Standaard"/>
    <w:rsid w:val="00EA1982"/>
    <w:pPr>
      <w:spacing w:before="100" w:after="100"/>
    </w:pPr>
    <w:rPr>
      <w:rFonts w:ascii="Verdana" w:hAnsi="Verdana"/>
      <w:sz w:val="20"/>
      <w:szCs w:val="20"/>
      <w:lang w:val="en-GB" w:eastAsia="de-DE"/>
    </w:rPr>
  </w:style>
  <w:style w:type="character" w:styleId="Regelnummer">
    <w:name w:val="line number"/>
    <w:basedOn w:val="Standaardalinea-lettertype"/>
    <w:rsid w:val="00EA1982"/>
  </w:style>
  <w:style w:type="paragraph" w:styleId="Documentstructuur">
    <w:name w:val="Document Map"/>
    <w:basedOn w:val="Standaard"/>
    <w:link w:val="DocumentstructuurChar"/>
    <w:rsid w:val="00EA1982"/>
    <w:pPr>
      <w:shd w:val="clear" w:color="auto" w:fill="000080"/>
    </w:pPr>
    <w:rPr>
      <w:rFonts w:ascii="Tahoma" w:hAnsi="Tahoma"/>
      <w:sz w:val="20"/>
      <w:szCs w:val="20"/>
      <w:lang w:val="en-GB" w:eastAsia="de-DE"/>
    </w:rPr>
  </w:style>
  <w:style w:type="character" w:customStyle="1" w:styleId="DocumentstructuurChar">
    <w:name w:val="Documentstructuur Char"/>
    <w:link w:val="Documentstructuur"/>
    <w:rsid w:val="00EA1982"/>
    <w:rPr>
      <w:rFonts w:ascii="Tahoma" w:hAnsi="Tahoma"/>
      <w:shd w:val="clear" w:color="auto" w:fill="000080"/>
      <w:lang w:val="en-GB" w:eastAsia="de-DE"/>
    </w:rPr>
  </w:style>
  <w:style w:type="character" w:styleId="Paginanummer">
    <w:name w:val="page number"/>
    <w:basedOn w:val="Standaardalinea-lettertype"/>
    <w:rsid w:val="00EA1982"/>
  </w:style>
  <w:style w:type="paragraph" w:styleId="Plattetekstinspringen">
    <w:name w:val="Body Text Indent"/>
    <w:basedOn w:val="Standaard"/>
    <w:link w:val="PlattetekstinspringenChar"/>
    <w:rsid w:val="00EA1982"/>
    <w:pPr>
      <w:ind w:left="567"/>
    </w:pPr>
    <w:rPr>
      <w:rFonts w:ascii="Verdana" w:hAnsi="Verdana"/>
      <w:sz w:val="24"/>
      <w:szCs w:val="20"/>
      <w:lang w:val="en-GB" w:eastAsia="de-DE"/>
    </w:rPr>
  </w:style>
  <w:style w:type="character" w:customStyle="1" w:styleId="PlattetekstinspringenChar">
    <w:name w:val="Platte tekst inspringen Char"/>
    <w:link w:val="Plattetekstinspringen"/>
    <w:rsid w:val="00EA1982"/>
    <w:rPr>
      <w:rFonts w:ascii="Verdana" w:hAnsi="Verdana"/>
      <w:sz w:val="24"/>
      <w:lang w:val="en-GB" w:eastAsia="de-DE"/>
    </w:rPr>
  </w:style>
  <w:style w:type="paragraph" w:customStyle="1" w:styleId="Kopzeile-fett">
    <w:name w:val="Kopzeile-fett"/>
    <w:basedOn w:val="Koptekst"/>
    <w:rsid w:val="00EA1982"/>
    <w:pPr>
      <w:spacing w:after="120"/>
    </w:pPr>
    <w:rPr>
      <w:rFonts w:eastAsia="Times New Roman"/>
      <w:b/>
      <w:sz w:val="20"/>
      <w:szCs w:val="20"/>
      <w:lang w:val="de-DE" w:eastAsia="de-DE"/>
    </w:rPr>
  </w:style>
  <w:style w:type="paragraph" w:styleId="Plattetekst2">
    <w:name w:val="Body Text 2"/>
    <w:basedOn w:val="Standaard"/>
    <w:link w:val="Plattetekst2Char"/>
    <w:rsid w:val="00EA1982"/>
    <w:pPr>
      <w:spacing w:before="60" w:after="60"/>
    </w:pPr>
    <w:rPr>
      <w:rFonts w:ascii="Verdana" w:hAnsi="Verdana"/>
      <w:i/>
      <w:color w:val="0000FF"/>
      <w:sz w:val="20"/>
      <w:szCs w:val="20"/>
      <w:lang w:val="en-GB" w:eastAsia="de-DE"/>
    </w:rPr>
  </w:style>
  <w:style w:type="character" w:customStyle="1" w:styleId="Plattetekst2Char">
    <w:name w:val="Platte tekst 2 Char"/>
    <w:link w:val="Plattetekst2"/>
    <w:rsid w:val="00EA1982"/>
    <w:rPr>
      <w:rFonts w:ascii="Verdana" w:hAnsi="Verdana"/>
      <w:i/>
      <w:color w:val="0000FF"/>
      <w:lang w:val="en-GB" w:eastAsia="de-DE"/>
    </w:rPr>
  </w:style>
  <w:style w:type="paragraph" w:customStyle="1" w:styleId="Standard-fett">
    <w:name w:val="Standard-fett"/>
    <w:basedOn w:val="Standaard"/>
    <w:rsid w:val="00EA1982"/>
    <w:pPr>
      <w:spacing w:before="60" w:after="60"/>
    </w:pPr>
    <w:rPr>
      <w:rFonts w:ascii="Verdana" w:hAnsi="Verdana"/>
      <w:b/>
      <w:sz w:val="20"/>
      <w:szCs w:val="20"/>
      <w:lang w:val="en-GB" w:eastAsia="de-DE"/>
    </w:rPr>
  </w:style>
  <w:style w:type="paragraph" w:customStyle="1" w:styleId="Official-Use">
    <w:name w:val="Official-Use"/>
    <w:basedOn w:val="Standaard"/>
    <w:rsid w:val="00EA1982"/>
    <w:pPr>
      <w:spacing w:before="60" w:after="60"/>
      <w:jc w:val="center"/>
    </w:pPr>
    <w:rPr>
      <w:rFonts w:ascii="Verdana" w:hAnsi="Verdana"/>
      <w:sz w:val="16"/>
      <w:szCs w:val="20"/>
      <w:lang w:val="en-GB" w:eastAsia="de-DE"/>
    </w:rPr>
  </w:style>
  <w:style w:type="paragraph" w:customStyle="1" w:styleId="SectionHeader">
    <w:name w:val="SectionHeader"/>
    <w:basedOn w:val="Standaard"/>
    <w:rsid w:val="00EA1982"/>
    <w:pPr>
      <w:spacing w:before="60" w:after="60"/>
    </w:pPr>
    <w:rPr>
      <w:rFonts w:ascii="Verdana" w:hAnsi="Verdana"/>
      <w:b/>
      <w:sz w:val="24"/>
      <w:szCs w:val="20"/>
      <w:lang w:val="en-GB" w:eastAsia="de-DE"/>
    </w:rPr>
  </w:style>
  <w:style w:type="paragraph" w:customStyle="1" w:styleId="Kopfzeile-fett-rechts">
    <w:name w:val="Kopfzeile-fett-rechts"/>
    <w:basedOn w:val="Kopzeile-fett"/>
    <w:rsid w:val="00EA1982"/>
    <w:pPr>
      <w:jc w:val="right"/>
    </w:pPr>
    <w:rPr>
      <w:lang w:val="en-GB"/>
    </w:rPr>
  </w:style>
  <w:style w:type="paragraph" w:styleId="Afzender">
    <w:name w:val="envelope return"/>
    <w:basedOn w:val="Standaard"/>
    <w:rsid w:val="00EA1982"/>
    <w:rPr>
      <w:sz w:val="20"/>
      <w:szCs w:val="20"/>
      <w:lang w:val="en-GB" w:eastAsia="de-DE"/>
    </w:rPr>
  </w:style>
  <w:style w:type="paragraph" w:styleId="Aanhef">
    <w:name w:val="Salutation"/>
    <w:basedOn w:val="Standaard"/>
    <w:next w:val="Standaard"/>
    <w:link w:val="AanhefChar"/>
    <w:rsid w:val="00EA1982"/>
    <w:rPr>
      <w:rFonts w:ascii="Verdana" w:hAnsi="Verdana"/>
      <w:sz w:val="20"/>
      <w:szCs w:val="20"/>
      <w:lang w:val="en-GB" w:eastAsia="de-DE"/>
    </w:rPr>
  </w:style>
  <w:style w:type="character" w:customStyle="1" w:styleId="AanhefChar">
    <w:name w:val="Aanhef Char"/>
    <w:link w:val="Aanhef"/>
    <w:rsid w:val="00EA1982"/>
    <w:rPr>
      <w:rFonts w:ascii="Verdana" w:hAnsi="Verdana"/>
      <w:lang w:val="en-GB" w:eastAsia="de-DE"/>
    </w:rPr>
  </w:style>
  <w:style w:type="paragraph" w:styleId="Lijstopsomteken">
    <w:name w:val="List Bullet"/>
    <w:basedOn w:val="Standaard"/>
    <w:autoRedefine/>
    <w:rsid w:val="00EA1982"/>
    <w:pPr>
      <w:tabs>
        <w:tab w:val="num" w:pos="360"/>
      </w:tabs>
      <w:ind w:left="360" w:hanging="360"/>
    </w:pPr>
    <w:rPr>
      <w:rFonts w:ascii="Verdana" w:hAnsi="Verdana"/>
      <w:sz w:val="20"/>
      <w:szCs w:val="20"/>
      <w:lang w:val="en-GB" w:eastAsia="de-DE"/>
    </w:rPr>
  </w:style>
  <w:style w:type="paragraph" w:styleId="Lijstopsomteken2">
    <w:name w:val="List Bullet 2"/>
    <w:basedOn w:val="Standaard"/>
    <w:autoRedefine/>
    <w:rsid w:val="00EA1982"/>
    <w:pPr>
      <w:tabs>
        <w:tab w:val="num" w:pos="643"/>
      </w:tabs>
      <w:ind w:left="643" w:hanging="360"/>
    </w:pPr>
    <w:rPr>
      <w:rFonts w:ascii="Verdana" w:hAnsi="Verdana"/>
      <w:sz w:val="20"/>
      <w:szCs w:val="20"/>
      <w:lang w:val="en-GB" w:eastAsia="de-DE"/>
    </w:rPr>
  </w:style>
  <w:style w:type="paragraph" w:styleId="Lijstopsomteken3">
    <w:name w:val="List Bullet 3"/>
    <w:basedOn w:val="Standaard"/>
    <w:autoRedefine/>
    <w:rsid w:val="00EA1982"/>
    <w:pPr>
      <w:tabs>
        <w:tab w:val="num" w:pos="926"/>
      </w:tabs>
      <w:ind w:left="926" w:hanging="360"/>
    </w:pPr>
    <w:rPr>
      <w:rFonts w:ascii="Verdana" w:hAnsi="Verdana"/>
      <w:sz w:val="20"/>
      <w:szCs w:val="20"/>
      <w:lang w:val="en-GB" w:eastAsia="de-DE"/>
    </w:rPr>
  </w:style>
  <w:style w:type="paragraph" w:styleId="Lijstopsomteken4">
    <w:name w:val="List Bullet 4"/>
    <w:basedOn w:val="Standaard"/>
    <w:autoRedefine/>
    <w:rsid w:val="00EA1982"/>
    <w:pPr>
      <w:tabs>
        <w:tab w:val="num" w:pos="1209"/>
      </w:tabs>
      <w:ind w:left="1209" w:hanging="360"/>
    </w:pPr>
    <w:rPr>
      <w:rFonts w:ascii="Verdana" w:hAnsi="Verdana"/>
      <w:sz w:val="20"/>
      <w:szCs w:val="20"/>
      <w:lang w:val="en-GB" w:eastAsia="de-DE"/>
    </w:rPr>
  </w:style>
  <w:style w:type="paragraph" w:styleId="Lijstopsomteken5">
    <w:name w:val="List Bullet 5"/>
    <w:basedOn w:val="Standaard"/>
    <w:autoRedefine/>
    <w:rsid w:val="00EA1982"/>
    <w:pPr>
      <w:tabs>
        <w:tab w:val="num" w:pos="1492"/>
      </w:tabs>
      <w:ind w:left="1492" w:hanging="360"/>
    </w:pPr>
    <w:rPr>
      <w:rFonts w:ascii="Verdana" w:hAnsi="Verdana"/>
      <w:sz w:val="20"/>
      <w:szCs w:val="20"/>
      <w:lang w:val="en-GB" w:eastAsia="de-DE"/>
    </w:rPr>
  </w:style>
  <w:style w:type="paragraph" w:styleId="Bloktekst">
    <w:name w:val="Block Text"/>
    <w:basedOn w:val="Standaard"/>
    <w:rsid w:val="00EA1982"/>
    <w:pPr>
      <w:ind w:left="1440" w:right="1440"/>
    </w:pPr>
    <w:rPr>
      <w:rFonts w:ascii="Verdana" w:hAnsi="Verdana"/>
      <w:sz w:val="20"/>
      <w:szCs w:val="20"/>
      <w:lang w:val="en-GB" w:eastAsia="de-DE"/>
    </w:rPr>
  </w:style>
  <w:style w:type="paragraph" w:styleId="Datum">
    <w:name w:val="Date"/>
    <w:basedOn w:val="Standaard"/>
    <w:next w:val="Standaard"/>
    <w:link w:val="DatumChar"/>
    <w:rsid w:val="00EA1982"/>
    <w:rPr>
      <w:rFonts w:ascii="Verdana" w:hAnsi="Verdana"/>
      <w:sz w:val="20"/>
      <w:szCs w:val="20"/>
      <w:lang w:val="en-GB" w:eastAsia="de-DE"/>
    </w:rPr>
  </w:style>
  <w:style w:type="character" w:customStyle="1" w:styleId="DatumChar">
    <w:name w:val="Datum Char"/>
    <w:link w:val="Datum"/>
    <w:rsid w:val="00EA1982"/>
    <w:rPr>
      <w:rFonts w:ascii="Verdana" w:hAnsi="Verdana"/>
      <w:lang w:val="en-GB" w:eastAsia="de-DE"/>
    </w:rPr>
  </w:style>
  <w:style w:type="paragraph" w:styleId="Notitiekop">
    <w:name w:val="Note Heading"/>
    <w:basedOn w:val="Standaard"/>
    <w:next w:val="Standaard"/>
    <w:link w:val="NotitiekopChar"/>
    <w:rsid w:val="00EA1982"/>
    <w:rPr>
      <w:rFonts w:ascii="Verdana" w:hAnsi="Verdana"/>
      <w:sz w:val="20"/>
      <w:szCs w:val="20"/>
      <w:lang w:val="en-GB" w:eastAsia="de-DE"/>
    </w:rPr>
  </w:style>
  <w:style w:type="character" w:customStyle="1" w:styleId="NotitiekopChar">
    <w:name w:val="Notitiekop Char"/>
    <w:link w:val="Notitiekop"/>
    <w:rsid w:val="00EA1982"/>
    <w:rPr>
      <w:rFonts w:ascii="Verdana" w:hAnsi="Verdana"/>
      <w:lang w:val="en-GB" w:eastAsia="de-DE"/>
    </w:rPr>
  </w:style>
  <w:style w:type="paragraph" w:styleId="Afsluiting">
    <w:name w:val="Closing"/>
    <w:basedOn w:val="Standaard"/>
    <w:link w:val="AfsluitingChar"/>
    <w:rsid w:val="00EA1982"/>
    <w:pPr>
      <w:ind w:left="4252"/>
    </w:pPr>
    <w:rPr>
      <w:rFonts w:ascii="Verdana" w:hAnsi="Verdana"/>
      <w:sz w:val="20"/>
      <w:szCs w:val="20"/>
      <w:lang w:val="en-GB" w:eastAsia="de-DE"/>
    </w:rPr>
  </w:style>
  <w:style w:type="character" w:customStyle="1" w:styleId="AfsluitingChar">
    <w:name w:val="Afsluiting Char"/>
    <w:link w:val="Afsluiting"/>
    <w:rsid w:val="00EA1982"/>
    <w:rPr>
      <w:rFonts w:ascii="Verdana" w:hAnsi="Verdana"/>
      <w:lang w:val="en-GB" w:eastAsia="de-DE"/>
    </w:rPr>
  </w:style>
  <w:style w:type="paragraph" w:styleId="Index3">
    <w:name w:val="index 3"/>
    <w:basedOn w:val="Standaard"/>
    <w:next w:val="Standaard"/>
    <w:autoRedefine/>
    <w:rsid w:val="00EA1982"/>
    <w:pPr>
      <w:ind w:left="660" w:hanging="220"/>
    </w:pPr>
    <w:rPr>
      <w:rFonts w:ascii="Verdana" w:hAnsi="Verdana"/>
      <w:sz w:val="20"/>
      <w:szCs w:val="20"/>
      <w:lang w:val="en-GB" w:eastAsia="de-DE"/>
    </w:rPr>
  </w:style>
  <w:style w:type="paragraph" w:styleId="Index4">
    <w:name w:val="index 4"/>
    <w:basedOn w:val="Standaard"/>
    <w:next w:val="Standaard"/>
    <w:autoRedefine/>
    <w:rsid w:val="00EA1982"/>
    <w:pPr>
      <w:ind w:left="880" w:hanging="220"/>
    </w:pPr>
    <w:rPr>
      <w:rFonts w:ascii="Verdana" w:hAnsi="Verdana"/>
      <w:sz w:val="20"/>
      <w:szCs w:val="20"/>
      <w:lang w:val="en-GB" w:eastAsia="de-DE"/>
    </w:rPr>
  </w:style>
  <w:style w:type="paragraph" w:styleId="Index5">
    <w:name w:val="index 5"/>
    <w:basedOn w:val="Standaard"/>
    <w:next w:val="Standaard"/>
    <w:autoRedefine/>
    <w:rsid w:val="00EA1982"/>
    <w:pPr>
      <w:ind w:left="1100" w:hanging="220"/>
    </w:pPr>
    <w:rPr>
      <w:rFonts w:ascii="Verdana" w:hAnsi="Verdana"/>
      <w:sz w:val="20"/>
      <w:szCs w:val="20"/>
      <w:lang w:val="en-GB" w:eastAsia="de-DE"/>
    </w:rPr>
  </w:style>
  <w:style w:type="paragraph" w:styleId="Index6">
    <w:name w:val="index 6"/>
    <w:basedOn w:val="Standaard"/>
    <w:next w:val="Standaard"/>
    <w:autoRedefine/>
    <w:rsid w:val="00EA1982"/>
    <w:pPr>
      <w:ind w:left="1320" w:hanging="220"/>
    </w:pPr>
    <w:rPr>
      <w:rFonts w:ascii="Verdana" w:hAnsi="Verdana"/>
      <w:sz w:val="20"/>
      <w:szCs w:val="20"/>
      <w:lang w:val="en-GB" w:eastAsia="de-DE"/>
    </w:rPr>
  </w:style>
  <w:style w:type="paragraph" w:styleId="Index7">
    <w:name w:val="index 7"/>
    <w:basedOn w:val="Standaard"/>
    <w:next w:val="Standaard"/>
    <w:autoRedefine/>
    <w:rsid w:val="00EA1982"/>
    <w:pPr>
      <w:ind w:left="1540" w:hanging="220"/>
    </w:pPr>
    <w:rPr>
      <w:rFonts w:ascii="Verdana" w:hAnsi="Verdana"/>
      <w:sz w:val="20"/>
      <w:szCs w:val="20"/>
      <w:lang w:val="en-GB" w:eastAsia="de-DE"/>
    </w:rPr>
  </w:style>
  <w:style w:type="paragraph" w:styleId="Index8">
    <w:name w:val="index 8"/>
    <w:basedOn w:val="Standaard"/>
    <w:next w:val="Standaard"/>
    <w:autoRedefine/>
    <w:rsid w:val="00EA1982"/>
    <w:pPr>
      <w:ind w:left="1760" w:hanging="220"/>
    </w:pPr>
    <w:rPr>
      <w:rFonts w:ascii="Verdana" w:hAnsi="Verdana"/>
      <w:sz w:val="20"/>
      <w:szCs w:val="20"/>
      <w:lang w:val="en-GB" w:eastAsia="de-DE"/>
    </w:rPr>
  </w:style>
  <w:style w:type="paragraph" w:styleId="Index9">
    <w:name w:val="index 9"/>
    <w:basedOn w:val="Standaard"/>
    <w:next w:val="Standaard"/>
    <w:autoRedefine/>
    <w:rsid w:val="00EA1982"/>
    <w:pPr>
      <w:ind w:left="1980" w:hanging="220"/>
    </w:pPr>
    <w:rPr>
      <w:rFonts w:ascii="Verdana" w:hAnsi="Verdana"/>
      <w:sz w:val="20"/>
      <w:szCs w:val="20"/>
      <w:lang w:val="en-GB" w:eastAsia="de-DE"/>
    </w:rPr>
  </w:style>
  <w:style w:type="paragraph" w:styleId="Lijst2">
    <w:name w:val="List 2"/>
    <w:basedOn w:val="Standaard"/>
    <w:rsid w:val="00EA1982"/>
    <w:pPr>
      <w:ind w:left="566" w:hanging="283"/>
    </w:pPr>
    <w:rPr>
      <w:rFonts w:ascii="Verdana" w:hAnsi="Verdana"/>
      <w:sz w:val="20"/>
      <w:szCs w:val="20"/>
      <w:lang w:val="en-GB" w:eastAsia="de-DE"/>
    </w:rPr>
  </w:style>
  <w:style w:type="paragraph" w:styleId="Lijst3">
    <w:name w:val="List 3"/>
    <w:basedOn w:val="Standaard"/>
    <w:rsid w:val="00EA1982"/>
    <w:pPr>
      <w:ind w:left="849" w:hanging="283"/>
    </w:pPr>
    <w:rPr>
      <w:rFonts w:ascii="Verdana" w:hAnsi="Verdana"/>
      <w:sz w:val="20"/>
      <w:szCs w:val="20"/>
      <w:lang w:val="en-GB" w:eastAsia="de-DE"/>
    </w:rPr>
  </w:style>
  <w:style w:type="paragraph" w:styleId="Lijst4">
    <w:name w:val="List 4"/>
    <w:basedOn w:val="Standaard"/>
    <w:rsid w:val="00EA1982"/>
    <w:pPr>
      <w:ind w:left="1132" w:hanging="283"/>
    </w:pPr>
    <w:rPr>
      <w:rFonts w:ascii="Verdana" w:hAnsi="Verdana"/>
      <w:sz w:val="20"/>
      <w:szCs w:val="20"/>
      <w:lang w:val="en-GB" w:eastAsia="de-DE"/>
    </w:rPr>
  </w:style>
  <w:style w:type="paragraph" w:styleId="Lijst5">
    <w:name w:val="List 5"/>
    <w:basedOn w:val="Standaard"/>
    <w:rsid w:val="00EA1982"/>
    <w:pPr>
      <w:ind w:left="1415" w:hanging="283"/>
    </w:pPr>
    <w:rPr>
      <w:rFonts w:ascii="Verdana" w:hAnsi="Verdana"/>
      <w:sz w:val="20"/>
      <w:szCs w:val="20"/>
      <w:lang w:val="en-GB" w:eastAsia="de-DE"/>
    </w:rPr>
  </w:style>
  <w:style w:type="paragraph" w:styleId="Lijstvoortzetting">
    <w:name w:val="List Continue"/>
    <w:basedOn w:val="Standaard"/>
    <w:rsid w:val="00EA1982"/>
    <w:pPr>
      <w:ind w:left="283"/>
    </w:pPr>
    <w:rPr>
      <w:rFonts w:ascii="Verdana" w:hAnsi="Verdana"/>
      <w:sz w:val="20"/>
      <w:szCs w:val="20"/>
      <w:lang w:val="en-GB" w:eastAsia="de-DE"/>
    </w:rPr>
  </w:style>
  <w:style w:type="paragraph" w:styleId="Lijstvoortzetting2">
    <w:name w:val="List Continue 2"/>
    <w:basedOn w:val="Standaard"/>
    <w:rsid w:val="00EA1982"/>
    <w:pPr>
      <w:ind w:left="566"/>
    </w:pPr>
    <w:rPr>
      <w:rFonts w:ascii="Verdana" w:hAnsi="Verdana"/>
      <w:sz w:val="20"/>
      <w:szCs w:val="20"/>
      <w:lang w:val="en-GB" w:eastAsia="de-DE"/>
    </w:rPr>
  </w:style>
  <w:style w:type="paragraph" w:styleId="Lijstvoortzetting3">
    <w:name w:val="List Continue 3"/>
    <w:basedOn w:val="Standaard"/>
    <w:rsid w:val="00EA1982"/>
    <w:pPr>
      <w:ind w:left="849"/>
    </w:pPr>
    <w:rPr>
      <w:rFonts w:ascii="Verdana" w:hAnsi="Verdana"/>
      <w:sz w:val="20"/>
      <w:szCs w:val="20"/>
      <w:lang w:val="en-GB" w:eastAsia="de-DE"/>
    </w:rPr>
  </w:style>
  <w:style w:type="paragraph" w:styleId="Lijstvoortzetting4">
    <w:name w:val="List Continue 4"/>
    <w:basedOn w:val="Standaard"/>
    <w:rsid w:val="00EA1982"/>
    <w:pPr>
      <w:ind w:left="1132"/>
    </w:pPr>
    <w:rPr>
      <w:rFonts w:ascii="Verdana" w:hAnsi="Verdana"/>
      <w:sz w:val="20"/>
      <w:szCs w:val="20"/>
      <w:lang w:val="en-GB" w:eastAsia="de-DE"/>
    </w:rPr>
  </w:style>
  <w:style w:type="paragraph" w:styleId="Lijstvoortzetting5">
    <w:name w:val="List Continue 5"/>
    <w:basedOn w:val="Standaard"/>
    <w:rsid w:val="00EA1982"/>
    <w:pPr>
      <w:ind w:left="1415"/>
    </w:pPr>
    <w:rPr>
      <w:rFonts w:ascii="Verdana" w:hAnsi="Verdana"/>
      <w:sz w:val="20"/>
      <w:szCs w:val="20"/>
      <w:lang w:val="en-GB" w:eastAsia="de-DE"/>
    </w:rPr>
  </w:style>
  <w:style w:type="paragraph" w:styleId="Lijstnummering">
    <w:name w:val="List Number"/>
    <w:basedOn w:val="Standaard"/>
    <w:rsid w:val="00EA1982"/>
    <w:pPr>
      <w:tabs>
        <w:tab w:val="num" w:pos="360"/>
      </w:tabs>
      <w:ind w:left="360" w:hanging="360"/>
    </w:pPr>
    <w:rPr>
      <w:rFonts w:ascii="Verdana" w:hAnsi="Verdana"/>
      <w:sz w:val="20"/>
      <w:szCs w:val="20"/>
      <w:lang w:val="en-GB" w:eastAsia="de-DE"/>
    </w:rPr>
  </w:style>
  <w:style w:type="paragraph" w:styleId="Lijstnummering2">
    <w:name w:val="List Number 2"/>
    <w:basedOn w:val="Standaard"/>
    <w:rsid w:val="00EA1982"/>
    <w:pPr>
      <w:tabs>
        <w:tab w:val="num" w:pos="643"/>
      </w:tabs>
      <w:ind w:left="643" w:hanging="360"/>
    </w:pPr>
    <w:rPr>
      <w:rFonts w:ascii="Verdana" w:hAnsi="Verdana"/>
      <w:sz w:val="20"/>
      <w:szCs w:val="20"/>
      <w:lang w:val="en-GB" w:eastAsia="de-DE"/>
    </w:rPr>
  </w:style>
  <w:style w:type="paragraph" w:styleId="Lijstnummering3">
    <w:name w:val="List Number 3"/>
    <w:basedOn w:val="Standaard"/>
    <w:rsid w:val="00EA1982"/>
    <w:pPr>
      <w:tabs>
        <w:tab w:val="num" w:pos="926"/>
      </w:tabs>
      <w:ind w:left="926" w:hanging="360"/>
    </w:pPr>
    <w:rPr>
      <w:rFonts w:ascii="Verdana" w:hAnsi="Verdana"/>
      <w:sz w:val="20"/>
      <w:szCs w:val="20"/>
      <w:lang w:val="en-GB" w:eastAsia="de-DE"/>
    </w:rPr>
  </w:style>
  <w:style w:type="paragraph" w:styleId="Lijstnummering4">
    <w:name w:val="List Number 4"/>
    <w:basedOn w:val="Standaard"/>
    <w:rsid w:val="00EA1982"/>
    <w:pPr>
      <w:tabs>
        <w:tab w:val="num" w:pos="1209"/>
      </w:tabs>
      <w:ind w:left="1209" w:hanging="360"/>
    </w:pPr>
    <w:rPr>
      <w:rFonts w:ascii="Verdana" w:hAnsi="Verdana"/>
      <w:sz w:val="20"/>
      <w:szCs w:val="20"/>
      <w:lang w:val="en-GB" w:eastAsia="de-DE"/>
    </w:rPr>
  </w:style>
  <w:style w:type="paragraph" w:styleId="Lijstnummering5">
    <w:name w:val="List Number 5"/>
    <w:basedOn w:val="Standaard"/>
    <w:rsid w:val="00EA1982"/>
    <w:pPr>
      <w:tabs>
        <w:tab w:val="num" w:pos="1492"/>
      </w:tabs>
      <w:ind w:left="1492" w:hanging="360"/>
    </w:pPr>
    <w:rPr>
      <w:rFonts w:ascii="Verdana" w:hAnsi="Verdana"/>
      <w:sz w:val="20"/>
      <w:szCs w:val="20"/>
      <w:lang w:val="en-GB" w:eastAsia="de-DE"/>
    </w:rPr>
  </w:style>
  <w:style w:type="paragraph" w:styleId="Macrotekst">
    <w:name w:val="macro"/>
    <w:link w:val="MacrotekstChar"/>
    <w:rsid w:val="00EA19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360" w:lineRule="auto"/>
    </w:pPr>
    <w:rPr>
      <w:rFonts w:ascii="Courier New" w:hAnsi="Courier New"/>
      <w:lang w:val="de-DE" w:eastAsia="de-DE"/>
    </w:rPr>
  </w:style>
  <w:style w:type="character" w:customStyle="1" w:styleId="MacrotekstChar">
    <w:name w:val="Macrotekst Char"/>
    <w:link w:val="Macrotekst"/>
    <w:rsid w:val="00EA1982"/>
    <w:rPr>
      <w:rFonts w:ascii="Courier New" w:hAnsi="Courier New"/>
      <w:lang w:val="de-DE" w:eastAsia="de-DE"/>
    </w:rPr>
  </w:style>
  <w:style w:type="paragraph" w:styleId="Berichtkop">
    <w:name w:val="Message Header"/>
    <w:basedOn w:val="Standaard"/>
    <w:link w:val="BerichtkopChar"/>
    <w:rsid w:val="00EA19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0"/>
      <w:lang w:val="en-GB" w:eastAsia="de-DE"/>
    </w:rPr>
  </w:style>
  <w:style w:type="character" w:customStyle="1" w:styleId="BerichtkopChar">
    <w:name w:val="Berichtkop Char"/>
    <w:link w:val="Berichtkop"/>
    <w:rsid w:val="00EA1982"/>
    <w:rPr>
      <w:rFonts w:ascii="Arial" w:hAnsi="Arial"/>
      <w:sz w:val="24"/>
      <w:shd w:val="pct20" w:color="auto" w:fill="auto"/>
      <w:lang w:val="en-GB" w:eastAsia="de-DE"/>
    </w:rPr>
  </w:style>
  <w:style w:type="paragraph" w:styleId="Tekstzonderopmaak">
    <w:name w:val="Plain Text"/>
    <w:basedOn w:val="Standaard"/>
    <w:link w:val="TekstzonderopmaakChar"/>
    <w:uiPriority w:val="99"/>
    <w:rsid w:val="00EA1982"/>
    <w:rPr>
      <w:rFonts w:ascii="Courier New" w:hAnsi="Courier New"/>
      <w:sz w:val="20"/>
      <w:szCs w:val="20"/>
      <w:lang w:val="en-GB" w:eastAsia="de-DE"/>
    </w:rPr>
  </w:style>
  <w:style w:type="character" w:customStyle="1" w:styleId="TekstzonderopmaakChar">
    <w:name w:val="Tekst zonder opmaak Char"/>
    <w:link w:val="Tekstzonderopmaak"/>
    <w:uiPriority w:val="99"/>
    <w:rsid w:val="00EA1982"/>
    <w:rPr>
      <w:rFonts w:ascii="Courier New" w:hAnsi="Courier New"/>
      <w:lang w:val="en-GB" w:eastAsia="de-DE"/>
    </w:rPr>
  </w:style>
  <w:style w:type="paragraph" w:styleId="Standaardinspringing">
    <w:name w:val="Normal Indent"/>
    <w:basedOn w:val="Standaard"/>
    <w:rsid w:val="00EA1982"/>
    <w:pPr>
      <w:ind w:left="708"/>
    </w:pPr>
    <w:rPr>
      <w:rFonts w:ascii="Verdana" w:hAnsi="Verdana"/>
      <w:sz w:val="20"/>
      <w:szCs w:val="20"/>
      <w:lang w:val="en-GB" w:eastAsia="de-DE"/>
    </w:rPr>
  </w:style>
  <w:style w:type="paragraph" w:styleId="Plattetekst3">
    <w:name w:val="Body Text 3"/>
    <w:basedOn w:val="Standaard"/>
    <w:link w:val="Plattetekst3Char"/>
    <w:rsid w:val="00EA1982"/>
    <w:rPr>
      <w:rFonts w:ascii="Verdana" w:hAnsi="Verdana"/>
      <w:sz w:val="16"/>
      <w:szCs w:val="20"/>
      <w:lang w:val="en-GB" w:eastAsia="de-DE"/>
    </w:rPr>
  </w:style>
  <w:style w:type="character" w:customStyle="1" w:styleId="Plattetekst3Char">
    <w:name w:val="Platte tekst 3 Char"/>
    <w:link w:val="Plattetekst3"/>
    <w:rsid w:val="00EA1982"/>
    <w:rPr>
      <w:rFonts w:ascii="Verdana" w:hAnsi="Verdana"/>
      <w:sz w:val="16"/>
      <w:lang w:val="en-GB" w:eastAsia="de-DE"/>
    </w:rPr>
  </w:style>
  <w:style w:type="paragraph" w:styleId="Plattetekstinspringen3">
    <w:name w:val="Body Text Indent 3"/>
    <w:basedOn w:val="Standaard"/>
    <w:link w:val="Plattetekstinspringen3Char"/>
    <w:rsid w:val="00EA1982"/>
    <w:pPr>
      <w:ind w:left="283"/>
    </w:pPr>
    <w:rPr>
      <w:rFonts w:ascii="Verdana" w:hAnsi="Verdana"/>
      <w:sz w:val="16"/>
      <w:szCs w:val="20"/>
      <w:lang w:val="en-GB" w:eastAsia="de-DE"/>
    </w:rPr>
  </w:style>
  <w:style w:type="character" w:customStyle="1" w:styleId="Plattetekstinspringen3Char">
    <w:name w:val="Platte tekst inspringen 3 Char"/>
    <w:link w:val="Plattetekstinspringen3"/>
    <w:rsid w:val="00EA1982"/>
    <w:rPr>
      <w:rFonts w:ascii="Verdana" w:hAnsi="Verdana"/>
      <w:sz w:val="16"/>
      <w:lang w:val="en-GB" w:eastAsia="de-DE"/>
    </w:rPr>
  </w:style>
  <w:style w:type="paragraph" w:styleId="Platteteksteersteinspringing">
    <w:name w:val="Body Text First Indent"/>
    <w:basedOn w:val="Plattetekst"/>
    <w:link w:val="PlatteteksteersteinspringingChar"/>
    <w:rsid w:val="00EA1982"/>
    <w:pPr>
      <w:spacing w:before="120" w:after="120"/>
      <w:ind w:firstLine="210"/>
    </w:pPr>
    <w:rPr>
      <w:rFonts w:ascii="Verdana" w:eastAsia="Times New Roman" w:hAnsi="Verdana"/>
      <w:bCs w:val="0"/>
      <w:sz w:val="20"/>
      <w:szCs w:val="20"/>
      <w:lang w:val="en-GB" w:eastAsia="de-DE"/>
    </w:rPr>
  </w:style>
  <w:style w:type="character" w:customStyle="1" w:styleId="PlatteteksteersteinspringingChar">
    <w:name w:val="Platte tekst eerste inspringing Char"/>
    <w:link w:val="Platteteksteersteinspringing"/>
    <w:rsid w:val="00EA1982"/>
    <w:rPr>
      <w:rFonts w:ascii="Verdana" w:eastAsia="Calibri" w:hAnsi="Verdana"/>
      <w:bCs w:val="0"/>
      <w:sz w:val="22"/>
      <w:szCs w:val="48"/>
      <w:lang w:val="en-GB" w:eastAsia="de-DE" w:bidi="ar-SA"/>
    </w:rPr>
  </w:style>
  <w:style w:type="paragraph" w:styleId="Platteteksteersteinspringing2">
    <w:name w:val="Body Text First Indent 2"/>
    <w:basedOn w:val="Plattetekstinspringen"/>
    <w:link w:val="Platteteksteersteinspringing2Char"/>
    <w:rsid w:val="00EA1982"/>
    <w:pPr>
      <w:spacing w:before="120" w:after="120" w:line="360" w:lineRule="auto"/>
      <w:ind w:left="283" w:firstLine="210"/>
    </w:pPr>
    <w:rPr>
      <w:sz w:val="22"/>
    </w:rPr>
  </w:style>
  <w:style w:type="character" w:customStyle="1" w:styleId="Platteteksteersteinspringing2Char">
    <w:name w:val="Platte tekst eerste inspringing 2 Char"/>
    <w:link w:val="Platteteksteersteinspringing2"/>
    <w:rsid w:val="00EA1982"/>
    <w:rPr>
      <w:rFonts w:ascii="Verdana" w:hAnsi="Verdana"/>
      <w:sz w:val="22"/>
      <w:lang w:val="en-GB" w:eastAsia="de-DE"/>
    </w:rPr>
  </w:style>
  <w:style w:type="paragraph" w:styleId="Titel">
    <w:name w:val="Title"/>
    <w:basedOn w:val="Standaard"/>
    <w:link w:val="TitelChar"/>
    <w:qFormat/>
    <w:rsid w:val="00EA1982"/>
    <w:pPr>
      <w:spacing w:before="240" w:after="60"/>
      <w:ind w:left="1701" w:hanging="1701"/>
      <w:outlineLvl w:val="0"/>
    </w:pPr>
    <w:rPr>
      <w:rFonts w:ascii="Verdana" w:eastAsia="Calibri" w:hAnsi="Verdana"/>
      <w:b/>
      <w:kern w:val="28"/>
      <w:sz w:val="28"/>
      <w:szCs w:val="36"/>
      <w:lang w:val="en-GB" w:eastAsia="en-US"/>
    </w:rPr>
  </w:style>
  <w:style w:type="character" w:customStyle="1" w:styleId="TitelChar">
    <w:name w:val="Titel Char"/>
    <w:link w:val="Titel"/>
    <w:rsid w:val="00EA1982"/>
    <w:rPr>
      <w:rFonts w:ascii="Verdana" w:eastAsia="Calibri" w:hAnsi="Verdana"/>
      <w:b/>
      <w:kern w:val="28"/>
      <w:sz w:val="28"/>
      <w:szCs w:val="36"/>
      <w:lang w:val="en-GB" w:eastAsia="en-US"/>
    </w:rPr>
  </w:style>
  <w:style w:type="paragraph" w:styleId="Adresenvelop">
    <w:name w:val="envelope address"/>
    <w:basedOn w:val="Standaard"/>
    <w:rsid w:val="00EA1982"/>
    <w:pPr>
      <w:framePr w:w="4320" w:h="2160" w:hRule="exact" w:hSpace="141" w:wrap="auto" w:hAnchor="page" w:xAlign="center" w:yAlign="bottom"/>
      <w:ind w:left="1"/>
    </w:pPr>
    <w:rPr>
      <w:sz w:val="24"/>
      <w:szCs w:val="20"/>
      <w:lang w:val="en-GB" w:eastAsia="de-DE"/>
    </w:rPr>
  </w:style>
  <w:style w:type="paragraph" w:styleId="Handtekening">
    <w:name w:val="Signature"/>
    <w:basedOn w:val="Standaard"/>
    <w:link w:val="HandtekeningChar"/>
    <w:rsid w:val="00EA1982"/>
    <w:pPr>
      <w:ind w:left="4252"/>
    </w:pPr>
    <w:rPr>
      <w:rFonts w:ascii="Verdana" w:hAnsi="Verdana"/>
      <w:sz w:val="20"/>
      <w:szCs w:val="20"/>
      <w:lang w:val="en-GB" w:eastAsia="de-DE"/>
    </w:rPr>
  </w:style>
  <w:style w:type="character" w:customStyle="1" w:styleId="HandtekeningChar">
    <w:name w:val="Handtekening Char"/>
    <w:link w:val="Handtekening"/>
    <w:rsid w:val="00EA1982"/>
    <w:rPr>
      <w:rFonts w:ascii="Verdana" w:hAnsi="Verdana"/>
      <w:lang w:val="en-GB" w:eastAsia="de-DE"/>
    </w:rPr>
  </w:style>
  <w:style w:type="paragraph" w:styleId="Ondertitel">
    <w:name w:val="Subtitle"/>
    <w:basedOn w:val="Standaard"/>
    <w:link w:val="OndertitelChar"/>
    <w:qFormat/>
    <w:rsid w:val="00EA1982"/>
    <w:pPr>
      <w:spacing w:after="60"/>
      <w:outlineLvl w:val="1"/>
    </w:pPr>
    <w:rPr>
      <w:rFonts w:ascii="Verdana" w:hAnsi="Verdana"/>
      <w:b/>
      <w:sz w:val="36"/>
      <w:szCs w:val="36"/>
      <w:lang w:val="en-GB" w:eastAsia="de-DE"/>
    </w:rPr>
  </w:style>
  <w:style w:type="character" w:customStyle="1" w:styleId="OndertitelChar">
    <w:name w:val="Ondertitel Char"/>
    <w:link w:val="Ondertitel"/>
    <w:rsid w:val="00EA1982"/>
    <w:rPr>
      <w:rFonts w:ascii="Verdana" w:hAnsi="Verdana"/>
      <w:b/>
      <w:sz w:val="36"/>
      <w:szCs w:val="36"/>
      <w:lang w:val="en-GB" w:eastAsia="de-DE"/>
    </w:rPr>
  </w:style>
  <w:style w:type="paragraph" w:styleId="Kopbronvermelding">
    <w:name w:val="toa heading"/>
    <w:basedOn w:val="Standaard"/>
    <w:next w:val="Standaard"/>
    <w:rsid w:val="00EA1982"/>
    <w:rPr>
      <w:b/>
      <w:sz w:val="24"/>
      <w:szCs w:val="20"/>
      <w:lang w:val="en-GB" w:eastAsia="de-DE"/>
    </w:rPr>
  </w:style>
  <w:style w:type="paragraph" w:styleId="Bronvermelding">
    <w:name w:val="table of authorities"/>
    <w:basedOn w:val="Standaard"/>
    <w:next w:val="Standaard"/>
    <w:rsid w:val="00EA1982"/>
    <w:pPr>
      <w:ind w:left="220" w:hanging="220"/>
    </w:pPr>
    <w:rPr>
      <w:rFonts w:ascii="Verdana" w:hAnsi="Verdana"/>
      <w:sz w:val="20"/>
      <w:szCs w:val="20"/>
      <w:lang w:val="en-GB" w:eastAsia="de-DE"/>
    </w:rPr>
  </w:style>
  <w:style w:type="paragraph" w:customStyle="1" w:styleId="QuellenangabePagina">
    <w:name w:val="Quellenangabe/Pagina"/>
    <w:basedOn w:val="Standaard"/>
    <w:rsid w:val="00EA1982"/>
    <w:pPr>
      <w:tabs>
        <w:tab w:val="left" w:pos="425"/>
        <w:tab w:val="left" w:pos="851"/>
        <w:tab w:val="left" w:pos="5103"/>
        <w:tab w:val="left" w:pos="5528"/>
        <w:tab w:val="left" w:pos="5954"/>
      </w:tabs>
      <w:spacing w:line="255" w:lineRule="exact"/>
    </w:pPr>
    <w:rPr>
      <w:rFonts w:ascii="Frutiger 55 Roman" w:hAnsi="Frutiger 55 Roman"/>
      <w:sz w:val="20"/>
      <w:szCs w:val="20"/>
      <w:lang w:val="en-GB" w:eastAsia="de-DE"/>
    </w:rPr>
  </w:style>
  <w:style w:type="paragraph" w:customStyle="1" w:styleId="TextTabGraph18P">
    <w:name w:val="Text/Tab/Graph 18 P"/>
    <w:basedOn w:val="Standaard"/>
    <w:rsid w:val="00EA1982"/>
    <w:pPr>
      <w:tabs>
        <w:tab w:val="left" w:pos="425"/>
        <w:tab w:val="left" w:pos="851"/>
        <w:tab w:val="left" w:pos="5103"/>
        <w:tab w:val="left" w:pos="5528"/>
        <w:tab w:val="left" w:pos="5954"/>
      </w:tabs>
      <w:spacing w:line="425" w:lineRule="exact"/>
    </w:pPr>
    <w:rPr>
      <w:rFonts w:ascii="Frutiger 55 Roman" w:hAnsi="Frutiger 55 Roman"/>
      <w:sz w:val="36"/>
      <w:szCs w:val="20"/>
      <w:lang w:val="en-GB" w:eastAsia="de-DE"/>
    </w:rPr>
  </w:style>
  <w:style w:type="paragraph" w:customStyle="1" w:styleId="Standard-kursiv">
    <w:name w:val="Standard-kursiv"/>
    <w:basedOn w:val="Standaard"/>
    <w:rsid w:val="00EA1982"/>
    <w:pPr>
      <w:keepNext/>
      <w:keepLines/>
      <w:spacing w:before="60" w:after="60"/>
    </w:pPr>
    <w:rPr>
      <w:rFonts w:ascii="Verdana" w:hAnsi="Verdana"/>
      <w:i/>
      <w:color w:val="000000"/>
      <w:sz w:val="20"/>
      <w:szCs w:val="20"/>
      <w:lang w:val="en-GB" w:eastAsia="de-DE"/>
    </w:rPr>
  </w:style>
  <w:style w:type="paragraph" w:customStyle="1" w:styleId="SectionHeader-Crossref">
    <w:name w:val="SectionHeader-Crossref"/>
    <w:basedOn w:val="Standaard"/>
    <w:rsid w:val="00EA1982"/>
    <w:pPr>
      <w:spacing w:before="60" w:after="60"/>
    </w:pPr>
    <w:rPr>
      <w:rFonts w:ascii="Verdana" w:hAnsi="Verdana"/>
      <w:b/>
      <w:sz w:val="20"/>
      <w:szCs w:val="20"/>
      <w:lang w:val="en-GB" w:eastAsia="de-DE"/>
    </w:rPr>
  </w:style>
  <w:style w:type="paragraph" w:customStyle="1" w:styleId="Standard-kurs-rot">
    <w:name w:val="Standard-kurs-rot"/>
    <w:basedOn w:val="Standaard"/>
    <w:rsid w:val="00EA1982"/>
    <w:pPr>
      <w:keepNext/>
      <w:spacing w:before="60" w:after="60"/>
    </w:pPr>
    <w:rPr>
      <w:rFonts w:ascii="Verdana" w:hAnsi="Verdana"/>
      <w:i/>
      <w:color w:val="FF0000"/>
      <w:sz w:val="20"/>
      <w:szCs w:val="20"/>
      <w:lang w:val="en-GB" w:eastAsia="de-DE"/>
    </w:rPr>
  </w:style>
  <w:style w:type="paragraph" w:customStyle="1" w:styleId="Tabellenformat1-zeilig">
    <w:name w:val="Tabellenformat 1-zeilig"/>
    <w:basedOn w:val="Tabellenformat"/>
    <w:rsid w:val="00EA1982"/>
    <w:pPr>
      <w:spacing w:before="60" w:after="60"/>
    </w:pPr>
    <w:rPr>
      <w:snapToGrid w:val="0"/>
    </w:rPr>
  </w:style>
  <w:style w:type="paragraph" w:customStyle="1" w:styleId="Absatz1-zeilig">
    <w:name w:val="Absatz 1-zeilig"/>
    <w:basedOn w:val="Absatz"/>
    <w:rsid w:val="00EA1982"/>
    <w:pPr>
      <w:spacing w:before="60" w:after="60"/>
    </w:pPr>
  </w:style>
  <w:style w:type="paragraph" w:customStyle="1" w:styleId="Standard1-zeilig">
    <w:name w:val="Standard 1-zeilig"/>
    <w:basedOn w:val="Standaard"/>
    <w:rsid w:val="00EA1982"/>
    <w:rPr>
      <w:rFonts w:ascii="Verdana" w:hAnsi="Verdana"/>
      <w:sz w:val="20"/>
      <w:szCs w:val="20"/>
      <w:lang w:val="en-GB" w:eastAsia="de-DE"/>
    </w:rPr>
  </w:style>
  <w:style w:type="paragraph" w:customStyle="1" w:styleId="Standard-italics">
    <w:name w:val="Standard-italics"/>
    <w:basedOn w:val="Standaard"/>
    <w:rsid w:val="00EA1982"/>
    <w:pPr>
      <w:keepNext/>
      <w:spacing w:before="60" w:after="60"/>
    </w:pPr>
    <w:rPr>
      <w:rFonts w:ascii="Verdana" w:hAnsi="Verdana"/>
      <w:i/>
      <w:sz w:val="20"/>
      <w:szCs w:val="20"/>
      <w:lang w:val="en-GB" w:eastAsia="de-DE"/>
    </w:rPr>
  </w:style>
  <w:style w:type="paragraph" w:customStyle="1" w:styleId="Kopfzeile-fett-zentr">
    <w:name w:val="Kopfzeile-fett-zentr"/>
    <w:basedOn w:val="Kopzeile-fett"/>
    <w:rsid w:val="00EA1982"/>
    <w:pPr>
      <w:jc w:val="center"/>
    </w:pPr>
  </w:style>
  <w:style w:type="paragraph" w:customStyle="1" w:styleId="Standard-kursiv-blau">
    <w:name w:val="Standard-kursiv-blau"/>
    <w:basedOn w:val="Standaard"/>
    <w:rsid w:val="00EA1982"/>
    <w:pPr>
      <w:keepNext/>
      <w:spacing w:before="60" w:after="60"/>
    </w:pPr>
    <w:rPr>
      <w:rFonts w:ascii="Verdana" w:hAnsi="Verdana"/>
      <w:i/>
      <w:color w:val="000000"/>
      <w:sz w:val="20"/>
      <w:szCs w:val="20"/>
      <w:lang w:val="en-GB" w:eastAsia="de-DE"/>
    </w:rPr>
  </w:style>
  <w:style w:type="paragraph" w:customStyle="1" w:styleId="Kopfzeile-fett-Rahmen">
    <w:name w:val="Kopfzeile-fett-Rahmen"/>
    <w:basedOn w:val="Kopzeile-fett"/>
    <w:rsid w:val="00EA1982"/>
    <w:pPr>
      <w:pBdr>
        <w:bottom w:val="single" w:sz="4" w:space="5" w:color="auto"/>
      </w:pBdr>
    </w:pPr>
  </w:style>
  <w:style w:type="paragraph" w:customStyle="1" w:styleId="SFHeader2101">
    <w:name w:val="*SF:Header 2.10.1"/>
    <w:rsid w:val="00EA1982"/>
    <w:pPr>
      <w:numPr>
        <w:ilvl w:val="2"/>
        <w:numId w:val="2"/>
      </w:numPr>
      <w:spacing w:before="60" w:after="60"/>
    </w:pPr>
    <w:rPr>
      <w:b/>
      <w:color w:val="000000"/>
      <w:lang w:val="en-GB" w:eastAsia="de-DE"/>
    </w:rPr>
  </w:style>
  <w:style w:type="paragraph" w:customStyle="1" w:styleId="Tabellenformat1-zeiligfett">
    <w:name w:val="Tabellenformat 1-zeilig fett"/>
    <w:basedOn w:val="Tabellenformat1-zeilig"/>
    <w:rsid w:val="00EA1982"/>
    <w:rPr>
      <w:b/>
    </w:rPr>
  </w:style>
  <w:style w:type="paragraph" w:customStyle="1" w:styleId="Fig-Arial10ptzentriert">
    <w:name w:val="Fig-Arial10pt zentriert"/>
    <w:rsid w:val="00EA1982"/>
    <w:pPr>
      <w:spacing w:line="200" w:lineRule="exact"/>
      <w:jc w:val="center"/>
    </w:pPr>
    <w:rPr>
      <w:rFonts w:ascii="Arial" w:hAnsi="Arial"/>
      <w:lang w:val="de-DE" w:eastAsia="de-DE"/>
    </w:rPr>
  </w:style>
  <w:style w:type="paragraph" w:customStyle="1" w:styleId="Fig-Text8pt">
    <w:name w:val="Fig-Text8pt"/>
    <w:basedOn w:val="Fig-Arial10ptzentriert"/>
    <w:rsid w:val="00EA1982"/>
    <w:pPr>
      <w:spacing w:line="240" w:lineRule="auto"/>
      <w:jc w:val="left"/>
    </w:pPr>
    <w:rPr>
      <w:sz w:val="16"/>
      <w:lang w:val="en-GB"/>
    </w:rPr>
  </w:style>
  <w:style w:type="paragraph" w:customStyle="1" w:styleId="Standard-fett1cmhngend">
    <w:name w:val="Standard-fett 1cm hängend"/>
    <w:basedOn w:val="Standard-fett"/>
    <w:rsid w:val="00EA1982"/>
    <w:pPr>
      <w:tabs>
        <w:tab w:val="left" w:pos="567"/>
      </w:tabs>
      <w:ind w:left="567" w:hanging="567"/>
    </w:pPr>
  </w:style>
  <w:style w:type="paragraph" w:customStyle="1" w:styleId="Tabletext">
    <w:name w:val="Table text"/>
    <w:link w:val="TabletextCar"/>
    <w:rsid w:val="00EA1982"/>
    <w:pPr>
      <w:keepNext/>
      <w:keepLines/>
      <w:spacing w:before="54" w:after="54"/>
    </w:pPr>
    <w:rPr>
      <w:snapToGrid w:val="0"/>
      <w:lang w:val="en-US" w:eastAsia="da-DK"/>
    </w:rPr>
  </w:style>
  <w:style w:type="character" w:customStyle="1" w:styleId="TabletextCar">
    <w:name w:val="Table text Car"/>
    <w:link w:val="Tabletext"/>
    <w:locked/>
    <w:rsid w:val="00EA1982"/>
    <w:rPr>
      <w:snapToGrid w:val="0"/>
      <w:lang w:val="en-US" w:eastAsia="da-DK"/>
    </w:rPr>
  </w:style>
  <w:style w:type="paragraph" w:customStyle="1" w:styleId="CSRTableTitle">
    <w:name w:val="CSR_TableTitle"/>
    <w:basedOn w:val="Standaard"/>
    <w:link w:val="CSRTableTitleZchn"/>
    <w:qFormat/>
    <w:rsid w:val="00EA1982"/>
    <w:pPr>
      <w:keepNext/>
      <w:spacing w:before="200"/>
    </w:pPr>
    <w:rPr>
      <w:rFonts w:ascii="Verdana" w:hAnsi="Verdana"/>
      <w:b/>
      <w:bCs/>
      <w:color w:val="000000"/>
      <w:sz w:val="20"/>
      <w:szCs w:val="20"/>
      <w:lang w:val="en-GB" w:eastAsia="en-GB"/>
    </w:rPr>
  </w:style>
  <w:style w:type="character" w:customStyle="1" w:styleId="CSRTableTitleZchn">
    <w:name w:val="CSR_TableTitle Zchn"/>
    <w:link w:val="CSRTableTitle"/>
    <w:rsid w:val="00EA1982"/>
    <w:rPr>
      <w:rFonts w:ascii="Verdana" w:hAnsi="Verdana"/>
      <w:b/>
      <w:bCs/>
      <w:color w:val="000000"/>
      <w:lang w:val="en-GB" w:eastAsia="en-GB"/>
    </w:rPr>
  </w:style>
  <w:style w:type="paragraph" w:customStyle="1" w:styleId="Listenabsatz">
    <w:name w:val="Listenabsatz"/>
    <w:basedOn w:val="Standaard"/>
    <w:uiPriority w:val="99"/>
    <w:qFormat/>
    <w:rsid w:val="00EA1982"/>
    <w:pPr>
      <w:ind w:left="720"/>
    </w:pPr>
    <w:rPr>
      <w:rFonts w:ascii="Verdana" w:hAnsi="Verdana"/>
      <w:sz w:val="20"/>
      <w:szCs w:val="20"/>
      <w:lang w:val="en-GB" w:eastAsia="de-DE"/>
    </w:rPr>
  </w:style>
  <w:style w:type="paragraph" w:customStyle="1" w:styleId="CSRHeading1">
    <w:name w:val="CSR Heading 1"/>
    <w:basedOn w:val="Standaard"/>
    <w:next w:val="Standaard"/>
    <w:uiPriority w:val="1"/>
    <w:qFormat/>
    <w:rsid w:val="00EA1982"/>
    <w:pPr>
      <w:widowControl w:val="0"/>
      <w:autoSpaceDE w:val="0"/>
      <w:autoSpaceDN w:val="0"/>
      <w:adjustRightInd w:val="0"/>
      <w:spacing w:before="200"/>
    </w:pPr>
    <w:rPr>
      <w:rFonts w:ascii="Times" w:hAnsi="Times" w:cs="Times"/>
      <w:b/>
      <w:bCs/>
      <w:sz w:val="50"/>
      <w:szCs w:val="29"/>
      <w:lang w:val="en-GB" w:eastAsia="de-DE"/>
    </w:rPr>
  </w:style>
  <w:style w:type="paragraph" w:customStyle="1" w:styleId="CSRHeading2">
    <w:name w:val="CSR Heading 2"/>
    <w:basedOn w:val="CSRHeading1"/>
    <w:next w:val="Standaard"/>
    <w:uiPriority w:val="1"/>
    <w:qFormat/>
    <w:rsid w:val="00EA1982"/>
    <w:pPr>
      <w:keepNext/>
    </w:pPr>
    <w:rPr>
      <w:sz w:val="35"/>
    </w:rPr>
  </w:style>
  <w:style w:type="paragraph" w:customStyle="1" w:styleId="CM43">
    <w:name w:val="CM4+3"/>
    <w:basedOn w:val="Default"/>
    <w:next w:val="Default"/>
    <w:uiPriority w:val="99"/>
    <w:rsid w:val="00EA1982"/>
    <w:rPr>
      <w:color w:val="auto"/>
      <w:lang w:val="en-GB" w:eastAsia="en-GB"/>
    </w:rPr>
  </w:style>
  <w:style w:type="paragraph" w:customStyle="1" w:styleId="ManualNumPar1">
    <w:name w:val="Manual NumPar 1"/>
    <w:basedOn w:val="Standaard"/>
    <w:next w:val="Standaard"/>
    <w:rsid w:val="00EA1982"/>
    <w:pPr>
      <w:spacing w:before="120" w:after="120" w:line="360" w:lineRule="auto"/>
      <w:ind w:left="850" w:hanging="850"/>
    </w:pPr>
    <w:rPr>
      <w:rFonts w:ascii="Times New Roman" w:hAnsi="Times New Roman"/>
      <w:sz w:val="24"/>
      <w:lang w:val="en-GB" w:eastAsia="en-US"/>
    </w:rPr>
  </w:style>
  <w:style w:type="paragraph" w:customStyle="1" w:styleId="CSRtabletext">
    <w:name w:val="CSR table text"/>
    <w:basedOn w:val="Standaard"/>
    <w:next w:val="Standaard"/>
    <w:rsid w:val="00EA1982"/>
    <w:pPr>
      <w:widowControl w:val="0"/>
      <w:autoSpaceDE w:val="0"/>
      <w:autoSpaceDN w:val="0"/>
      <w:adjustRightInd w:val="0"/>
      <w:spacing w:after="60"/>
    </w:pPr>
    <w:rPr>
      <w:rFonts w:ascii="Times" w:hAnsi="Times"/>
      <w:color w:val="000000"/>
      <w:sz w:val="20"/>
      <w:lang w:val="en-GB" w:eastAsia="en-GB"/>
    </w:rPr>
  </w:style>
  <w:style w:type="paragraph" w:customStyle="1" w:styleId="CSRTableTitle0">
    <w:name w:val="CSR TableTitle"/>
    <w:basedOn w:val="Standaard"/>
    <w:next w:val="Standaard"/>
    <w:link w:val="CSRTableTitleCharChar"/>
    <w:qFormat/>
    <w:rsid w:val="00EA1982"/>
    <w:pPr>
      <w:widowControl w:val="0"/>
      <w:autoSpaceDE w:val="0"/>
      <w:autoSpaceDN w:val="0"/>
      <w:adjustRightInd w:val="0"/>
      <w:spacing w:before="200" w:after="120"/>
    </w:pPr>
    <w:rPr>
      <w:rFonts w:ascii="Times" w:hAnsi="Times"/>
      <w:b/>
      <w:color w:val="000000"/>
      <w:sz w:val="20"/>
      <w:lang w:val="en-GB" w:eastAsia="en-GB"/>
    </w:rPr>
  </w:style>
  <w:style w:type="character" w:customStyle="1" w:styleId="CSRTableTitleCharChar">
    <w:name w:val="CSR TableTitle Char Char"/>
    <w:link w:val="CSRTableTitle0"/>
    <w:rsid w:val="00EA1982"/>
    <w:rPr>
      <w:rFonts w:ascii="Times" w:hAnsi="Times"/>
      <w:b/>
      <w:color w:val="000000"/>
      <w:szCs w:val="24"/>
      <w:lang w:val="en-GB" w:eastAsia="en-GB"/>
    </w:rPr>
  </w:style>
  <w:style w:type="paragraph" w:customStyle="1" w:styleId="Inhaltsverzeichnisberschrift">
    <w:name w:val="Inhaltsverzeichnisüberschrift"/>
    <w:basedOn w:val="Kop1"/>
    <w:next w:val="Standaard"/>
    <w:uiPriority w:val="39"/>
    <w:qFormat/>
    <w:rsid w:val="00EA1982"/>
    <w:pPr>
      <w:keepLines/>
      <w:widowControl/>
      <w:tabs>
        <w:tab w:val="clear" w:pos="1304"/>
      </w:tabs>
      <w:suppressAutoHyphens w:val="0"/>
      <w:autoSpaceDE/>
      <w:autoSpaceDN/>
      <w:adjustRightInd/>
      <w:spacing w:after="0" w:line="276" w:lineRule="auto"/>
      <w:ind w:left="0" w:firstLine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customStyle="1" w:styleId="berarbeitung">
    <w:name w:val="Überarbeitung"/>
    <w:hidden/>
    <w:semiHidden/>
    <w:rsid w:val="00EA1982"/>
    <w:rPr>
      <w:rFonts w:ascii="Verdana" w:hAnsi="Verdana"/>
      <w:lang w:val="de-DE" w:eastAsia="de-DE"/>
    </w:rPr>
  </w:style>
  <w:style w:type="paragraph" w:customStyle="1" w:styleId="CM1">
    <w:name w:val="CM1"/>
    <w:basedOn w:val="Default"/>
    <w:next w:val="Default"/>
    <w:uiPriority w:val="99"/>
    <w:rsid w:val="00EA1982"/>
    <w:rPr>
      <w:rFonts w:ascii="EUAlbertina" w:hAnsi="EUAlbertina"/>
      <w:color w:val="auto"/>
      <w:lang w:val="en-GB" w:eastAsia="en-GB"/>
    </w:rPr>
  </w:style>
  <w:style w:type="paragraph" w:customStyle="1" w:styleId="CM3">
    <w:name w:val="CM3"/>
    <w:basedOn w:val="Default"/>
    <w:next w:val="Default"/>
    <w:uiPriority w:val="99"/>
    <w:rsid w:val="00EA1982"/>
    <w:rPr>
      <w:rFonts w:ascii="EUAlbertina" w:hAnsi="EUAlbertina"/>
      <w:color w:val="auto"/>
      <w:lang w:val="en-GB" w:eastAsia="en-GB"/>
    </w:rPr>
  </w:style>
  <w:style w:type="paragraph" w:customStyle="1" w:styleId="CM4">
    <w:name w:val="CM4"/>
    <w:basedOn w:val="Standaard"/>
    <w:next w:val="Standaard"/>
    <w:uiPriority w:val="99"/>
    <w:rsid w:val="00EA1982"/>
    <w:pPr>
      <w:autoSpaceDE w:val="0"/>
      <w:autoSpaceDN w:val="0"/>
      <w:adjustRightInd w:val="0"/>
    </w:pPr>
    <w:rPr>
      <w:rFonts w:ascii="EUAlbertina" w:hAnsi="EUAlbertina"/>
      <w:sz w:val="24"/>
      <w:lang w:val="en-GB" w:eastAsia="en-GB"/>
    </w:rPr>
  </w:style>
  <w:style w:type="numbering" w:customStyle="1" w:styleId="NoList1">
    <w:name w:val="No List1"/>
    <w:next w:val="Geenlijst"/>
    <w:uiPriority w:val="99"/>
    <w:semiHidden/>
    <w:unhideWhenUsed/>
    <w:rsid w:val="00EA1982"/>
  </w:style>
  <w:style w:type="numbering" w:customStyle="1" w:styleId="NoList11">
    <w:name w:val="No List11"/>
    <w:next w:val="Geenlijst"/>
    <w:uiPriority w:val="99"/>
    <w:semiHidden/>
    <w:unhideWhenUsed/>
    <w:rsid w:val="00EA1982"/>
  </w:style>
  <w:style w:type="table" w:customStyle="1" w:styleId="TableGrid1">
    <w:name w:val="Table Grid1"/>
    <w:basedOn w:val="Standaardtabel"/>
    <w:next w:val="Tabelraster"/>
    <w:uiPriority w:val="59"/>
    <w:rsid w:val="00EA1982"/>
    <w:pPr>
      <w:autoSpaceDE w:val="0"/>
      <w:autoSpaceDN w:val="0"/>
      <w:jc w:val="both"/>
    </w:pPr>
    <w:rPr>
      <w:rFonts w:eastAsia="Calibri"/>
      <w:lang w:val="fr-B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inspringen2Char">
    <w:name w:val="Platte tekst inspringen 2 Char"/>
    <w:link w:val="Plattetekstinspringen2"/>
    <w:rsid w:val="00EA1982"/>
    <w:rPr>
      <w:sz w:val="24"/>
      <w:lang w:val="en-GB" w:eastAsia="en-US"/>
    </w:rPr>
  </w:style>
  <w:style w:type="character" w:styleId="Nadruk">
    <w:name w:val="Emphasis"/>
    <w:uiPriority w:val="99"/>
    <w:qFormat/>
    <w:rsid w:val="00EA1982"/>
    <w:rPr>
      <w:rFonts w:ascii="Times New Roman" w:hAnsi="Times New Roman"/>
      <w:i/>
      <w:iCs/>
      <w:sz w:val="20"/>
    </w:rPr>
  </w:style>
  <w:style w:type="character" w:customStyle="1" w:styleId="SchwacheHervorhebung">
    <w:name w:val="Schwache Hervorhebung"/>
    <w:uiPriority w:val="19"/>
    <w:qFormat/>
    <w:rsid w:val="00EA1982"/>
    <w:rPr>
      <w:rFonts w:ascii="Verdana" w:hAnsi="Verdana"/>
      <w:i/>
      <w:iCs/>
      <w:color w:val="808080"/>
      <w:sz w:val="18"/>
    </w:rPr>
  </w:style>
  <w:style w:type="paragraph" w:customStyle="1" w:styleId="CharChar4CharChar">
    <w:name w:val="Char Char4 Char Char"/>
    <w:basedOn w:val="Standaard"/>
    <w:rsid w:val="00EA1982"/>
    <w:rPr>
      <w:rFonts w:ascii="Times New Roman" w:hAnsi="Times New Roman"/>
      <w:sz w:val="24"/>
      <w:lang w:val="pl-PL" w:eastAsia="pl-PL"/>
    </w:rPr>
  </w:style>
  <w:style w:type="character" w:customStyle="1" w:styleId="CommentTextChar1">
    <w:name w:val="Comment Text Char1"/>
    <w:rsid w:val="00EA1982"/>
    <w:rPr>
      <w:rFonts w:ascii="Arial" w:hAnsi="Arial"/>
      <w:lang w:val="nl" w:eastAsia="nl-NL" w:bidi="ar-SA"/>
    </w:rPr>
  </w:style>
  <w:style w:type="paragraph" w:customStyle="1" w:styleId="Special">
    <w:name w:val="Special"/>
    <w:basedOn w:val="Standaard"/>
    <w:next w:val="Standaard"/>
    <w:uiPriority w:val="1"/>
    <w:qFormat/>
    <w:rsid w:val="00EA1982"/>
    <w:pPr>
      <w:widowControl w:val="0"/>
      <w:autoSpaceDE w:val="0"/>
      <w:autoSpaceDN w:val="0"/>
      <w:adjustRightInd w:val="0"/>
    </w:pPr>
    <w:rPr>
      <w:rFonts w:ascii="Verdana" w:hAnsi="Verdana" w:cs="Times"/>
      <w:bCs/>
      <w:sz w:val="16"/>
      <w:szCs w:val="29"/>
      <w:lang w:val="de-DE" w:eastAsia="de-DE"/>
    </w:rPr>
  </w:style>
  <w:style w:type="character" w:customStyle="1" w:styleId="TablebodyZchn">
    <w:name w:val="Tablebody Zchn"/>
    <w:link w:val="Tablebody"/>
    <w:rsid w:val="00EA1982"/>
    <w:rPr>
      <w:rFonts w:eastAsia="Calibri"/>
      <w:szCs w:val="24"/>
      <w:lang w:val="en-US" w:eastAsia="de-DE"/>
    </w:rPr>
  </w:style>
  <w:style w:type="paragraph" w:styleId="Kopvaninhoudsopgave">
    <w:name w:val="TOC Heading"/>
    <w:basedOn w:val="Kop1"/>
    <w:next w:val="Standaard"/>
    <w:uiPriority w:val="39"/>
    <w:qFormat/>
    <w:rsid w:val="00EA1982"/>
    <w:pPr>
      <w:keepLines/>
      <w:widowControl/>
      <w:tabs>
        <w:tab w:val="clear" w:pos="1304"/>
      </w:tabs>
      <w:suppressAutoHyphens w:val="0"/>
      <w:autoSpaceDE/>
      <w:autoSpaceDN/>
      <w:adjustRightInd/>
      <w:spacing w:after="0" w:line="276" w:lineRule="auto"/>
      <w:ind w:left="432" w:hanging="432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character" w:styleId="Subtielebenadrukking">
    <w:name w:val="Subtle Emphasis"/>
    <w:uiPriority w:val="19"/>
    <w:qFormat/>
    <w:rsid w:val="00EA1982"/>
    <w:rPr>
      <w:rFonts w:ascii="Verdana" w:hAnsi="Verdana"/>
      <w:i/>
      <w:iCs/>
      <w:color w:val="808080"/>
      <w:sz w:val="18"/>
    </w:rPr>
  </w:style>
  <w:style w:type="paragraph" w:customStyle="1" w:styleId="CharChar20">
    <w:name w:val="Char Char2"/>
    <w:basedOn w:val="Standaard"/>
    <w:locked/>
    <w:rsid w:val="00EA1982"/>
    <w:rPr>
      <w:rFonts w:ascii="Times New Roman" w:hAnsi="Times New Roman"/>
      <w:sz w:val="24"/>
      <w:lang w:val="pl-PL" w:eastAsia="pl-PL"/>
    </w:rPr>
  </w:style>
  <w:style w:type="character" w:customStyle="1" w:styleId="value">
    <w:name w:val="value"/>
    <w:rsid w:val="00EA1982"/>
    <w:rPr>
      <w:vanish w:val="0"/>
      <w:webHidden w:val="0"/>
      <w:color w:val="4A6463"/>
      <w:sz w:val="20"/>
      <w:szCs w:val="20"/>
      <w:specVanish w:val="0"/>
    </w:rPr>
  </w:style>
  <w:style w:type="paragraph" w:customStyle="1" w:styleId="CarCarCharCarCarCharCharCarCarCharCharChar">
    <w:name w:val="Car Car Char Car Car Char Char Car Car Char Char Char"/>
    <w:basedOn w:val="Standaard"/>
    <w:rsid w:val="00EA1982"/>
    <w:rPr>
      <w:rFonts w:ascii="Times New Roman" w:hAnsi="Times New Roman"/>
      <w:sz w:val="24"/>
      <w:lang w:val="pl-PL" w:eastAsia="pl-PL"/>
    </w:rPr>
  </w:style>
  <w:style w:type="paragraph" w:customStyle="1" w:styleId="Text1">
    <w:name w:val="Text 1"/>
    <w:basedOn w:val="Standaard"/>
    <w:rsid w:val="00EA1982"/>
    <w:pPr>
      <w:spacing w:before="120" w:after="120" w:line="360" w:lineRule="auto"/>
      <w:ind w:left="850"/>
    </w:pPr>
    <w:rPr>
      <w:rFonts w:ascii="Times New Roman" w:hAnsi="Times New Roman"/>
      <w:sz w:val="24"/>
      <w:lang w:val="en-GB" w:eastAsia="en-US"/>
    </w:rPr>
  </w:style>
  <w:style w:type="paragraph" w:customStyle="1" w:styleId="p1">
    <w:name w:val="p1"/>
    <w:basedOn w:val="Standaard"/>
    <w:rsid w:val="00EA1982"/>
    <w:rPr>
      <w:rFonts w:ascii="Helvetica" w:eastAsia="Calibri" w:hAnsi="Helvetica"/>
      <w:sz w:val="14"/>
      <w:szCs w:val="14"/>
      <w:lang w:val="en-US" w:eastAsia="en-US"/>
    </w:rPr>
  </w:style>
  <w:style w:type="paragraph" w:customStyle="1" w:styleId="p2">
    <w:name w:val="p2"/>
    <w:basedOn w:val="Standaard"/>
    <w:rsid w:val="00EA1982"/>
    <w:pPr>
      <w:ind w:left="300"/>
    </w:pPr>
    <w:rPr>
      <w:rFonts w:ascii="Helvetica" w:eastAsia="Calibri" w:hAnsi="Helvetica"/>
      <w:sz w:val="14"/>
      <w:szCs w:val="14"/>
      <w:lang w:val="en-US" w:eastAsia="en-US"/>
    </w:rPr>
  </w:style>
  <w:style w:type="paragraph" w:customStyle="1" w:styleId="p3">
    <w:name w:val="p3"/>
    <w:basedOn w:val="Standaard"/>
    <w:rsid w:val="00EA1982"/>
    <w:pPr>
      <w:ind w:left="300"/>
    </w:pPr>
    <w:rPr>
      <w:rFonts w:ascii="Helvetica" w:eastAsia="Calibri" w:hAnsi="Helvetica"/>
      <w:sz w:val="14"/>
      <w:szCs w:val="14"/>
      <w:lang w:val="en-US" w:eastAsia="en-US"/>
    </w:rPr>
  </w:style>
  <w:style w:type="character" w:customStyle="1" w:styleId="s1">
    <w:name w:val="s1"/>
    <w:rsid w:val="00EA1982"/>
    <w:rPr>
      <w:u w:val="single"/>
    </w:rPr>
  </w:style>
  <w:style w:type="character" w:customStyle="1" w:styleId="apple-tab-span">
    <w:name w:val="apple-tab-span"/>
    <w:rsid w:val="00EA1982"/>
  </w:style>
  <w:style w:type="character" w:customStyle="1" w:styleId="apple-converted-space">
    <w:name w:val="apple-converted-space"/>
    <w:rsid w:val="00EA1982"/>
  </w:style>
  <w:style w:type="paragraph" w:customStyle="1" w:styleId="TemplateBodyText">
    <w:name w:val="Template BodyText"/>
    <w:basedOn w:val="Tekstopmerking"/>
    <w:qFormat/>
    <w:rsid w:val="00EA1982"/>
    <w:pPr>
      <w:spacing w:before="120" w:after="240"/>
      <w:jc w:val="center"/>
    </w:pPr>
    <w:rPr>
      <w:rFonts w:ascii="Trebuchet MS" w:eastAsia="Times New Roman" w:hAnsi="Trebuchet MS"/>
      <w:noProof/>
      <w:sz w:val="24"/>
      <w:szCs w:val="24"/>
      <w:lang w:val="en-GB" w:eastAsia="en-US"/>
    </w:rPr>
  </w:style>
  <w:style w:type="character" w:styleId="Onopgelostemelding">
    <w:name w:val="Unresolved Mention"/>
    <w:uiPriority w:val="99"/>
    <w:semiHidden/>
    <w:unhideWhenUsed/>
    <w:rsid w:val="00FF00F8"/>
    <w:rPr>
      <w:color w:val="605E5C"/>
      <w:shd w:val="clear" w:color="auto" w:fill="E1DFDD"/>
    </w:rPr>
  </w:style>
  <w:style w:type="character" w:customStyle="1" w:styleId="s2">
    <w:name w:val="s2"/>
    <w:rsid w:val="004F0FB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71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01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6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166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5616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3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129430">
                                          <w:marLeft w:val="0"/>
                                          <w:marRight w:val="0"/>
                                          <w:marTop w:val="34"/>
                                          <w:marBottom w:val="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2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3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field name="doctype" markerprefix="true"/>
  <field name="aspect" markerprefix="true">NVT</field>
  <field name="middelnaam" markerprefix="true">Universal Disinfection fluid and wipes</field>
  <field name="aanvraagnummer" markerprefix="true">20221026</field>
  <field name="aanvraagtype" markerprefix="true">B-KWF</field>
  <field name="aanvraagtype_omschr" markerprefix="true">Wijziging toelating: kleine wijziging* van biocidefamilie</field>
  <field name="toelatingsnummer" markerprefix="true">NL-0020556-0000</field>
  <field name="indiener_relatienaam" markerprefix="true">Wiping Systems ApS</field>
  <field name="indiener_straat_regel" markerprefix="true">Mileparken 10 D </field>
  <field name="indiener_woonplaats_regel" markerprefix="true">DK-2740 SKOVLUNDE</field>
  <field name="indiener_land_regel" markerprefix="true">Denmark</field>
  <field name="contactpers_relatienaam" markerprefix="true">K. Bogtoft Møller</field>
  <field name="tussenpers_relatienaam" markerprefix="true"> </field>
  <field name="tussenpers_straat_regel" markerprefix="true">  </field>
  <field name="tussenpers_woonplaats_regel" markerprefix="true"> </field>
  <field name="tussenpers_land_regel" markerprefix="true"/>
  <field name="formele_registratiedatum" markerprefix="true">30 juni 2022</field>
  <field name="ws_en" markerprefix="true">tartaric Acid, lactic acid, Lavender oil, peppermint oil</field>
  <field name="ws_nl" markerprefix="true">wijnsteenzuur, melkzuur, Lavendelolie, peppermint oil</field>
  <field name="docnr" markerprefix="true">202208100033</field>
  <field name="author" markerprefix="true">Cox, N. MSc. (Nina)</field>
  <field name="bestrijdingsmiddel_nr" markerprefix="true"/>
  <field name="ontvangstdatum" markerprefix="true">21 juni 2022</field>
  <field name="stoffen" markerprefix="true"/>
  <field name="opmerkingen" markerprefix="true"/>
  <field name="dagtekening" markerprefix="true">4 augustus 2022</field>
  <field name="name" markerprefix="true">20220812_NL-0020556-0000_Public_Addendum</field>
  <field name="description" markerprefix="true">Addendum Universal Disinfection fluid and wipes</field>
  <field name="workflow" markerprefix="true">Algemeen</field>
  <field name="lastchangeddmy" markerprefix="true">10 augustus 2022</field>
  <field name="lastpublisheddmy" markerprefix="true">niet gepubliceerd</field>
  <field name="lastchangedmdy" markerprefix="true">August 10th 2022</field>
  <field name="lastpublishedmdy" markerprefix="true">not published</field>
  <field name="allocto" markerprefix="true">Cox, N. MSc. (Nina)</field>
  <field name="dsaanvraagnummer" markerprefix="true">20221026</field>
  <field name="dsmiddelnaam" markerprefix="true">Universal Disinfection fluid and wipes</field>
  <field name="dsaanvraagtype" markerprefix="true">B-KWF</field>
  <field name="dstoelatingsnummer" markerprefix="true">NL-0020556-0000</field>
  <field name="dsbiocide" markerprefix="true">Biocide Familie</field>
  <field name="dsafgeleide" markerprefix="true">Wijziging Biocide Family</field>
  <field name="dsindiener_relatienaam" markerprefix="true">Wiping Systems ApS</field>
  <field name="dsindiener_straat_regel" markerprefix="true">Mileparken 10 D </field>
  <field name="dsindiener_woonplaats_regel" markerprefix="true">DK-2740 SKOVLUNDE</field>
  <field name="dsindiener_land_regel" markerprefix="true">Denmark</field>
  <field name="dscontactpers_relatienaam" markerprefix="true">K. Bogtoft Møller</field>
  <field name="dstoelatingshouder_relatienaam" markerprefix="true">Wiping Systems ApS</field>
  <field name="dsaanvraagtype_omschr" markerprefix="true">Wijziging toelating: kleine wijziging* van biocidefamilie</field>
  <field name="dsomschrijving_engels" markerprefix="true">Wijziging toelating: kleine wijziging* van biocidefamilie</field>
  <field name="dsontvangstdatum" markerprefix="true">21 juni 2022</field>
  <field name="dswet" markerprefix="true">???</field>
  <field name="dsind_kinderveilige_sluiting" markerprefix="true">Nee</field>
  <field name="dsind_waarneembare_aanduiding" markerprefix="true">Nee</field>
  <field name="dsws_en" markerprefix="true">(+)-tartaric acid, lactic acid, Lavender oil, peppermint oil</field>
  <field name="dsws_nl" markerprefix="true">(+)-wijnsteenzuur, melkzuur, Lavendelolie, pepermuntolie</field>
  <field name="dstoelating_adres_regel" markerprefix="true">Mileparken 10 D </field>
  <field name="dstoelating_woonplaats_regel" markerprefix="true">DK-2740 SKOVLUNDE</field>
  <field name="dstoelating_land_regel" markerprefix="true">Denmark</field>
  <field name="dsbriefnaam_pl" markerprefix="true">Ms. N. Cox MSc.</field>
  <field name="dstelefoonnummer_pl" markerprefix="true">0317 75 3856 / 0316 11123253</field>
  <field name="dsemailadres_pl" markerprefix="true">nina.cox@ctgb.nl</field>
  <field name="dsemailaanvrager" markerprefix="true">kbm@wipingsystems.com</field>
  <field name="dsdoctype" markerprefix="true">DAT</field>
  <field name="dscontactpersoon" markerprefix="true"> </field>
  <field name="dstussenpers_relatienaam" markerprefix="true"> </field>
  <field name="dstussenpers_straat_regel" markerprefix="true">  </field>
  <field name="dstussenpers_woonplaats_regel" markerprefix="true"> </field>
  <field name="dstussenpers_land_regel" markerprefix="true"/>
  <field name="dsstoffen" markerprefix="true"/>
  <field name="dsformele_registratiedatum" markerprefix="true">30 juni 2022</field>
  <field name="dsaanvraag" markerprefix="true"/>
  <field name="dstoelatingsnummermoeder" markerprefix="true"/>
  <field name="dstoelating_volgnr" markerprefix="true"/>
  <field name="dstoelating_start_datum" markerprefix="true"/>
  <field name="dstoelating_expiratie_datum" markerprefix="true"/>
  <field name="dstoelating_datum_herregistratie" markerprefix="true"/>
  <field name="dstoelating_datum_compliance_check" markerprefix="true"/>
  <field name="dsprofessioneel" markerprefix="true"/>
  <field name="dstoelating_opmerkingen" markerprefix="true"/>
  <field name="dstoelating_aard_preparaat" markerprefix="true"/>
  <field name="dstoelating_aard_preparaat_oms" markerprefix="true"/>
  <field name="dstoepassing_aanvraag" markerprefix="true"/>
  <field name="dswvervolgnummer" markerprefix="true"/>
  <field name="dsverkoopvervolgnummer" markerprefix="true"/>
  <field name="dsopgebruikvervolgnummer" markerprefix="true"/>
  <field name="dswvervolgnummerparticulier" markerprefix="true"/>
  <field name="dsverkoopvervolgnummerparticulier" markerprefix="true"/>
  <field name="dsopgebruikvervolgnummerparticulier" markerprefix="true"/>
  <field name="dstoelating_vorigewcodenprof" markerprefix="true"/>
  <field name="dstoelating_vorigewcodeprof" markerprefix="true"/>
  <field name="dsexpiratie" markerprefix="true"/>
  <field name="dsdatum_publicatie_staatscourant" markerprefix="true"/>
  <field name="dscreatie" markerprefix="true">22 juni 2022</field>
  <field name="dsvindplaats" markerprefix="true"/>
  <field name="dsjaarvernietiging" markerprefix="true"/>
  <field name="dsjaarafsluiting" markerprefix="true"/>
  <field name="dsopengesloten" markerprefix="true">1. open</field>
  <field name="dsemailconsultant" markerprefix="true"/>
  <field name="dstoelating_houdbaarheidstermijn" markerprefix="true"/>
  <field name="dstoelating_pt" markerprefix="true"/>
  <field name="dstoelating_verpakkingsgrootte" markerprefix="true"/>
  <field name="dsetiketstof_en" markerprefix="true"/>
  <field name="dsgevaar_clp_en" markerprefix="true"/>
  <field name="dssignaal_clp_en" markerprefix="true"/>
  <field name="dsvoel_en" markerprefix="true"/>
  <field name="dskind_en" markerprefix="true"/>
  <field name="dstoelating_nr_bestaand" markerprefix="true"/>
  <field name="dstoelating_aflevertermijn" markerprefix="true"/>
  <field name="dstoelating_opgebruiktermijn" markerprefix="true"/>
  <field name="dsetiketstof_nl" markerprefix="true"/>
  <field name="dsgevaar_clp_nl" markerprefix="true"/>
  <field name="dssignaal_clp_nl" markerprefix="true"/>
  <field name="dscav_combi_nl" markerprefix="true"/>
  <field name="dscav_nprof_nl" markerprefix="true"/>
  <field name="dscav_prof_nl" markerprefix="true"/>
  <field name="dscvm_combi_nl" markerprefix="true"/>
  <field name="dscvm_nprof_nl" markerprefix="true"/>
  <field name="dscvm_prof_nl" markerprefix="true"/>
  <field name="dsgev_combi_nl" markerprefix="true"/>
  <field name="dsgev_nprof_nl" markerprefix="true"/>
  <field name="dsgev_prof_nl" markerprefix="true"/>
  <field name="dswsfact" markerprefix="true"/>
  <field name="dstoelating_verpakkingsgrootte_nonprof" markerprefix="true"/>
  <field name="dstoelating_verpakkingsgrootte_prof" markerprefix="true"/>
  <field name="dstoelating_verpakking" markerprefix="true"/>
  <field name="dstoelating_verpakkingssoort_nonprof" markerprefix="true"/>
  <field name="dstoelating_verpakkingssoort_prof" markerprefix="true"/>
  <field name="dscav_combi_en" markerprefix="true"/>
  <field name="dscav_nprof_en" markerprefix="true"/>
  <field name="dscav_prof_en" markerprefix="true"/>
  <field name="dscvm_combi_en" markerprefix="true"/>
  <field name="dscvm_nprof_en" markerprefix="true"/>
  <field name="dscvm_prof_en" markerprefix="true"/>
  <field name="dsgev_combi_en" markerprefix="true"/>
  <field name="dsgev_nprof_en" markerprefix="true"/>
  <field name="dsgev_prof_en" markerprefix="true"/>
  <field name="dstoelating_middelnaam_moeder" markerprefix="true"/>
  <field name="dstoelating_toelatinghouder_moeder" markerprefix="true"/>
  <field name="dsgemachtigd_bedrijf" markerprefix="true"/>
  <field name="dsbiocidefamilie_naam" markerprefix="true">Universal Disinfection fluid and wipes</field>
  <field name="dsbiocidefamilie_toelatingsnummer" markerprefix="true">NL-0020556-0000</field>
  <field name="dsbiocidefamilie_aanvraagtype_omschrijvingnl" markerprefix="true">Wijziging toelating: kleine wijziging* van biocidefamilie</field>
  <field name="dsbiocidefamilie_aanvraagtype_omschrijvingen" markerprefix="true">Wijziging toelating: kleine wijziging* van biocidefamilie</field>
  <field name="dsstartdatum_familie" markerprefix="true">4 december 2020</field>
  <field name="dsexpiratiedatum_familie" markerprefix="true">31 december 2028</field>
  <field name="dsfamilieleden_namen" markerprefix="true">UniBlue Universal Disinfection Fluid (UDF2)
UniBlue Universal Disinfection Wipe (UDW2-Bio) / UniBlue UDW2-Bio / UniBlue UDW2 / Kruidvat reinigings en desinfectiedoekjes / Cleasure Universal Disinfectant Wipes</field>
  <field name="dsfamilieleden_overzicht" markerprefix="true">UniBlue Universal Disinfection Fluid (UDF2)	UniBlue Universal Disinfection Fluid	NL-0020556-0001
UniBlue Universal Disinfection Wipe (UDW2-Bio) / UniBlue UDW2-Bio / UniBlue UDW2 / Kruidvat reinigings en desinfectiedoekjes / Cleasure Universal Disinfectant Wipes	UniBlue Universal Disinfection Wipes	NL-0020556-0002</field>
  <field name="dsledenoverzicht_start" markerprefix="true">UniBlue Universal Disinfection Fluid (UDF2)	NL-0020556-0001		
UniBlue Universal Disinfection Wipe (UDW2-Bio) / UniBlue UDW2-Bio / UniBlue UDW2 / Kruidvat reinigings en desinfectiedoekjes / Cleasure Universal Disinfectant Wipes	NL-0020556-0002		</field>
  <field name="dsledenoverzicht_met_opgebruik_verkoop" markerprefix="true">UniBlue Universal Disinfection Fluid (UDF2)	NL-0020556-0001		
UniBlue Universal Disinfection Wipe (UDW2-Bio) / UniBlue UDW2-Bio / UniBlue UDW2 / Kruidvat reinigings en desinfectiedoekjes / Cleasure Universal Disinfectant Wipes	NL-0020556-0002		</field>
  <field name="dsledenoverzicht_met_start_opgebruik_verkoop" markerprefix="true">UniBlue Universal Disinfection Fluid (UDF2)	NL-0020556-0001	04-12-2020		
UniBlue Universal Disinfection Wipe (UDW2-Bio) / UniBlue UDW2-Bio / UniBlue UDW2 / Kruidvat reinigings en desinfectiedoekjes / Cleasure Universal Disinfectant Wipes	NL-0020556-0002	04-12-2020		</field>
  <field name="dsetiketstof_1_en" markerprefix="true"/>
  <field name="dsetiketstof_2_en" markerprefix="true"/>
  <field name="dsetiketstof_3_en" markerprefix="true"/>
  <field name="dsetiketstof_1_nl" markerprefix="true"/>
  <field name="dsetiketstof_2_nl" markerprefix="true"/>
  <field name="dsetiketstof_3_nl" markerprefix="true"/>
  <field name="dsgevaar_clp_1_nl" markerprefix="true"/>
  <field name="dsgevaar_clp_2_nl" markerprefix="true"/>
  <field name="dsgevaar_clp_3_nl" markerprefix="true"/>
  <field name="dsgevaar_clp_1_en" markerprefix="true"/>
  <field name="dsgevaar_clp_2_en" markerprefix="true"/>
  <field name="dsgevaar_clp_3_en" markerprefix="true"/>
  <field name="dssignaal_clp_1_nl" markerprefix="true"/>
  <field name="dssignaal_clp_2_nl" markerprefix="true"/>
  <field name="dssignaal_clp_3_nl" markerprefix="true"/>
  <field name="dssignaal_clp_1_en" markerprefix="true"/>
  <field name="dssignaal_clp_2_en" markerprefix="true"/>
  <field name="dssignaal_clp_3_en" markerprefix="true"/>
  <field name="dscvm_combi_1_nl" markerprefix="true"/>
  <field name="dscvm_combi_2_nl" markerprefix="true"/>
  <field name="dscvm_combi_3_nl" markerprefix="true"/>
  <field name="dscvm_nprof_1_nl" markerprefix="true"/>
  <field name="dscvm_nprof_2_nl" markerprefix="true"/>
  <field name="dscvm_nprof_3_nl" markerprefix="true"/>
  <field name="dscvm_prof_1_nl" markerprefix="true"/>
  <field name="dscvm_prof_2_nl" markerprefix="true"/>
  <field name="dscvm_prof_3_nl" markerprefix="true"/>
  <field name="dsgev_combi_1_nl" markerprefix="true"/>
  <field name="dsgev_combi_2_nl" markerprefix="true"/>
  <field name="dsgev_combi_3_nl" markerprefix="true"/>
  <field name="dscav_combi_1_nl" markerprefix="true"/>
  <field name="dscav_combi_2_nl" markerprefix="true"/>
  <field name="dscav_combi_3_nl" markerprefix="true"/>
  <field name="dsgev_nprof_1_nl" markerprefix="true"/>
  <field name="dsgev_nprof_2_nl" markerprefix="true"/>
  <field name="dsgev_nprof_3_nl" markerprefix="true"/>
  <field name="dscav_nprof_1_nl" markerprefix="true"/>
  <field name="dscav_nprof_2_nl" markerprefix="true"/>
  <field name="dscav_nprof_3_nl" markerprefix="true"/>
  <field name="dsgev_prof_1_nl" markerprefix="true"/>
  <field name="dsgev_prof_2_nl" markerprefix="true"/>
  <field name="dsgev_prof_3_nl" markerprefix="true"/>
  <field name="dscav_prof_1_nl" markerprefix="true"/>
  <field name="dscav_prof_2_nl" markerprefix="true"/>
  <field name="dscav_prof_3_nl" markerprefix="true"/>
  <field name="dscomponent1" markerprefix="true"/>
  <field name="dscomponent2" markerprefix="true"/>
  <field name="dscomponent3" markerprefix="true"/>
  <field name="dsaardwerking" markerprefix="true"/>
  <field name="dsaardwerking_nl" markerprefix="true"/>
  <field name="dsaardwerking_en" markerprefix="true"/>
  <field name="dsgemachtigd_relatienaam" markerprefix="true"/>
  <field name="dsgemachtigd_straat_regel" markerprefix="true">  </field>
  <field name="dsgemachtigd_woonplaats_regel" markerprefix="true"> </field>
  <field name="dsgemachtigd_land_regel" markerprefix="true"/>
  <field name="formele_registratiedatum_en" markerprefix="true">June 30th 2022</field>
  <field name="ontvangstdatum_en" markerprefix="true">June 21st 2022</field>
  <field name="dagtekening_en" markerprefix="true">August 4th 2022</field>
  <field name="dsontvangstdatum_en" markerprefix="true">June 21st 2022</field>
  <field name="dsformele_registratiedatum_en" markerprefix="true">June 30th 2022</field>
  <field name="dsaanvraag_en" markerprefix="true"/>
  <field name="dstoelating_start_datum_en" markerprefix="true"/>
  <field name="dstoelating_expiratie_datum_en" markerprefix="true"/>
  <field name="dstoelating_datum_herregistratie_en" markerprefix="true"/>
  <field name="dstoelating_datum_compliance_check_en" markerprefix="true"/>
  <field name="dsverkoopvervolgnummer_en" markerprefix="true"/>
  <field name="dsopgebruikvervolgnummer_en" markerprefix="true"/>
  <field name="dsverkoopvervolgnummerparticulier_en" markerprefix="true"/>
  <field name="dsopgebruikvervolgnummerparticulier_en" markerprefix="true"/>
  <field name="dsdatum_publicatie_staatscourant_en" markerprefix="true"/>
  <field name="dscreatie_en" markerprefix="true">June 22nd 2022</field>
  <field name="dstoelating_aflevertermijn_en" markerprefix="true"/>
  <field name="dstoelating_opgebruiktermijn_en" markerprefix="true"/>
  <field name="dsstartdatum_familie_en" markerprefix="true">December 4th 2020</field>
  <field name="dsexpiratiedatum_familie_en" markerprefix="true">December 31st 2028</field>
  <field name="version" markerprefix="true">0.1 </field>
  <field name="status" markerprefix="true">concept</field>
  <field name="stage" markerprefix="true">2</field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656E-494D-5357-6F72-647630303030}">
  <ds:schemaRefs/>
</ds:datastoreItem>
</file>

<file path=customXml/itemProps2.xml><?xml version="1.0" encoding="utf-8"?>
<ds:datastoreItem xmlns:ds="http://schemas.openxmlformats.org/officeDocument/2006/customXml" ds:itemID="{35A4A971-4779-4C4E-B8CF-4F215BEA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587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LNV</Company>
  <LinksUpToDate>false</LinksUpToDate>
  <CharactersWithSpaces>3990</CharactersWithSpaces>
  <SharedDoc>false</SharedDoc>
  <HLinks>
    <vt:vector size="24" baseType="variant"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_Toc49866867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_Toc49866866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_Toc49866865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_Toc49866864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kwakernaakw</dc:creator>
  <cp:keywords/>
  <cp:lastModifiedBy>Cox, N. MSc. (Nina)</cp:lastModifiedBy>
  <cp:revision>61</cp:revision>
  <dcterms:created xsi:type="dcterms:W3CDTF">2020-10-09T06:45:00Z</dcterms:created>
  <dcterms:modified xsi:type="dcterms:W3CDTF">2022-08-10T07:20:00Z</dcterms:modified>
</cp:coreProperties>
</file>