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8A53C" w14:textId="77777777" w:rsidR="00B4686D" w:rsidRPr="00F92705" w:rsidRDefault="00B4686D" w:rsidP="00B4686D">
      <w:pPr>
        <w:tabs>
          <w:tab w:val="left" w:pos="8505"/>
        </w:tabs>
        <w:spacing w:before="480"/>
        <w:ind w:left="-142" w:right="-45"/>
        <w:jc w:val="center"/>
        <w:rPr>
          <w:rFonts w:ascii="Verdana" w:hAnsi="Verdana"/>
          <w:sz w:val="36"/>
          <w:szCs w:val="36"/>
          <w:lang w:val="en-US" w:eastAsia="de-DE"/>
        </w:rPr>
      </w:pPr>
      <w:r w:rsidRPr="00F92705">
        <w:rPr>
          <w:rFonts w:ascii="Verdana" w:hAnsi="Verdana"/>
          <w:noProof/>
          <w:sz w:val="36"/>
          <w:szCs w:val="36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1ABBB" wp14:editId="21E62BCF">
                <wp:simplePos x="0" y="0"/>
                <wp:positionH relativeFrom="column">
                  <wp:posOffset>-394335</wp:posOffset>
                </wp:positionH>
                <wp:positionV relativeFrom="paragraph">
                  <wp:posOffset>6985</wp:posOffset>
                </wp:positionV>
                <wp:extent cx="6528435" cy="8867775"/>
                <wp:effectExtent l="0" t="0" r="2476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8435" cy="886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FF65E" id="Rectangle 4" o:spid="_x0000_s1026" style="position:absolute;margin-left:-31.05pt;margin-top:.55pt;width:514.05pt;height:6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kPeAIAAPwEAAAOAAAAZHJzL2Uyb0RvYy54bWysVNuO2yAQfa/Uf0C8Zx177VysdVarOKkq&#10;9bLqth9AAMeoGCiQONuq/94BJ2nSfamq+sEGzzBzzswZ7u4PnUR7bp3QqsLpzRgjrqhmQm0r/OXz&#10;ejTDyHmiGJFa8Qo/c4fvF69f3fWm5JlutWTcIgiiXNmbCrfemzJJHG15R9yNNlyBsdG2Ix62dpsw&#10;S3qI3skkG48nSa8tM1ZT7hz8rQcjXsT4TcOp/9g0jnskKwzYfHzb+N6Ed7K4I+XWEtMKeoRB/gFF&#10;R4SCpOdQNfEE7ax4EaoT1GqnG39DdZfophGURw7AJh3/weapJYZHLlAcZ85lcv8vLP2wf7RIsApn&#10;GCnSQYs+QdGI2kqO8lCe3rgSvJ7Mow0EnXmn6VeHlF624MUfrNV9ywkDUGnwT64OhI2Do2jTv9cM&#10;opOd17FSh8Z2ISDUAB1iQ57PDeEHjyj8nBTZLL8tMKJgm80m0+m0iDlIeTpurPNvuO5QWFTYAvgY&#10;nuzfOR/gkPLkErIpvRZSxq5LhfoKz4usiAecloIFY2Rpt5ultGhPgm7ic8x75dYJD+qVogN0ZydS&#10;hnKsFItZPBFyWAMSqUJwYAfYjqtBJT/m4/lqtprlozybrEb5uK5HD+tlPpqs02lR39bLZZ3+DDjT&#10;vGwFY1wFqCfFpvnfKeI4O4PWzpq9ouQuma/j85J5cg0jVhlYnb6RXdRBaP0goY1mzyADq4cRhCsD&#10;Fq223zHqYfwq7L7tiOUYybcKpDRP8zzMa9zkxTSDjb20bC4tRFEIVWGP0bBc+mHGd8aKbQuZ0thj&#10;pR9Afo2IwgjSHFAdRQsjFhkcr4Mww5f76PX70lr8AgAA//8DAFBLAwQUAAYACAAAACEAzy0mKt4A&#10;AAAKAQAADwAAAGRycy9kb3ducmV2LnhtbEyPwU7DMBBE70j8g7VI3FqnRZg2xKkCotdKFKTCzU0W&#10;O2q8jmK3CX/PcoLTavRGszPFZvKduOAQ20AaFvMMBFIdmpashve37WwFIiZDjekCoYZvjLApr68K&#10;kzdhpFe87JMVHEIxNxpcSn0uZawdehPnoUdi9hUGbxLLwcpmMCOH+04us0xJb1riD870+OywPu3P&#10;XsNL/7mr7m2U1SG5j1N4GrduZ7W+vZmqRxAJp/Rnht/6XB1K7nQMZ2qi6DTM1HLBVgZ8mK+V4m1H&#10;1nfrBwWyLOT/CeUPAAAA//8DAFBLAQItABQABgAIAAAAIQC2gziS/gAAAOEBAAATAAAAAAAAAAAA&#10;AAAAAAAAAABbQ29udGVudF9UeXBlc10ueG1sUEsBAi0AFAAGAAgAAAAhADj9If/WAAAAlAEAAAsA&#10;AAAAAAAAAAAAAAAALwEAAF9yZWxzLy5yZWxzUEsBAi0AFAAGAAgAAAAhAHpb2Q94AgAA/AQAAA4A&#10;AAAAAAAAAAAAAAAALgIAAGRycy9lMm9Eb2MueG1sUEsBAi0AFAAGAAgAAAAhAM8tJireAAAACgEA&#10;AA8AAAAAAAAAAAAAAAAA0gQAAGRycy9kb3ducmV2LnhtbFBLBQYAAAAABAAEAPMAAADdBQAAAAA=&#10;" filled="f"/>
            </w:pict>
          </mc:Fallback>
        </mc:AlternateContent>
      </w:r>
      <w:r w:rsidRPr="00F92705">
        <w:rPr>
          <w:rFonts w:ascii="Verdana" w:hAnsi="Verdana"/>
          <w:sz w:val="36"/>
          <w:szCs w:val="36"/>
          <w:lang w:val="en-US" w:eastAsia="de-DE"/>
        </w:rPr>
        <w:t>Regulation (EU) No 528/2012 concerning the making available on the market and use of biocidal products</w:t>
      </w:r>
    </w:p>
    <w:p w14:paraId="1937DF91" w14:textId="77777777" w:rsidR="00B4686D" w:rsidRPr="00F92705" w:rsidRDefault="00B4686D" w:rsidP="00B4686D">
      <w:pPr>
        <w:tabs>
          <w:tab w:val="left" w:pos="8505"/>
        </w:tabs>
        <w:ind w:left="-142" w:right="-45"/>
        <w:rPr>
          <w:rFonts w:ascii="Verdana" w:hAnsi="Verdana"/>
          <w:sz w:val="20"/>
          <w:szCs w:val="20"/>
          <w:lang w:val="en-US" w:eastAsia="de-DE"/>
        </w:rPr>
      </w:pPr>
    </w:p>
    <w:p w14:paraId="0F887F51" w14:textId="77777777" w:rsidR="00B4686D" w:rsidRPr="00F92705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/>
          <w:bCs/>
          <w:szCs w:val="36"/>
          <w:lang w:val="en-US" w:eastAsia="de-DE"/>
        </w:rPr>
      </w:pPr>
    </w:p>
    <w:p w14:paraId="0288FE67" w14:textId="77777777" w:rsidR="00B4686D" w:rsidRPr="00F92705" w:rsidRDefault="00B4686D" w:rsidP="00B4686D">
      <w:pPr>
        <w:jc w:val="center"/>
        <w:rPr>
          <w:rFonts w:ascii="Verdana" w:hAnsi="Verdana"/>
          <w:b/>
          <w:bCs/>
          <w:sz w:val="36"/>
          <w:szCs w:val="36"/>
          <w:lang w:val="en-US" w:eastAsia="de-DE"/>
        </w:rPr>
      </w:pPr>
      <w:r w:rsidRPr="00F92705">
        <w:rPr>
          <w:rFonts w:ascii="Verdana" w:hAnsi="Verdana"/>
          <w:b/>
          <w:bCs/>
          <w:sz w:val="36"/>
          <w:szCs w:val="36"/>
          <w:lang w:val="en-US" w:eastAsia="de-DE"/>
        </w:rPr>
        <w:t xml:space="preserve">PRODUCT ASSESSMENT REPORT OF A BIOCIDAL PRODUCT FOR </w:t>
      </w:r>
      <w:r w:rsidR="009F10CD">
        <w:rPr>
          <w:rFonts w:ascii="Verdana" w:hAnsi="Verdana"/>
          <w:b/>
          <w:bCs/>
          <w:sz w:val="36"/>
          <w:szCs w:val="36"/>
          <w:lang w:val="en-US" w:eastAsia="de-DE"/>
        </w:rPr>
        <w:br/>
      </w:r>
      <w:r w:rsidRPr="00F92705">
        <w:rPr>
          <w:rFonts w:ascii="Verdana" w:hAnsi="Verdana"/>
          <w:b/>
          <w:bCs/>
          <w:sz w:val="36"/>
          <w:szCs w:val="36"/>
          <w:lang w:val="en-US" w:eastAsia="de-DE"/>
        </w:rPr>
        <w:t xml:space="preserve">NATIONAL </w:t>
      </w:r>
      <w:r w:rsidR="009F10CD">
        <w:rPr>
          <w:rFonts w:ascii="Verdana" w:hAnsi="Verdana"/>
          <w:b/>
          <w:bCs/>
          <w:sz w:val="36"/>
          <w:szCs w:val="36"/>
          <w:lang w:val="en-US" w:eastAsia="de-DE"/>
        </w:rPr>
        <w:br/>
      </w:r>
      <w:r w:rsidRPr="00F92705">
        <w:rPr>
          <w:rFonts w:ascii="Verdana" w:hAnsi="Verdana"/>
          <w:b/>
          <w:bCs/>
          <w:sz w:val="36"/>
          <w:szCs w:val="36"/>
          <w:lang w:val="en-US" w:eastAsia="de-DE"/>
        </w:rPr>
        <w:t>AUTHORISATION APPLICATION</w:t>
      </w:r>
    </w:p>
    <w:p w14:paraId="5C945CD4" w14:textId="77777777" w:rsidR="00B4686D" w:rsidRPr="00F92705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Cs/>
          <w:sz w:val="24"/>
          <w:lang w:val="en-US" w:eastAsia="de-DE"/>
        </w:rPr>
      </w:pPr>
      <w:r w:rsidRPr="00F92705">
        <w:rPr>
          <w:rFonts w:ascii="Verdana" w:hAnsi="Verdana"/>
          <w:bCs/>
          <w:sz w:val="24"/>
          <w:lang w:val="en-US" w:eastAsia="de-DE"/>
        </w:rPr>
        <w:t>(submitted by the evaluating Competent Authority)</w:t>
      </w:r>
    </w:p>
    <w:p w14:paraId="42BA1FB0" w14:textId="77777777" w:rsidR="00B4686D" w:rsidRPr="00F92705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/>
          <w:sz w:val="36"/>
          <w:szCs w:val="20"/>
          <w:lang w:val="en-US" w:eastAsia="de-DE"/>
        </w:rPr>
      </w:pPr>
    </w:p>
    <w:p w14:paraId="795E7847" w14:textId="77777777" w:rsidR="00B4686D" w:rsidRPr="00F92705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/>
          <w:sz w:val="36"/>
          <w:szCs w:val="20"/>
          <w:lang w:val="en-US" w:eastAsia="de-DE"/>
        </w:rPr>
      </w:pPr>
      <w:r w:rsidRPr="00F92705">
        <w:rPr>
          <w:rFonts w:ascii="Verdana" w:hAnsi="Verdana"/>
          <w:noProof/>
          <w:sz w:val="20"/>
          <w:szCs w:val="20"/>
          <w:lang w:val="pl-PL" w:eastAsia="pl-PL"/>
        </w:rPr>
        <w:drawing>
          <wp:inline distT="0" distB="0" distL="0" distR="0" wp14:anchorId="162B55E1" wp14:editId="178A5CA0">
            <wp:extent cx="1200150" cy="125095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3937BA" w14:textId="77777777" w:rsidR="00B4686D" w:rsidRPr="00F92705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/>
          <w:sz w:val="36"/>
          <w:szCs w:val="20"/>
          <w:lang w:val="en-US" w:eastAsia="de-DE"/>
        </w:rPr>
      </w:pPr>
    </w:p>
    <w:p w14:paraId="061B9ED5" w14:textId="2AC139D1" w:rsidR="00B4686D" w:rsidRPr="00F92705" w:rsidRDefault="00156471" w:rsidP="00B4686D">
      <w:pPr>
        <w:keepNext/>
        <w:widowControl w:val="0"/>
        <w:tabs>
          <w:tab w:val="left" w:pos="1304"/>
        </w:tabs>
        <w:suppressAutoHyphens/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32"/>
          <w:szCs w:val="32"/>
          <w:lang w:val="en-US" w:eastAsia="de-DE"/>
        </w:rPr>
      </w:pPr>
      <w:r>
        <w:rPr>
          <w:rFonts w:ascii="Verdana" w:hAnsi="Verdana"/>
          <w:b/>
          <w:bCs/>
          <w:sz w:val="32"/>
          <w:szCs w:val="32"/>
          <w:lang w:val="en-US" w:eastAsia="de-DE"/>
        </w:rPr>
        <w:t>CYPER DP</w:t>
      </w:r>
    </w:p>
    <w:p w14:paraId="6CA9170F" w14:textId="77777777" w:rsidR="00B4686D" w:rsidRPr="00F92705" w:rsidRDefault="00B4686D" w:rsidP="00B4686D">
      <w:pPr>
        <w:rPr>
          <w:rFonts w:ascii="Verdana" w:hAnsi="Verdana"/>
          <w:bCs/>
          <w:sz w:val="20"/>
          <w:szCs w:val="20"/>
          <w:lang w:val="en-US" w:eastAsia="de-DE"/>
        </w:rPr>
      </w:pPr>
    </w:p>
    <w:p w14:paraId="64AAE2F4" w14:textId="77777777" w:rsidR="00156471" w:rsidRPr="00156471" w:rsidRDefault="00B4686D" w:rsidP="00156471">
      <w:pPr>
        <w:tabs>
          <w:tab w:val="left" w:pos="8505"/>
        </w:tabs>
        <w:ind w:left="-142" w:right="-45"/>
        <w:jc w:val="center"/>
        <w:rPr>
          <w:rFonts w:ascii="Verdana" w:hAnsi="Verdana"/>
          <w:bCs/>
          <w:sz w:val="32"/>
          <w:szCs w:val="32"/>
          <w:lang w:val="en-US" w:eastAsia="de-DE"/>
        </w:rPr>
      </w:pPr>
      <w:r w:rsidRPr="00F92705">
        <w:rPr>
          <w:rFonts w:ascii="Verdana" w:hAnsi="Verdana"/>
          <w:bCs/>
          <w:sz w:val="32"/>
          <w:szCs w:val="32"/>
          <w:lang w:val="en-US" w:eastAsia="de-DE"/>
        </w:rPr>
        <w:t>Product type 1</w:t>
      </w:r>
      <w:r w:rsidR="00156471">
        <w:rPr>
          <w:rFonts w:ascii="Verdana" w:hAnsi="Verdana"/>
          <w:bCs/>
          <w:sz w:val="32"/>
          <w:szCs w:val="32"/>
          <w:lang w:val="en-US" w:eastAsia="de-DE"/>
        </w:rPr>
        <w:t>8</w:t>
      </w:r>
      <w:r w:rsidRPr="00F92705">
        <w:rPr>
          <w:rFonts w:ascii="Verdana" w:hAnsi="Verdana"/>
          <w:bCs/>
          <w:sz w:val="32"/>
          <w:szCs w:val="32"/>
          <w:lang w:val="en-US" w:eastAsia="de-DE"/>
        </w:rPr>
        <w:t xml:space="preserve"> </w:t>
      </w:r>
      <w:r w:rsidR="00156471" w:rsidRPr="00156471">
        <w:rPr>
          <w:rFonts w:ascii="Verdana" w:hAnsi="Verdana"/>
          <w:bCs/>
          <w:sz w:val="32"/>
          <w:szCs w:val="32"/>
          <w:lang w:val="en-US" w:eastAsia="de-DE"/>
        </w:rPr>
        <w:t>INSECTICIDES, ACARICIDES AND</w:t>
      </w:r>
    </w:p>
    <w:p w14:paraId="0AD19EDC" w14:textId="77777777" w:rsidR="00156471" w:rsidRPr="00156471" w:rsidRDefault="00156471" w:rsidP="00156471">
      <w:pPr>
        <w:tabs>
          <w:tab w:val="left" w:pos="8505"/>
        </w:tabs>
        <w:ind w:left="-142" w:right="-45"/>
        <w:jc w:val="center"/>
        <w:rPr>
          <w:rFonts w:ascii="Verdana" w:hAnsi="Verdana"/>
          <w:bCs/>
          <w:sz w:val="32"/>
          <w:szCs w:val="32"/>
          <w:lang w:val="en-US" w:eastAsia="de-DE"/>
        </w:rPr>
      </w:pPr>
      <w:r w:rsidRPr="00156471">
        <w:rPr>
          <w:rFonts w:ascii="Verdana" w:hAnsi="Verdana"/>
          <w:bCs/>
          <w:sz w:val="32"/>
          <w:szCs w:val="32"/>
          <w:lang w:val="en-US" w:eastAsia="de-DE"/>
        </w:rPr>
        <w:t>PRODUCTS TO CONTROL OTHER</w:t>
      </w:r>
    </w:p>
    <w:p w14:paraId="2DE697CE" w14:textId="26C806D6" w:rsidR="00B4686D" w:rsidRPr="00F92705" w:rsidRDefault="00156471" w:rsidP="00156471">
      <w:pPr>
        <w:tabs>
          <w:tab w:val="left" w:pos="8505"/>
        </w:tabs>
        <w:ind w:left="-142" w:right="-45"/>
        <w:jc w:val="center"/>
        <w:rPr>
          <w:rFonts w:ascii="Verdana" w:hAnsi="Verdana"/>
          <w:bCs/>
          <w:sz w:val="32"/>
          <w:szCs w:val="32"/>
          <w:lang w:val="en-US" w:eastAsia="de-DE"/>
        </w:rPr>
      </w:pPr>
      <w:r w:rsidRPr="00156471">
        <w:rPr>
          <w:rFonts w:ascii="Verdana" w:hAnsi="Verdana"/>
          <w:bCs/>
          <w:sz w:val="32"/>
          <w:szCs w:val="32"/>
          <w:lang w:val="en-US" w:eastAsia="de-DE"/>
        </w:rPr>
        <w:t>ARTHROPODS</w:t>
      </w:r>
    </w:p>
    <w:p w14:paraId="025A8F55" w14:textId="77777777" w:rsidR="00B4686D" w:rsidRPr="00F92705" w:rsidRDefault="00B4686D" w:rsidP="00B4686D">
      <w:pPr>
        <w:tabs>
          <w:tab w:val="left" w:pos="8505"/>
        </w:tabs>
        <w:ind w:right="-45"/>
        <w:rPr>
          <w:rFonts w:ascii="Verdana" w:hAnsi="Verdana"/>
          <w:bCs/>
          <w:sz w:val="20"/>
          <w:szCs w:val="20"/>
          <w:lang w:val="en-US" w:eastAsia="de-DE"/>
        </w:rPr>
      </w:pPr>
    </w:p>
    <w:p w14:paraId="67396D05" w14:textId="33B71601" w:rsidR="00B4686D" w:rsidRPr="00F92705" w:rsidRDefault="00156471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Cs/>
          <w:sz w:val="32"/>
          <w:szCs w:val="32"/>
          <w:lang w:val="en-US" w:eastAsia="de-DE"/>
        </w:rPr>
      </w:pPr>
      <w:r>
        <w:rPr>
          <w:rFonts w:ascii="Verdana" w:hAnsi="Verdana"/>
          <w:bCs/>
          <w:sz w:val="32"/>
          <w:szCs w:val="32"/>
          <w:lang w:val="en-US" w:eastAsia="de-DE"/>
        </w:rPr>
        <w:t>CYPERMETRHIN</w:t>
      </w:r>
      <w:r w:rsidR="00B4686D" w:rsidRPr="00F92705">
        <w:rPr>
          <w:rFonts w:ascii="Verdana" w:hAnsi="Verdana"/>
          <w:bCs/>
          <w:sz w:val="32"/>
          <w:szCs w:val="32"/>
          <w:lang w:val="en-US" w:eastAsia="de-DE"/>
        </w:rPr>
        <w:t xml:space="preserve"> </w:t>
      </w:r>
      <w:proofErr w:type="spellStart"/>
      <w:r w:rsidR="00B4686D" w:rsidRPr="00F92705">
        <w:rPr>
          <w:rFonts w:ascii="Verdana" w:hAnsi="Verdana"/>
          <w:bCs/>
          <w:sz w:val="32"/>
          <w:szCs w:val="32"/>
          <w:lang w:val="en-US" w:eastAsia="de-DE"/>
        </w:rPr>
        <w:t>as</w:t>
      </w:r>
      <w:proofErr w:type="spellEnd"/>
      <w:r w:rsidR="00B4686D" w:rsidRPr="00F92705">
        <w:rPr>
          <w:rFonts w:ascii="Verdana" w:hAnsi="Verdana"/>
          <w:bCs/>
          <w:sz w:val="32"/>
          <w:szCs w:val="32"/>
          <w:lang w:val="en-US" w:eastAsia="de-DE"/>
        </w:rPr>
        <w:t xml:space="preserve"> included in the Union list of approved active substances</w:t>
      </w:r>
    </w:p>
    <w:p w14:paraId="21183B0D" w14:textId="77777777" w:rsidR="00B4686D" w:rsidRPr="00F92705" w:rsidRDefault="00B4686D" w:rsidP="00B4686D">
      <w:pPr>
        <w:tabs>
          <w:tab w:val="left" w:pos="8505"/>
        </w:tabs>
        <w:ind w:right="-45"/>
        <w:rPr>
          <w:rFonts w:ascii="Verdana" w:hAnsi="Verdana"/>
          <w:bCs/>
          <w:sz w:val="20"/>
          <w:szCs w:val="20"/>
          <w:lang w:val="en-US" w:eastAsia="de-DE"/>
        </w:rPr>
      </w:pPr>
    </w:p>
    <w:p w14:paraId="399E3139" w14:textId="545C976F" w:rsidR="00B4686D" w:rsidRPr="00F92705" w:rsidRDefault="00B4686D" w:rsidP="00B4686D">
      <w:pPr>
        <w:tabs>
          <w:tab w:val="left" w:pos="8505"/>
        </w:tabs>
        <w:ind w:right="-45"/>
        <w:jc w:val="center"/>
        <w:rPr>
          <w:rFonts w:ascii="Verdana" w:hAnsi="Verdana"/>
          <w:bCs/>
          <w:sz w:val="32"/>
          <w:szCs w:val="32"/>
          <w:lang w:val="en-US" w:eastAsia="de-DE"/>
        </w:rPr>
      </w:pPr>
      <w:r w:rsidRPr="00F92705">
        <w:rPr>
          <w:rFonts w:ascii="Verdana" w:hAnsi="Verdana"/>
          <w:bCs/>
          <w:sz w:val="32"/>
          <w:szCs w:val="32"/>
          <w:lang w:val="en-US" w:eastAsia="de-DE"/>
        </w:rPr>
        <w:t xml:space="preserve">Case Number in R4BP: </w:t>
      </w:r>
      <w:r w:rsidR="003E1E85" w:rsidRPr="00F92705">
        <w:rPr>
          <w:rFonts w:ascii="Verdana" w:hAnsi="Verdana"/>
          <w:sz w:val="32"/>
          <w:szCs w:val="32"/>
          <w:lang w:val="en-US" w:eastAsia="de-DE"/>
        </w:rPr>
        <w:t>BC-</w:t>
      </w:r>
      <w:r w:rsidR="00156471">
        <w:rPr>
          <w:rFonts w:ascii="Verdana" w:hAnsi="Verdana"/>
          <w:sz w:val="32"/>
          <w:szCs w:val="32"/>
          <w:lang w:val="en-US" w:eastAsia="de-DE"/>
        </w:rPr>
        <w:t>HK088169-23</w:t>
      </w:r>
    </w:p>
    <w:p w14:paraId="04D326D6" w14:textId="77777777" w:rsidR="00B4686D" w:rsidRPr="00F92705" w:rsidRDefault="00B4686D" w:rsidP="00B4686D">
      <w:pPr>
        <w:tabs>
          <w:tab w:val="left" w:pos="8505"/>
        </w:tabs>
        <w:ind w:right="-45"/>
        <w:rPr>
          <w:rFonts w:ascii="Verdana" w:hAnsi="Verdana"/>
          <w:bCs/>
          <w:sz w:val="20"/>
          <w:szCs w:val="20"/>
          <w:lang w:val="en-US" w:eastAsia="de-DE"/>
        </w:rPr>
      </w:pPr>
    </w:p>
    <w:p w14:paraId="33858C07" w14:textId="77777777" w:rsidR="00B4686D" w:rsidRPr="00F92705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Cs/>
          <w:sz w:val="32"/>
          <w:szCs w:val="32"/>
          <w:lang w:val="en-US" w:eastAsia="de-DE"/>
        </w:rPr>
      </w:pPr>
      <w:r w:rsidRPr="00F92705">
        <w:rPr>
          <w:rFonts w:ascii="Verdana" w:hAnsi="Verdana"/>
          <w:bCs/>
          <w:sz w:val="32"/>
          <w:szCs w:val="32"/>
          <w:lang w:val="en-US" w:eastAsia="de-DE"/>
        </w:rPr>
        <w:t>Evaluating Competent Authority: Poland</w:t>
      </w:r>
    </w:p>
    <w:p w14:paraId="2559A96F" w14:textId="77777777" w:rsidR="00B4686D" w:rsidRPr="00F92705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sz w:val="20"/>
          <w:szCs w:val="20"/>
          <w:lang w:val="en-US" w:eastAsia="de-DE"/>
        </w:rPr>
      </w:pPr>
      <w:r w:rsidRPr="00F92705">
        <w:rPr>
          <w:rFonts w:ascii="Verdana" w:hAnsi="Verdana"/>
          <w:sz w:val="20"/>
          <w:szCs w:val="20"/>
          <w:lang w:val="en-US" w:eastAsia="de-DE"/>
        </w:rPr>
        <w:t xml:space="preserve"> </w:t>
      </w:r>
    </w:p>
    <w:p w14:paraId="7BC5C656" w14:textId="3ED1309E" w:rsidR="00B4686D" w:rsidRPr="00F92705" w:rsidRDefault="00B4686D" w:rsidP="00B4686D">
      <w:pPr>
        <w:jc w:val="center"/>
        <w:rPr>
          <w:rFonts w:ascii="Verdana" w:hAnsi="Verdana"/>
          <w:bCs/>
          <w:sz w:val="32"/>
          <w:szCs w:val="32"/>
          <w:lang w:val="en-US" w:eastAsia="de-DE"/>
        </w:rPr>
      </w:pPr>
      <w:r w:rsidRPr="005D7E7C">
        <w:rPr>
          <w:rFonts w:ascii="Verdana" w:hAnsi="Verdana"/>
          <w:bCs/>
          <w:sz w:val="32"/>
          <w:szCs w:val="32"/>
          <w:lang w:val="en-US" w:eastAsia="de-DE"/>
        </w:rPr>
        <w:t xml:space="preserve">Date: </w:t>
      </w:r>
      <w:r w:rsidR="005F72D7">
        <w:rPr>
          <w:rFonts w:ascii="Verdana" w:hAnsi="Verdana"/>
          <w:bCs/>
          <w:sz w:val="32"/>
          <w:szCs w:val="32"/>
          <w:lang w:val="en-US" w:eastAsia="de-DE"/>
        </w:rPr>
        <w:t>-</w:t>
      </w:r>
      <w:r w:rsidRPr="005D7E7C">
        <w:rPr>
          <w:rFonts w:ascii="Verdana" w:hAnsi="Verdana"/>
          <w:bCs/>
          <w:sz w:val="32"/>
          <w:szCs w:val="32"/>
          <w:lang w:val="en-US" w:eastAsia="de-DE"/>
        </w:rPr>
        <w:t>/</w:t>
      </w:r>
      <w:r w:rsidR="005F72D7">
        <w:rPr>
          <w:rFonts w:ascii="Verdana" w:hAnsi="Verdana"/>
          <w:bCs/>
          <w:sz w:val="32"/>
          <w:szCs w:val="32"/>
          <w:lang w:val="en-US" w:eastAsia="de-DE"/>
        </w:rPr>
        <w:t>-</w:t>
      </w:r>
      <w:r w:rsidR="00027F8F" w:rsidRPr="005D7E7C">
        <w:rPr>
          <w:rFonts w:ascii="Verdana" w:hAnsi="Verdana"/>
          <w:bCs/>
          <w:sz w:val="32"/>
          <w:szCs w:val="32"/>
          <w:lang w:val="en-US" w:eastAsia="de-DE"/>
        </w:rPr>
        <w:t>/202</w:t>
      </w:r>
      <w:r w:rsidR="00AC3ACB">
        <w:rPr>
          <w:rFonts w:ascii="Verdana" w:hAnsi="Verdana"/>
          <w:bCs/>
          <w:sz w:val="32"/>
          <w:szCs w:val="32"/>
          <w:lang w:val="en-US" w:eastAsia="de-DE"/>
        </w:rPr>
        <w:t>3</w:t>
      </w:r>
    </w:p>
    <w:p w14:paraId="6D56C83A" w14:textId="77777777" w:rsidR="00B4686D" w:rsidRPr="00F92705" w:rsidRDefault="00B4686D" w:rsidP="00B4686D">
      <w:pPr>
        <w:jc w:val="center"/>
        <w:rPr>
          <w:rFonts w:ascii="Verdana" w:hAnsi="Verdana"/>
          <w:bCs/>
          <w:sz w:val="32"/>
          <w:szCs w:val="32"/>
          <w:lang w:val="en-US" w:eastAsia="de-DE"/>
        </w:rPr>
      </w:pPr>
    </w:p>
    <w:p w14:paraId="354C43FE" w14:textId="77777777" w:rsidR="00B4686D" w:rsidRPr="00F92705" w:rsidRDefault="00B4686D" w:rsidP="00B4686D">
      <w:pPr>
        <w:jc w:val="center"/>
        <w:rPr>
          <w:rFonts w:ascii="Verdana" w:hAnsi="Verdana"/>
          <w:bCs/>
          <w:sz w:val="32"/>
          <w:szCs w:val="32"/>
          <w:lang w:val="en-US" w:eastAsia="de-DE"/>
        </w:rPr>
      </w:pPr>
    </w:p>
    <w:p w14:paraId="49D948E8" w14:textId="77777777" w:rsidR="00B4686D" w:rsidRPr="00F92705" w:rsidRDefault="00B4686D" w:rsidP="00B4686D">
      <w:pPr>
        <w:jc w:val="center"/>
        <w:rPr>
          <w:rFonts w:ascii="Verdana" w:hAnsi="Verdana"/>
          <w:bCs/>
          <w:sz w:val="32"/>
          <w:szCs w:val="32"/>
          <w:lang w:val="en-US" w:eastAsia="de-DE"/>
        </w:rPr>
      </w:pPr>
    </w:p>
    <w:p w14:paraId="2FCEB9C2" w14:textId="77777777" w:rsidR="00915300" w:rsidRPr="00F92705" w:rsidRDefault="00915300" w:rsidP="00915300">
      <w:pPr>
        <w:rPr>
          <w:rFonts w:ascii="Verdana" w:hAnsi="Verdana" w:cs="Arial"/>
          <w:sz w:val="32"/>
          <w:szCs w:val="32"/>
          <w:lang w:val="en-US"/>
        </w:rPr>
      </w:pPr>
    </w:p>
    <w:p w14:paraId="28B91A46" w14:textId="77777777" w:rsidR="00915300" w:rsidRPr="00F92705" w:rsidRDefault="00915300" w:rsidP="00915300">
      <w:pPr>
        <w:rPr>
          <w:rFonts w:ascii="Verdana" w:hAnsi="Verdana" w:cs="Arial"/>
          <w:lang w:val="en-US"/>
        </w:rPr>
      </w:pPr>
    </w:p>
    <w:p w14:paraId="6031BE41" w14:textId="77777777" w:rsidR="00915300" w:rsidRPr="00F92705" w:rsidRDefault="00915300" w:rsidP="00915300">
      <w:pPr>
        <w:rPr>
          <w:rFonts w:ascii="Verdana" w:hAnsi="Verdana" w:cs="Arial"/>
          <w:lang w:val="en-US"/>
        </w:rPr>
      </w:pPr>
    </w:p>
    <w:p w14:paraId="6F5CA0BF" w14:textId="77777777" w:rsidR="00915300" w:rsidRPr="00F92705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rFonts w:ascii="Verdana" w:hAnsi="Verdana"/>
          <w:lang w:val="en-US"/>
        </w:rPr>
      </w:pPr>
    </w:p>
    <w:p w14:paraId="4F8FB71F" w14:textId="72C95323" w:rsidR="009F10CD" w:rsidRPr="00774D9A" w:rsidRDefault="009F10CD" w:rsidP="007C5693">
      <w:pPr>
        <w:pStyle w:val="Akapitzlist"/>
        <w:keepNext/>
        <w:keepLines/>
        <w:widowControl w:val="0"/>
        <w:numPr>
          <w:ilvl w:val="0"/>
          <w:numId w:val="23"/>
        </w:numPr>
        <w:spacing w:after="240"/>
        <w:outlineLvl w:val="0"/>
        <w:rPr>
          <w:rFonts w:ascii="Verdana" w:hAnsi="Verdana"/>
          <w:b/>
          <w:snapToGrid w:val="0"/>
          <w:sz w:val="24"/>
          <w:lang w:val="en-GB" w:eastAsia="fi-FI"/>
        </w:rPr>
      </w:pPr>
      <w:bookmarkStart w:id="0" w:name="_Toc39152799"/>
      <w:bookmarkStart w:id="1" w:name="_Toc40273141"/>
      <w:bookmarkStart w:id="2" w:name="_Toc41555037"/>
      <w:bookmarkStart w:id="3" w:name="_Toc41565158"/>
      <w:bookmarkStart w:id="4" w:name="_Toc72846198"/>
      <w:bookmarkStart w:id="5" w:name="_Toc439776375"/>
      <w:bookmarkStart w:id="6" w:name="_Toc161194996"/>
      <w:bookmarkStart w:id="7" w:name="_Toc161196034"/>
      <w:bookmarkStart w:id="8" w:name="_Toc157411493"/>
      <w:r w:rsidRPr="00774D9A">
        <w:rPr>
          <w:rFonts w:ascii="Verdana" w:hAnsi="Verdana"/>
          <w:b/>
          <w:snapToGrid w:val="0"/>
          <w:sz w:val="24"/>
          <w:lang w:val="en-GB" w:eastAsia="fi-FI"/>
        </w:rPr>
        <w:t>Conclusion</w:t>
      </w:r>
      <w:bookmarkEnd w:id="0"/>
      <w:bookmarkEnd w:id="1"/>
      <w:bookmarkEnd w:id="2"/>
      <w:bookmarkEnd w:id="3"/>
      <w:bookmarkEnd w:id="4"/>
    </w:p>
    <w:p w14:paraId="5C29ADF1" w14:textId="77777777" w:rsidR="00156471" w:rsidRPr="007A0B01" w:rsidRDefault="00156471" w:rsidP="0015647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napToGrid w:val="0"/>
          <w:sz w:val="20"/>
          <w:szCs w:val="20"/>
          <w:lang w:val="en-GB" w:eastAsia="fi-FI"/>
        </w:rPr>
        <w:t xml:space="preserve">CYPER DP </w:t>
      </w:r>
      <w:r w:rsidRPr="007A0B01">
        <w:rPr>
          <w:rFonts w:ascii="Verdana" w:hAnsi="Verdana"/>
          <w:snapToGrid w:val="0"/>
          <w:sz w:val="20"/>
          <w:szCs w:val="20"/>
          <w:lang w:val="en-GB" w:eastAsia="fi-FI"/>
        </w:rPr>
        <w:t>is a</w:t>
      </w:r>
      <w:r>
        <w:rPr>
          <w:rFonts w:ascii="Verdana" w:hAnsi="Verdana"/>
          <w:snapToGrid w:val="0"/>
          <w:sz w:val="20"/>
          <w:szCs w:val="20"/>
          <w:lang w:val="en-GB" w:eastAsia="fi-FI"/>
        </w:rPr>
        <w:t>n</w:t>
      </w:r>
      <w:r w:rsidRPr="007A0B01">
        <w:rPr>
          <w:rFonts w:ascii="Verdana" w:hAnsi="Verdana"/>
          <w:snapToGrid w:val="0"/>
          <w:sz w:val="20"/>
          <w:szCs w:val="20"/>
          <w:lang w:val="en-GB" w:eastAsia="fi-FI"/>
        </w:rPr>
        <w:t xml:space="preserve"> insecticide formulated as a </w:t>
      </w:r>
      <w:proofErr w:type="spellStart"/>
      <w:r w:rsidRPr="007A0B01">
        <w:rPr>
          <w:rFonts w:ascii="Verdana" w:hAnsi="Verdana"/>
          <w:snapToGrid w:val="0"/>
          <w:sz w:val="20"/>
          <w:szCs w:val="20"/>
          <w:lang w:val="en-GB" w:eastAsia="fi-FI"/>
        </w:rPr>
        <w:t>dustable</w:t>
      </w:r>
      <w:proofErr w:type="spellEnd"/>
      <w:r w:rsidRPr="007A0B01">
        <w:rPr>
          <w:rFonts w:ascii="Verdana" w:hAnsi="Verdana"/>
          <w:snapToGrid w:val="0"/>
          <w:sz w:val="20"/>
          <w:szCs w:val="20"/>
          <w:lang w:val="en-GB" w:eastAsia="fi-FI"/>
        </w:rPr>
        <w:t xml:space="preserve"> powder (DP formulation) containing </w:t>
      </w:r>
      <w:proofErr w:type="spellStart"/>
      <w:r w:rsidRPr="007A0B01">
        <w:rPr>
          <w:rFonts w:ascii="Verdana" w:hAnsi="Verdana"/>
          <w:snapToGrid w:val="0"/>
          <w:sz w:val="20"/>
          <w:szCs w:val="20"/>
          <w:lang w:val="en-GB" w:eastAsia="fi-FI"/>
        </w:rPr>
        <w:t>cypermethrin</w:t>
      </w:r>
      <w:proofErr w:type="spellEnd"/>
      <w:r w:rsidRPr="007A0B01">
        <w:rPr>
          <w:rFonts w:ascii="Verdana" w:hAnsi="Verdana"/>
          <w:snapToGrid w:val="0"/>
          <w:sz w:val="20"/>
          <w:szCs w:val="20"/>
          <w:lang w:val="en-GB" w:eastAsia="fi-FI"/>
        </w:rPr>
        <w:t xml:space="preserve">. </w:t>
      </w:r>
      <w:r w:rsidRPr="007A0B01">
        <w:rPr>
          <w:rFonts w:ascii="Verdana" w:hAnsi="Verdana"/>
          <w:sz w:val="20"/>
        </w:rPr>
        <w:t>The product is an insecticide used indoors and outdoors by non-professional and professional users. All uses can be summarized as follow:</w:t>
      </w:r>
    </w:p>
    <w:p w14:paraId="4602D257" w14:textId="77777777" w:rsidR="00156471" w:rsidRPr="007A0B01" w:rsidRDefault="00156471" w:rsidP="00156471">
      <w:pPr>
        <w:numPr>
          <w:ilvl w:val="0"/>
          <w:numId w:val="24"/>
        </w:numPr>
        <w:suppressAutoHyphens/>
        <w:jc w:val="both"/>
        <w:rPr>
          <w:rFonts w:ascii="Verdana" w:hAnsi="Verdana"/>
          <w:sz w:val="20"/>
        </w:rPr>
      </w:pPr>
      <w:r w:rsidRPr="007A0B01">
        <w:rPr>
          <w:rFonts w:ascii="Verdana" w:hAnsi="Verdana"/>
          <w:sz w:val="20"/>
        </w:rPr>
        <w:t>Crack and crevice application against crawling insects, for non-professional and professional use.</w:t>
      </w:r>
    </w:p>
    <w:p w14:paraId="754C1AA2" w14:textId="77777777" w:rsidR="00156471" w:rsidRPr="007A0B01" w:rsidRDefault="00156471" w:rsidP="00156471">
      <w:pPr>
        <w:numPr>
          <w:ilvl w:val="0"/>
          <w:numId w:val="24"/>
        </w:numPr>
        <w:suppressAutoHyphens/>
        <w:jc w:val="both"/>
        <w:rPr>
          <w:rFonts w:ascii="Verdana" w:hAnsi="Verdana"/>
          <w:sz w:val="20"/>
        </w:rPr>
      </w:pPr>
      <w:r w:rsidRPr="007A0B01">
        <w:rPr>
          <w:rFonts w:ascii="Verdana" w:hAnsi="Verdana"/>
          <w:sz w:val="20"/>
        </w:rPr>
        <w:t>Direct application against wasp nests, for non-professional and professional use.</w:t>
      </w:r>
    </w:p>
    <w:p w14:paraId="03A6C08D" w14:textId="77777777" w:rsidR="00156471" w:rsidRPr="007A0B01" w:rsidRDefault="00156471" w:rsidP="00156471">
      <w:pPr>
        <w:numPr>
          <w:ilvl w:val="0"/>
          <w:numId w:val="24"/>
        </w:numPr>
        <w:suppressAutoHyphens/>
        <w:jc w:val="both"/>
        <w:rPr>
          <w:rFonts w:ascii="Verdana" w:hAnsi="Verdana"/>
          <w:sz w:val="20"/>
        </w:rPr>
      </w:pPr>
      <w:r w:rsidRPr="007A0B01">
        <w:rPr>
          <w:rFonts w:ascii="Verdana" w:hAnsi="Verdana"/>
          <w:sz w:val="20"/>
        </w:rPr>
        <w:t>Direct application against ant nests, for non-professional use.</w:t>
      </w:r>
    </w:p>
    <w:p w14:paraId="2F3592E7" w14:textId="77777777" w:rsidR="00156471" w:rsidRDefault="00156471" w:rsidP="00156471">
      <w:pPr>
        <w:numPr>
          <w:ilvl w:val="0"/>
          <w:numId w:val="24"/>
        </w:numPr>
        <w:suppressAutoHyphens/>
        <w:jc w:val="both"/>
        <w:rPr>
          <w:rFonts w:ascii="Verdana" w:hAnsi="Verdana"/>
          <w:sz w:val="20"/>
        </w:rPr>
      </w:pPr>
      <w:r w:rsidRPr="007A0B01">
        <w:rPr>
          <w:rFonts w:ascii="Verdana" w:hAnsi="Verdana"/>
          <w:sz w:val="20"/>
        </w:rPr>
        <w:t>Spot application around building</w:t>
      </w:r>
      <w:r>
        <w:rPr>
          <w:rFonts w:ascii="Verdana" w:hAnsi="Verdana"/>
          <w:sz w:val="20"/>
        </w:rPr>
        <w:t>s</w:t>
      </w:r>
      <w:r w:rsidRPr="007A0B01">
        <w:rPr>
          <w:rFonts w:ascii="Verdana" w:hAnsi="Verdana"/>
          <w:sz w:val="20"/>
        </w:rPr>
        <w:t xml:space="preserve"> in the vicinity of windows and doorsteps against </w:t>
      </w:r>
      <w:r w:rsidRPr="007A0B01">
        <w:rPr>
          <w:rFonts w:ascii="Verdana" w:hAnsi="Verdana"/>
          <w:i/>
          <w:iCs/>
          <w:sz w:val="20"/>
        </w:rPr>
        <w:t>Blatta orientalis</w:t>
      </w:r>
      <w:r w:rsidRPr="007A0B01">
        <w:rPr>
          <w:rFonts w:ascii="Verdana" w:hAnsi="Verdana"/>
          <w:sz w:val="20"/>
        </w:rPr>
        <w:t xml:space="preserve">, for non-professional use. </w:t>
      </w:r>
    </w:p>
    <w:p w14:paraId="35516BCE" w14:textId="77777777" w:rsidR="00156471" w:rsidRPr="007A0B01" w:rsidRDefault="00156471" w:rsidP="00156471">
      <w:pPr>
        <w:suppressAutoHyphens/>
        <w:ind w:left="360"/>
        <w:jc w:val="both"/>
        <w:rPr>
          <w:rFonts w:ascii="Verdana" w:hAnsi="Verdana"/>
          <w:sz w:val="20"/>
        </w:rPr>
      </w:pPr>
    </w:p>
    <w:p w14:paraId="0FA1870B" w14:textId="4A179727" w:rsidR="00156471" w:rsidRPr="007A0B01" w:rsidRDefault="005D08C1" w:rsidP="00156471">
      <w:pPr>
        <w:widowControl w:val="0"/>
        <w:spacing w:before="120" w:after="120"/>
        <w:jc w:val="both"/>
        <w:rPr>
          <w:rFonts w:ascii="Verdana" w:hAnsi="Verdana"/>
          <w:snapToGrid w:val="0"/>
          <w:sz w:val="20"/>
          <w:szCs w:val="20"/>
          <w:lang w:val="en-GB" w:eastAsia="fi-FI"/>
        </w:rPr>
      </w:pPr>
      <w:r>
        <w:rPr>
          <w:rFonts w:ascii="Verdana" w:hAnsi="Verdana"/>
          <w:snapToGrid w:val="0"/>
          <w:sz w:val="20"/>
          <w:szCs w:val="20"/>
          <w:lang w:val="en-GB" w:eastAsia="fi-FI"/>
        </w:rPr>
        <w:t>CYPERD DP</w:t>
      </w:r>
      <w:r w:rsidR="00156471" w:rsidRPr="007A0B01">
        <w:rPr>
          <w:rFonts w:ascii="Verdana" w:hAnsi="Verdana"/>
          <w:snapToGrid w:val="0"/>
          <w:sz w:val="20"/>
          <w:szCs w:val="20"/>
          <w:lang w:val="en-GB" w:eastAsia="fi-FI"/>
        </w:rPr>
        <w:t xml:space="preserve"> is identical to the biocidal product FREE LAND DUST (R4BP case number: BC-EM058913-29, authorisation number: PL/2023/0608/MR</w:t>
      </w:r>
      <w:r w:rsidR="00156471">
        <w:rPr>
          <w:rFonts w:ascii="Verdana" w:hAnsi="Verdana"/>
          <w:snapToGrid w:val="0"/>
          <w:sz w:val="20"/>
          <w:szCs w:val="20"/>
          <w:lang w:val="en-GB" w:eastAsia="fi-FI"/>
        </w:rPr>
        <w:t>,</w:t>
      </w:r>
      <w:r w:rsidR="00156471" w:rsidRPr="007A0B01">
        <w:rPr>
          <w:rFonts w:ascii="Verdana" w:hAnsi="Verdana"/>
          <w:snapToGrid w:val="0"/>
          <w:sz w:val="20"/>
          <w:szCs w:val="20"/>
          <w:lang w:val="en-GB" w:eastAsia="fi-FI"/>
        </w:rPr>
        <w:t xml:space="preserve"> already authorized in Poland in an NA-MRP procedure from the reference product FREE LAND DUST in Greece (authorisation number: </w:t>
      </w:r>
      <w:r w:rsidR="00156471" w:rsidRPr="007A0B01">
        <w:rPr>
          <w:rFonts w:ascii="Verdana" w:hAnsi="Verdana"/>
          <w:snapToGrid w:val="0"/>
          <w:sz w:val="20"/>
          <w:szCs w:val="20"/>
          <w:lang w:eastAsia="fi-FI"/>
        </w:rPr>
        <w:t>ΤΠ18-0550</w:t>
      </w:r>
      <w:r w:rsidR="00156471" w:rsidRPr="007A0B01">
        <w:rPr>
          <w:rFonts w:ascii="Verdana" w:hAnsi="Verdana"/>
          <w:snapToGrid w:val="0"/>
          <w:sz w:val="20"/>
          <w:szCs w:val="20"/>
          <w:lang w:val="en-GB" w:eastAsia="fi-FI"/>
        </w:rPr>
        <w:t>, asset number in R4BP: GR-0030247-0000).</w:t>
      </w:r>
    </w:p>
    <w:p w14:paraId="42C6763B" w14:textId="037E06E9" w:rsidR="00156471" w:rsidRPr="002E37AB" w:rsidRDefault="00156471" w:rsidP="00156471">
      <w:pPr>
        <w:jc w:val="both"/>
        <w:rPr>
          <w:rFonts w:ascii="Verdana" w:hAnsi="Verdana"/>
          <w:snapToGrid w:val="0"/>
          <w:sz w:val="20"/>
          <w:szCs w:val="20"/>
          <w:lang w:val="en-GB" w:eastAsia="fi-FI"/>
        </w:rPr>
      </w:pPr>
      <w:r w:rsidRPr="007A0B01">
        <w:rPr>
          <w:rFonts w:ascii="Verdana" w:hAnsi="Verdana"/>
          <w:snapToGrid w:val="0"/>
          <w:sz w:val="20"/>
          <w:szCs w:val="20"/>
          <w:lang w:val="en-GB" w:eastAsia="fi-FI"/>
        </w:rPr>
        <w:t>The Product Assessment Report for the authorisation of FREE LAND DUST prepared</w:t>
      </w:r>
      <w:r>
        <w:rPr>
          <w:rFonts w:ascii="Verdana" w:hAnsi="Verdana"/>
          <w:snapToGrid w:val="0"/>
          <w:sz w:val="20"/>
          <w:szCs w:val="20"/>
          <w:lang w:val="en-GB" w:eastAsia="fi-FI"/>
        </w:rPr>
        <w:t xml:space="preserve"> by the Greek</w:t>
      </w:r>
      <w:r w:rsidRPr="007A0B01">
        <w:rPr>
          <w:rFonts w:ascii="Verdana" w:hAnsi="Verdana"/>
          <w:snapToGrid w:val="0"/>
          <w:sz w:val="20"/>
          <w:szCs w:val="20"/>
          <w:lang w:val="en-GB" w:eastAsia="fi-FI"/>
        </w:rPr>
        <w:t xml:space="preserve"> CA (dated October 2022) is </w:t>
      </w:r>
      <w:r>
        <w:rPr>
          <w:rFonts w:ascii="Verdana" w:hAnsi="Verdana"/>
          <w:snapToGrid w:val="0"/>
          <w:sz w:val="20"/>
          <w:szCs w:val="20"/>
          <w:lang w:val="en-GB" w:eastAsia="fi-FI"/>
        </w:rPr>
        <w:t>considered</w:t>
      </w:r>
      <w:r w:rsidRPr="007A0B01">
        <w:rPr>
          <w:rFonts w:ascii="Verdana" w:hAnsi="Verdana"/>
          <w:snapToGrid w:val="0"/>
          <w:sz w:val="20"/>
          <w:szCs w:val="20"/>
          <w:lang w:val="en-GB" w:eastAsia="fi-FI"/>
        </w:rPr>
        <w:t xml:space="preserve"> </w:t>
      </w:r>
      <w:r>
        <w:rPr>
          <w:rFonts w:ascii="Verdana" w:hAnsi="Verdana"/>
          <w:snapToGrid w:val="0"/>
          <w:sz w:val="20"/>
          <w:szCs w:val="20"/>
          <w:lang w:val="en-GB" w:eastAsia="fi-FI"/>
        </w:rPr>
        <w:t xml:space="preserve">applicable to the authorisation of the </w:t>
      </w:r>
      <w:r w:rsidRPr="007A0B01">
        <w:rPr>
          <w:rFonts w:ascii="Verdana" w:hAnsi="Verdana"/>
          <w:snapToGrid w:val="0"/>
          <w:sz w:val="20"/>
          <w:szCs w:val="20"/>
          <w:lang w:val="en-GB" w:eastAsia="fi-FI"/>
        </w:rPr>
        <w:t xml:space="preserve">product </w:t>
      </w:r>
      <w:r w:rsidR="00F141D6">
        <w:rPr>
          <w:rFonts w:ascii="Verdana" w:hAnsi="Verdana"/>
          <w:snapToGrid w:val="0"/>
          <w:sz w:val="20"/>
          <w:szCs w:val="20"/>
          <w:lang w:val="en-GB" w:eastAsia="fi-FI"/>
        </w:rPr>
        <w:t>CYPER DP</w:t>
      </w:r>
      <w:r>
        <w:rPr>
          <w:rFonts w:ascii="Verdana" w:hAnsi="Verdana"/>
          <w:snapToGrid w:val="0"/>
          <w:sz w:val="20"/>
          <w:szCs w:val="20"/>
          <w:lang w:val="en-GB" w:eastAsia="fi-FI"/>
        </w:rPr>
        <w:t xml:space="preserve"> in Poland.</w:t>
      </w:r>
      <w:r w:rsidRPr="007A0B01">
        <w:rPr>
          <w:rFonts w:ascii="Verdana" w:hAnsi="Verdana"/>
          <w:snapToGrid w:val="0"/>
          <w:sz w:val="20"/>
          <w:szCs w:val="20"/>
          <w:lang w:val="en-GB" w:eastAsia="fi-FI"/>
        </w:rPr>
        <w:t xml:space="preserve"> Only t</w:t>
      </w:r>
      <w:r>
        <w:rPr>
          <w:rFonts w:ascii="Verdana" w:hAnsi="Verdana"/>
          <w:snapToGrid w:val="0"/>
          <w:sz w:val="20"/>
          <w:szCs w:val="20"/>
          <w:lang w:val="en-GB" w:eastAsia="fi-FI"/>
        </w:rPr>
        <w:t>he following changes in</w:t>
      </w:r>
      <w:r w:rsidRPr="007A0B01">
        <w:rPr>
          <w:rFonts w:ascii="Verdana" w:hAnsi="Verdana"/>
          <w:snapToGrid w:val="0"/>
          <w:sz w:val="20"/>
          <w:szCs w:val="20"/>
          <w:lang w:val="en-GB" w:eastAsia="fi-FI"/>
        </w:rPr>
        <w:t xml:space="preserve"> the product </w:t>
      </w:r>
      <w:r w:rsidR="00F141D6">
        <w:rPr>
          <w:rFonts w:ascii="Verdana" w:hAnsi="Verdana"/>
          <w:snapToGrid w:val="0"/>
          <w:sz w:val="20"/>
          <w:szCs w:val="20"/>
          <w:lang w:val="en-GB" w:eastAsia="fi-FI"/>
        </w:rPr>
        <w:t>CYPER DP</w:t>
      </w:r>
      <w:r>
        <w:rPr>
          <w:rFonts w:ascii="Verdana" w:hAnsi="Verdana"/>
          <w:snapToGrid w:val="0"/>
          <w:sz w:val="20"/>
          <w:szCs w:val="20"/>
          <w:lang w:val="en-GB" w:eastAsia="fi-FI"/>
        </w:rPr>
        <w:t xml:space="preserve"> authorisation</w:t>
      </w:r>
      <w:r w:rsidRPr="007A0B01">
        <w:rPr>
          <w:rFonts w:ascii="Verdana" w:hAnsi="Verdana"/>
          <w:snapToGrid w:val="0"/>
          <w:sz w:val="20"/>
          <w:szCs w:val="20"/>
          <w:lang w:val="en-GB" w:eastAsia="fi-FI"/>
        </w:rPr>
        <w:t xml:space="preserve"> were introduced in comparison to the</w:t>
      </w:r>
      <w:r>
        <w:rPr>
          <w:rFonts w:ascii="Verdana" w:hAnsi="Verdana"/>
          <w:snapToGrid w:val="0"/>
          <w:sz w:val="20"/>
          <w:szCs w:val="20"/>
          <w:lang w:val="en-GB" w:eastAsia="fi-FI"/>
        </w:rPr>
        <w:t xml:space="preserve"> reference product</w:t>
      </w:r>
      <w:r w:rsidRPr="007A0B01">
        <w:rPr>
          <w:rFonts w:ascii="Verdana" w:hAnsi="Verdana"/>
          <w:snapToGrid w:val="0"/>
          <w:sz w:val="20"/>
          <w:szCs w:val="20"/>
          <w:lang w:val="en-GB" w:eastAsia="fi-FI"/>
        </w:rPr>
        <w:t>: the name and the trade name of the product, the authorisation holder</w:t>
      </w:r>
      <w:r>
        <w:rPr>
          <w:rFonts w:ascii="Verdana" w:hAnsi="Verdana"/>
          <w:snapToGrid w:val="0"/>
          <w:sz w:val="20"/>
          <w:szCs w:val="20"/>
          <w:lang w:val="en-GB" w:eastAsia="fi-FI"/>
        </w:rPr>
        <w:t xml:space="preserve"> and the </w:t>
      </w:r>
      <w:r w:rsidRPr="007A0B01">
        <w:rPr>
          <w:rFonts w:ascii="Verdana" w:hAnsi="Verdana"/>
          <w:snapToGrid w:val="0"/>
          <w:sz w:val="20"/>
          <w:szCs w:val="20"/>
          <w:lang w:val="en-GB" w:eastAsia="fi-FI"/>
        </w:rPr>
        <w:t>manufacturer of the product</w:t>
      </w:r>
      <w:r>
        <w:rPr>
          <w:rFonts w:ascii="Verdana" w:hAnsi="Verdana"/>
          <w:snapToGrid w:val="0"/>
          <w:sz w:val="20"/>
          <w:szCs w:val="20"/>
          <w:lang w:val="en-GB" w:eastAsia="fi-FI"/>
        </w:rPr>
        <w:t>.</w:t>
      </w:r>
    </w:p>
    <w:p w14:paraId="14DBCF45" w14:textId="77777777" w:rsidR="00F141D6" w:rsidRDefault="00F141D6" w:rsidP="009D1279">
      <w:pPr>
        <w:keepNext/>
        <w:keepLines/>
        <w:widowControl w:val="0"/>
        <w:spacing w:after="240"/>
        <w:outlineLvl w:val="0"/>
        <w:rPr>
          <w:rFonts w:ascii="Verdana" w:hAnsi="Verdana"/>
          <w:snapToGrid w:val="0"/>
          <w:sz w:val="20"/>
          <w:szCs w:val="20"/>
          <w:lang w:val="en-GB" w:eastAsia="fi-FI"/>
        </w:rPr>
      </w:pPr>
    </w:p>
    <w:p w14:paraId="320298B9" w14:textId="77777777" w:rsidR="00F141D6" w:rsidRPr="002E37AB" w:rsidRDefault="00F141D6" w:rsidP="00F141D6">
      <w:pPr>
        <w:keepNext/>
        <w:keepLines/>
        <w:widowControl w:val="0"/>
        <w:spacing w:after="240"/>
        <w:jc w:val="both"/>
        <w:outlineLvl w:val="0"/>
        <w:rPr>
          <w:rFonts w:ascii="Verdana" w:hAnsi="Verdana"/>
          <w:b/>
          <w:sz w:val="24"/>
          <w:lang w:val="en-US"/>
        </w:rPr>
      </w:pPr>
      <w:r w:rsidRPr="002E37AB">
        <w:rPr>
          <w:rFonts w:ascii="Verdana" w:hAnsi="Verdana"/>
          <w:b/>
          <w:snapToGrid w:val="0"/>
          <w:sz w:val="24"/>
          <w:lang w:val="en-GB" w:eastAsia="fi-FI"/>
        </w:rPr>
        <w:t>Conditions for the authorisation of the biocidal product</w:t>
      </w:r>
      <w:r>
        <w:rPr>
          <w:rFonts w:ascii="Verdana" w:hAnsi="Verdana"/>
          <w:b/>
          <w:snapToGrid w:val="0"/>
          <w:sz w:val="24"/>
          <w:lang w:val="en-GB" w:eastAsia="fi-FI"/>
        </w:rPr>
        <w:t xml:space="preserve"> PX-025</w:t>
      </w:r>
      <w:r w:rsidRPr="002E37AB">
        <w:rPr>
          <w:rFonts w:ascii="Verdana" w:hAnsi="Verdana"/>
          <w:b/>
          <w:snapToGrid w:val="0"/>
          <w:sz w:val="24"/>
          <w:lang w:val="en-GB" w:eastAsia="fi-FI"/>
        </w:rPr>
        <w:t xml:space="preserve"> in Poland:</w:t>
      </w:r>
    </w:p>
    <w:p w14:paraId="1E2A841B" w14:textId="446E7E17" w:rsidR="00977F41" w:rsidRPr="00F141D6" w:rsidRDefault="00F141D6" w:rsidP="003E1E85">
      <w:pPr>
        <w:jc w:val="both"/>
        <w:rPr>
          <w:rFonts w:ascii="Verdana" w:hAnsi="Verdana"/>
          <w:sz w:val="20"/>
          <w:szCs w:val="20"/>
          <w:highlight w:val="yellow"/>
        </w:rPr>
      </w:pPr>
      <w:r w:rsidRPr="00CD6B4A">
        <w:rPr>
          <w:rFonts w:ascii="Verdana" w:hAnsi="Verdana"/>
          <w:sz w:val="20"/>
          <w:szCs w:val="20"/>
        </w:rPr>
        <w:t xml:space="preserve">The conditions for granting an authorisation according to Article 19(1) of Regulation (EU) No 528/2012 are fulfilled. </w:t>
      </w:r>
      <w:r w:rsidRPr="00CD6B4A">
        <w:rPr>
          <w:rFonts w:ascii="Verdana" w:hAnsi="Verdana"/>
          <w:sz w:val="20"/>
          <w:szCs w:val="20"/>
          <w:lang w:val="en-US"/>
        </w:rPr>
        <w:t xml:space="preserve">Description of the conditions for the </w:t>
      </w:r>
      <w:proofErr w:type="spellStart"/>
      <w:r w:rsidRPr="00CD6B4A">
        <w:rPr>
          <w:rFonts w:ascii="Verdana" w:hAnsi="Verdana"/>
          <w:sz w:val="20"/>
          <w:szCs w:val="20"/>
          <w:lang w:val="en-US"/>
        </w:rPr>
        <w:t>authorisation</w:t>
      </w:r>
      <w:proofErr w:type="spellEnd"/>
      <w:r w:rsidRPr="00CD6B4A">
        <w:rPr>
          <w:rFonts w:ascii="Verdana" w:hAnsi="Verdana"/>
          <w:sz w:val="20"/>
          <w:szCs w:val="20"/>
          <w:lang w:val="en-US"/>
        </w:rPr>
        <w:t xml:space="preserve"> of this biocidal product is presented in the summary of product characteristics (SPC).</w:t>
      </w:r>
    </w:p>
    <w:bookmarkEnd w:id="5"/>
    <w:bookmarkEnd w:id="6"/>
    <w:bookmarkEnd w:id="7"/>
    <w:bookmarkEnd w:id="8"/>
    <w:p w14:paraId="07A487C1" w14:textId="77777777" w:rsidR="00F141D6" w:rsidRPr="00F141D6" w:rsidRDefault="00F141D6" w:rsidP="00F141D6">
      <w:pPr>
        <w:pStyle w:val="Nagwek1"/>
        <w:numPr>
          <w:ilvl w:val="0"/>
          <w:numId w:val="22"/>
        </w:numPr>
        <w:rPr>
          <w:rFonts w:ascii="Verdana" w:hAnsi="Verdana"/>
        </w:rPr>
      </w:pPr>
      <w:r w:rsidRPr="00F141D6">
        <w:rPr>
          <w:rFonts w:ascii="Verdana" w:hAnsi="Verdana"/>
          <w:sz w:val="28"/>
        </w:rPr>
        <w:t>Administrative</w:t>
      </w:r>
      <w:r w:rsidRPr="00F141D6">
        <w:rPr>
          <w:rFonts w:ascii="Verdana" w:hAnsi="Verdana"/>
        </w:rPr>
        <w:t xml:space="preserve"> information</w:t>
      </w:r>
    </w:p>
    <w:p w14:paraId="4DF89B9A" w14:textId="77777777" w:rsidR="00F141D6" w:rsidRPr="00F141D6" w:rsidRDefault="00F141D6" w:rsidP="00F141D6">
      <w:pPr>
        <w:pStyle w:val="Nagwek2"/>
        <w:rPr>
          <w:rFonts w:ascii="Verdana" w:hAnsi="Verdana"/>
          <w:sz w:val="24"/>
        </w:rPr>
      </w:pPr>
      <w:r w:rsidRPr="00F141D6">
        <w:rPr>
          <w:rFonts w:ascii="Verdana" w:hAnsi="Verdana"/>
          <w:sz w:val="24"/>
        </w:rPr>
        <w:t>2.1. Identifier of the product</w:t>
      </w:r>
    </w:p>
    <w:p w14:paraId="55764E64" w14:textId="77777777" w:rsidR="00F141D6" w:rsidRPr="002E37AB" w:rsidRDefault="00F141D6" w:rsidP="00F141D6">
      <w:pPr>
        <w:pStyle w:val="Akapitzlist"/>
        <w:ind w:left="1080"/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141D6" w:rsidRPr="002E37AB" w14:paraId="6DB2132C" w14:textId="77777777" w:rsidTr="00414F7E">
        <w:tc>
          <w:tcPr>
            <w:tcW w:w="4530" w:type="dxa"/>
          </w:tcPr>
          <w:p w14:paraId="36AA3E4D" w14:textId="77777777" w:rsidR="00F141D6" w:rsidRPr="002E37AB" w:rsidRDefault="00F141D6" w:rsidP="00414F7E">
            <w:pPr>
              <w:pStyle w:val="Akapitzlist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2E37AB">
              <w:rPr>
                <w:rFonts w:ascii="Verdana" w:hAnsi="Verdana"/>
                <w:b/>
                <w:sz w:val="20"/>
                <w:szCs w:val="20"/>
              </w:rPr>
              <w:t>Identifier</w:t>
            </w:r>
          </w:p>
        </w:tc>
        <w:tc>
          <w:tcPr>
            <w:tcW w:w="4530" w:type="dxa"/>
          </w:tcPr>
          <w:p w14:paraId="3C24DFFF" w14:textId="77777777" w:rsidR="00F141D6" w:rsidRPr="002E37AB" w:rsidRDefault="00F141D6" w:rsidP="00414F7E">
            <w:pPr>
              <w:pStyle w:val="Akapitzlist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2E37AB">
              <w:rPr>
                <w:rFonts w:ascii="Verdana" w:hAnsi="Verdana"/>
                <w:b/>
                <w:sz w:val="20"/>
                <w:szCs w:val="20"/>
              </w:rPr>
              <w:t>Country (if relevant)</w:t>
            </w:r>
          </w:p>
        </w:tc>
      </w:tr>
      <w:tr w:rsidR="00F141D6" w:rsidRPr="002E37AB" w14:paraId="52416BEA" w14:textId="77777777" w:rsidTr="00414F7E">
        <w:tc>
          <w:tcPr>
            <w:tcW w:w="4530" w:type="dxa"/>
          </w:tcPr>
          <w:p w14:paraId="63968182" w14:textId="1A7CFB9D" w:rsidR="00F141D6" w:rsidRPr="002E37AB" w:rsidRDefault="00F141D6" w:rsidP="00414F7E">
            <w:pPr>
              <w:keepNext/>
              <w:widowControl w:val="0"/>
              <w:tabs>
                <w:tab w:val="left" w:pos="1304"/>
              </w:tabs>
              <w:suppressAutoHyphens/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sz w:val="20"/>
                <w:szCs w:val="20"/>
                <w:lang w:val="en-US" w:eastAsia="de-DE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en-US" w:eastAsia="de-DE"/>
              </w:rPr>
              <w:t>CYPER DP</w:t>
            </w:r>
          </w:p>
        </w:tc>
        <w:tc>
          <w:tcPr>
            <w:tcW w:w="4530" w:type="dxa"/>
          </w:tcPr>
          <w:p w14:paraId="1FF34241" w14:textId="77777777" w:rsidR="00F141D6" w:rsidRPr="002E37AB" w:rsidRDefault="00F141D6" w:rsidP="00414F7E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2E37AB">
              <w:rPr>
                <w:rFonts w:ascii="Verdana" w:hAnsi="Verdana"/>
                <w:sz w:val="20"/>
                <w:szCs w:val="20"/>
              </w:rPr>
              <w:t>PL</w:t>
            </w:r>
          </w:p>
        </w:tc>
      </w:tr>
    </w:tbl>
    <w:p w14:paraId="32D5C19B" w14:textId="77777777" w:rsidR="00F141D6" w:rsidRPr="002E37AB" w:rsidRDefault="00F141D6" w:rsidP="00F141D6">
      <w:pPr>
        <w:pStyle w:val="Nagwek3"/>
        <w:spacing w:after="240" w:line="360" w:lineRule="auto"/>
        <w:jc w:val="both"/>
        <w:rPr>
          <w:rFonts w:ascii="Verdana" w:hAnsi="Verdana" w:cs="Times New Roman"/>
          <w:b w:val="0"/>
          <w:bCs w:val="0"/>
          <w:sz w:val="22"/>
          <w:szCs w:val="24"/>
        </w:rPr>
      </w:pPr>
      <w:bookmarkStart w:id="9" w:name="_Toc387244929"/>
      <w:bookmarkStart w:id="10" w:name="_Toc387250753"/>
      <w:bookmarkStart w:id="11" w:name="_Toc387244930"/>
      <w:bookmarkStart w:id="12" w:name="_Toc387250754"/>
      <w:bookmarkStart w:id="13" w:name="_Toc512847657"/>
      <w:bookmarkStart w:id="14" w:name="_Toc429660948"/>
      <w:bookmarkEnd w:id="9"/>
      <w:bookmarkEnd w:id="10"/>
      <w:bookmarkEnd w:id="11"/>
      <w:bookmarkEnd w:id="12"/>
    </w:p>
    <w:p w14:paraId="4D7129BB" w14:textId="77777777" w:rsidR="00F141D6" w:rsidRPr="002E37AB" w:rsidRDefault="00F141D6" w:rsidP="00F141D6">
      <w:pPr>
        <w:pStyle w:val="Nagwek3"/>
        <w:numPr>
          <w:ilvl w:val="1"/>
          <w:numId w:val="25"/>
        </w:numPr>
        <w:spacing w:after="240" w:line="360" w:lineRule="auto"/>
        <w:jc w:val="both"/>
        <w:rPr>
          <w:rFonts w:ascii="Verdana" w:hAnsi="Verdana"/>
          <w:sz w:val="24"/>
          <w:szCs w:val="24"/>
        </w:rPr>
      </w:pPr>
      <w:r w:rsidRPr="002E37AB">
        <w:rPr>
          <w:rFonts w:ascii="Verdana" w:hAnsi="Verdana"/>
          <w:sz w:val="24"/>
          <w:szCs w:val="24"/>
        </w:rPr>
        <w:t>Authorisation holder</w:t>
      </w:r>
      <w:bookmarkEnd w:id="13"/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1115"/>
        <w:gridCol w:w="4513"/>
      </w:tblGrid>
      <w:tr w:rsidR="00F141D6" w:rsidRPr="002E37AB" w14:paraId="1C106F45" w14:textId="77777777" w:rsidTr="00414F7E"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right w:w="40" w:type="dxa"/>
            </w:tcMar>
          </w:tcPr>
          <w:p w14:paraId="095ABD49" w14:textId="77777777" w:rsidR="00F141D6" w:rsidRPr="007A0B01" w:rsidRDefault="00F141D6" w:rsidP="00414F7E">
            <w:pPr>
              <w:rPr>
                <w:rFonts w:ascii="Verdana" w:hAnsi="Verdana" w:cs="Arial"/>
                <w:b/>
                <w:sz w:val="20"/>
                <w:szCs w:val="20"/>
              </w:rPr>
            </w:pPr>
            <w:bookmarkStart w:id="15" w:name="d0e66"/>
            <w:r w:rsidRPr="007A0B01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Name and address of the authorisation holder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C3E88" w14:textId="77777777" w:rsidR="00F141D6" w:rsidRPr="007A0B01" w:rsidRDefault="00F141D6" w:rsidP="00414F7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A0B01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4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right w:w="40" w:type="dxa"/>
            </w:tcMar>
            <w:vAlign w:val="center"/>
          </w:tcPr>
          <w:p w14:paraId="4B97DD45" w14:textId="40779A96" w:rsidR="00F141D6" w:rsidRPr="007A0B01" w:rsidRDefault="00F141D6" w:rsidP="00414F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INDUPHARMA srl</w:t>
            </w:r>
          </w:p>
        </w:tc>
      </w:tr>
      <w:bookmarkEnd w:id="15"/>
      <w:tr w:rsidR="00F141D6" w:rsidRPr="002E37AB" w14:paraId="6E9CB6B4" w14:textId="77777777" w:rsidTr="00414F7E"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bottom w:w="40" w:type="dxa"/>
              <w:right w:w="40" w:type="dxa"/>
            </w:tcMar>
          </w:tcPr>
          <w:p w14:paraId="3D895D51" w14:textId="77777777" w:rsidR="00F141D6" w:rsidRPr="007A0B01" w:rsidRDefault="00F141D6" w:rsidP="00414F7E">
            <w:pPr>
              <w:pStyle w:val="Special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DCF8E" w14:textId="77777777" w:rsidR="00F141D6" w:rsidRPr="007A0B01" w:rsidRDefault="00F141D6" w:rsidP="00414F7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A0B01">
              <w:rPr>
                <w:rFonts w:ascii="Verdana" w:hAnsi="Verdana" w:cs="Arial"/>
                <w:b/>
                <w:sz w:val="20"/>
                <w:szCs w:val="20"/>
              </w:rPr>
              <w:t>Address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0" w:type="dxa"/>
              <w:bottom w:w="40" w:type="dxa"/>
              <w:right w:w="40" w:type="dxa"/>
            </w:tcMar>
            <w:vAlign w:val="center"/>
          </w:tcPr>
          <w:p w14:paraId="47A06057" w14:textId="5AAB13FC" w:rsidR="00F141D6" w:rsidRPr="007A0B01" w:rsidRDefault="00F141D6" w:rsidP="00F141D6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 w:rsidRPr="00C92393">
              <w:rPr>
                <w:rFonts w:cstheme="minorHAnsi"/>
                <w:color w:val="000000"/>
                <w:lang w:eastAsia="pl-PL"/>
              </w:rPr>
              <w:t xml:space="preserve">Via </w:t>
            </w:r>
            <w:proofErr w:type="spellStart"/>
            <w:r>
              <w:rPr>
                <w:rFonts w:cstheme="minorHAnsi"/>
                <w:color w:val="000000"/>
                <w:lang w:eastAsia="pl-PL"/>
              </w:rPr>
              <w:t>Sorgaglia</w:t>
            </w:r>
            <w:proofErr w:type="spellEnd"/>
            <w:r>
              <w:rPr>
                <w:rFonts w:cstheme="minorHAnsi"/>
                <w:color w:val="000000"/>
                <w:lang w:eastAsia="pl-PL"/>
              </w:rPr>
              <w:t xml:space="preserve"> 40, 35020 </w:t>
            </w:r>
            <w:proofErr w:type="spellStart"/>
            <w:r>
              <w:rPr>
                <w:rFonts w:cstheme="minorHAnsi"/>
                <w:color w:val="000000"/>
                <w:lang w:eastAsia="pl-PL"/>
              </w:rPr>
              <w:t>Arre</w:t>
            </w:r>
            <w:proofErr w:type="spellEnd"/>
            <w:r>
              <w:rPr>
                <w:rFonts w:cstheme="minorHAnsi"/>
                <w:color w:val="000000"/>
                <w:lang w:eastAsia="pl-PL"/>
              </w:rPr>
              <w:t xml:space="preserve"> (PD), Italy</w:t>
            </w:r>
          </w:p>
        </w:tc>
      </w:tr>
      <w:tr w:rsidR="00F141D6" w:rsidRPr="002E37AB" w14:paraId="3636DA5B" w14:textId="77777777" w:rsidTr="00414F7E"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A1413" w14:textId="77777777" w:rsidR="00F141D6" w:rsidRPr="007A0B01" w:rsidRDefault="00F141D6" w:rsidP="00414F7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A0B01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Authorisation number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0D9F8" w14:textId="5A0F18F2" w:rsidR="00F141D6" w:rsidRPr="007A0B01" w:rsidRDefault="0060781F" w:rsidP="00414F7E">
            <w:pPr>
              <w:rPr>
                <w:rFonts w:ascii="Verdana" w:hAnsi="Verdana" w:cs="Arial"/>
                <w:sz w:val="20"/>
                <w:szCs w:val="20"/>
              </w:rPr>
            </w:pPr>
            <w:r w:rsidRPr="0060781F">
              <w:rPr>
                <w:rFonts w:ascii="Verdana" w:hAnsi="Verdana" w:cs="Arial"/>
                <w:sz w:val="20"/>
                <w:szCs w:val="20"/>
              </w:rPr>
              <w:t>PL/2023/0644/MR/SBP</w:t>
            </w:r>
          </w:p>
        </w:tc>
      </w:tr>
      <w:tr w:rsidR="00F141D6" w:rsidRPr="002E37AB" w14:paraId="7E61241E" w14:textId="77777777" w:rsidTr="00414F7E"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3B809" w14:textId="77777777" w:rsidR="00F141D6" w:rsidRPr="007A0B01" w:rsidRDefault="00F141D6" w:rsidP="00414F7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A0B01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Date of the authorisation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82F74" w14:textId="34F1CED3" w:rsidR="00F141D6" w:rsidRPr="007A0B01" w:rsidRDefault="0060781F" w:rsidP="00414F7E">
            <w:pPr>
              <w:rPr>
                <w:rFonts w:ascii="Verdana" w:hAnsi="Verdana" w:cs="Arial"/>
                <w:sz w:val="20"/>
                <w:szCs w:val="20"/>
              </w:rPr>
            </w:pPr>
            <w:r w:rsidRPr="0060781F">
              <w:rPr>
                <w:rFonts w:ascii="Verdana" w:hAnsi="Verdana" w:cs="Arial"/>
                <w:sz w:val="20"/>
                <w:szCs w:val="20"/>
              </w:rPr>
              <w:t>29-11-2023</w:t>
            </w:r>
          </w:p>
        </w:tc>
      </w:tr>
      <w:tr w:rsidR="00F141D6" w:rsidRPr="002E37AB" w14:paraId="522B6A56" w14:textId="77777777" w:rsidTr="00414F7E"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38ED4" w14:textId="77777777" w:rsidR="00F141D6" w:rsidRPr="007A0B01" w:rsidRDefault="00F141D6" w:rsidP="00414F7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A0B01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Expiry date of the authorisation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B45A3" w14:textId="0917D88F" w:rsidR="00F141D6" w:rsidRPr="007A0B01" w:rsidRDefault="0060781F" w:rsidP="00414F7E">
            <w:pPr>
              <w:rPr>
                <w:rFonts w:ascii="Verdana" w:hAnsi="Verdana" w:cs="Arial"/>
                <w:sz w:val="20"/>
                <w:szCs w:val="20"/>
              </w:rPr>
            </w:pPr>
            <w:r w:rsidRPr="0060781F">
              <w:rPr>
                <w:rFonts w:ascii="Verdana" w:hAnsi="Verdana" w:cs="Arial"/>
                <w:sz w:val="20"/>
                <w:szCs w:val="20"/>
              </w:rPr>
              <w:t>18.01.2033 r.</w:t>
            </w:r>
            <w:bookmarkStart w:id="16" w:name="_GoBack"/>
            <w:bookmarkEnd w:id="16"/>
          </w:p>
        </w:tc>
      </w:tr>
      <w:bookmarkEnd w:id="14"/>
    </w:tbl>
    <w:p w14:paraId="669B4333" w14:textId="77777777" w:rsidR="00F141D6" w:rsidRDefault="00F141D6" w:rsidP="00F141D6">
      <w:pPr>
        <w:jc w:val="both"/>
        <w:rPr>
          <w:rFonts w:ascii="Verdana" w:hAnsi="Verdana" w:cs="Arial"/>
          <w:szCs w:val="22"/>
        </w:rPr>
      </w:pPr>
    </w:p>
    <w:p w14:paraId="6D6DF32F" w14:textId="77777777" w:rsidR="00F141D6" w:rsidRPr="00F141D6" w:rsidRDefault="00F141D6" w:rsidP="00F141D6">
      <w:pPr>
        <w:pStyle w:val="Nagwek3"/>
        <w:rPr>
          <w:rFonts w:ascii="Verdana" w:hAnsi="Verdana"/>
          <w:sz w:val="24"/>
        </w:rPr>
      </w:pPr>
      <w:r w:rsidRPr="00F141D6">
        <w:rPr>
          <w:rFonts w:ascii="Verdana" w:hAnsi="Verdana"/>
          <w:sz w:val="24"/>
        </w:rPr>
        <w:t xml:space="preserve"> 2.3. Manufacturer of the product</w:t>
      </w:r>
    </w:p>
    <w:p w14:paraId="2E17555A" w14:textId="77777777" w:rsidR="00F141D6" w:rsidRDefault="00F141D6" w:rsidP="00F141D6">
      <w:pPr>
        <w:jc w:val="both"/>
        <w:rPr>
          <w:rFonts w:ascii="Verdana" w:hAnsi="Verdana"/>
          <w:sz w:val="24"/>
          <w:lang w:val="en-US" w:eastAsia="sv-S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141D6" w14:paraId="20A7274D" w14:textId="77777777" w:rsidTr="00414F7E">
        <w:tc>
          <w:tcPr>
            <w:tcW w:w="4530" w:type="dxa"/>
          </w:tcPr>
          <w:p w14:paraId="50321A29" w14:textId="77777777" w:rsidR="00F141D6" w:rsidRPr="00C834D4" w:rsidRDefault="00F141D6" w:rsidP="00414F7E">
            <w:pPr>
              <w:jc w:val="both"/>
              <w:rPr>
                <w:rFonts w:ascii="Verdana" w:hAnsi="Verdana"/>
                <w:b/>
                <w:sz w:val="20"/>
                <w:szCs w:val="20"/>
                <w:lang w:val="en-US" w:eastAsia="sv-SE"/>
              </w:rPr>
            </w:pPr>
            <w:r w:rsidRPr="00C834D4"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>Name of manufacturer</w:t>
            </w:r>
          </w:p>
        </w:tc>
        <w:tc>
          <w:tcPr>
            <w:tcW w:w="4530" w:type="dxa"/>
          </w:tcPr>
          <w:p w14:paraId="2D228723" w14:textId="36DD3B7B" w:rsidR="00F141D6" w:rsidRPr="009466B9" w:rsidRDefault="00F141D6" w:rsidP="00414F7E">
            <w:pPr>
              <w:jc w:val="both"/>
              <w:rPr>
                <w:rFonts w:ascii="Verdana" w:hAnsi="Verdana"/>
                <w:sz w:val="20"/>
                <w:szCs w:val="20"/>
                <w:lang w:val="en-US" w:eastAsia="sv-SE"/>
              </w:rPr>
            </w:pPr>
            <w:r w:rsidRPr="00F141D6">
              <w:rPr>
                <w:rFonts w:ascii="Verdana" w:hAnsi="Verdana"/>
                <w:color w:val="000000"/>
                <w:sz w:val="20"/>
              </w:rPr>
              <w:t>INDUPHARMA SRL</w:t>
            </w:r>
          </w:p>
        </w:tc>
      </w:tr>
      <w:tr w:rsidR="00F141D6" w14:paraId="28298784" w14:textId="77777777" w:rsidTr="00414F7E">
        <w:tc>
          <w:tcPr>
            <w:tcW w:w="4530" w:type="dxa"/>
          </w:tcPr>
          <w:p w14:paraId="479B89CB" w14:textId="77777777" w:rsidR="00F141D6" w:rsidRPr="00C834D4" w:rsidRDefault="00F141D6" w:rsidP="00414F7E">
            <w:pPr>
              <w:jc w:val="both"/>
              <w:rPr>
                <w:rFonts w:ascii="Verdana" w:hAnsi="Verdana"/>
                <w:b/>
                <w:sz w:val="20"/>
                <w:szCs w:val="20"/>
                <w:lang w:val="en-US" w:eastAsia="sv-SE"/>
              </w:rPr>
            </w:pPr>
            <w:r w:rsidRPr="00C834D4"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>Address of manufacturer</w:t>
            </w:r>
          </w:p>
        </w:tc>
        <w:tc>
          <w:tcPr>
            <w:tcW w:w="4530" w:type="dxa"/>
          </w:tcPr>
          <w:p w14:paraId="3501FBE6" w14:textId="6B817BD5" w:rsidR="00F141D6" w:rsidRPr="009466B9" w:rsidRDefault="00F141D6" w:rsidP="00F141D6">
            <w:pPr>
              <w:jc w:val="both"/>
              <w:rPr>
                <w:rFonts w:ascii="Verdana" w:hAnsi="Verdana"/>
                <w:sz w:val="20"/>
                <w:szCs w:val="20"/>
                <w:lang w:val="en-US" w:eastAsia="sv-SE"/>
              </w:rPr>
            </w:pPr>
            <w:r w:rsidRPr="00F141D6">
              <w:rPr>
                <w:rFonts w:ascii="Verdana" w:eastAsiaTheme="minorHAnsi" w:hAnsi="Verdana"/>
                <w:sz w:val="20"/>
              </w:rPr>
              <w:t xml:space="preserve">Via Sorgaglia 40, 35020 Arre (PD), </w:t>
            </w:r>
            <w:r>
              <w:rPr>
                <w:rFonts w:ascii="Verdana" w:eastAsiaTheme="minorHAnsi" w:hAnsi="Verdana"/>
                <w:sz w:val="20"/>
              </w:rPr>
              <w:t>Italy</w:t>
            </w:r>
          </w:p>
        </w:tc>
      </w:tr>
      <w:tr w:rsidR="00F141D6" w14:paraId="53DC68D6" w14:textId="77777777" w:rsidTr="00414F7E">
        <w:tc>
          <w:tcPr>
            <w:tcW w:w="4530" w:type="dxa"/>
          </w:tcPr>
          <w:p w14:paraId="5C408813" w14:textId="77777777" w:rsidR="00F141D6" w:rsidRPr="00C834D4" w:rsidRDefault="00F141D6" w:rsidP="00414F7E">
            <w:pPr>
              <w:jc w:val="both"/>
              <w:rPr>
                <w:rFonts w:ascii="Verdana" w:hAnsi="Verdana"/>
                <w:b/>
                <w:sz w:val="20"/>
                <w:szCs w:val="20"/>
                <w:lang w:val="en-US" w:eastAsia="sv-SE"/>
              </w:rPr>
            </w:pPr>
            <w:r w:rsidRPr="00C834D4"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>Location of manufacturing sites</w:t>
            </w:r>
            <w:r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 xml:space="preserve"> </w:t>
            </w:r>
          </w:p>
        </w:tc>
        <w:tc>
          <w:tcPr>
            <w:tcW w:w="4530" w:type="dxa"/>
          </w:tcPr>
          <w:p w14:paraId="32B138CA" w14:textId="284C20C5" w:rsidR="00F141D6" w:rsidRPr="009466B9" w:rsidRDefault="00F141D6" w:rsidP="00414F7E">
            <w:pPr>
              <w:tabs>
                <w:tab w:val="left" w:pos="1223"/>
              </w:tabs>
              <w:jc w:val="both"/>
              <w:rPr>
                <w:rFonts w:ascii="Verdana" w:hAnsi="Verdana"/>
                <w:sz w:val="20"/>
                <w:szCs w:val="20"/>
                <w:lang w:val="en-US" w:eastAsia="sv-SE"/>
              </w:rPr>
            </w:pPr>
            <w:r w:rsidRPr="00F141D6">
              <w:rPr>
                <w:rFonts w:ascii="Verdana" w:eastAsiaTheme="minorHAnsi" w:hAnsi="Verdana"/>
                <w:sz w:val="20"/>
              </w:rPr>
              <w:t>Via Sorg</w:t>
            </w:r>
            <w:r>
              <w:rPr>
                <w:rFonts w:ascii="Verdana" w:eastAsiaTheme="minorHAnsi" w:hAnsi="Verdana"/>
                <w:sz w:val="20"/>
              </w:rPr>
              <w:t>aglia 40, 35020 Arre (PD), Italy</w:t>
            </w:r>
          </w:p>
        </w:tc>
      </w:tr>
    </w:tbl>
    <w:p w14:paraId="49AEB036" w14:textId="77777777" w:rsidR="00F141D6" w:rsidRPr="002E37AB" w:rsidRDefault="00F141D6" w:rsidP="00F141D6">
      <w:pPr>
        <w:jc w:val="both"/>
        <w:rPr>
          <w:rFonts w:ascii="Verdana" w:hAnsi="Verdana"/>
          <w:sz w:val="24"/>
          <w:lang w:val="en-US" w:eastAsia="sv-SE"/>
        </w:rPr>
      </w:pPr>
    </w:p>
    <w:p w14:paraId="4DAAD29F" w14:textId="77777777" w:rsidR="00F141D6" w:rsidRPr="002E37AB" w:rsidRDefault="00F141D6" w:rsidP="00F141D6">
      <w:pPr>
        <w:jc w:val="both"/>
        <w:rPr>
          <w:rFonts w:ascii="Verdana" w:hAnsi="Verdana"/>
          <w:sz w:val="24"/>
          <w:lang w:val="en-US" w:eastAsia="sv-SE"/>
        </w:rPr>
      </w:pPr>
    </w:p>
    <w:p w14:paraId="2D5EF0C9" w14:textId="77777777" w:rsidR="00F141D6" w:rsidRPr="002E37AB" w:rsidRDefault="00F141D6" w:rsidP="00F141D6">
      <w:pPr>
        <w:jc w:val="both"/>
        <w:rPr>
          <w:rFonts w:ascii="Verdana" w:hAnsi="Verdana"/>
          <w:sz w:val="24"/>
          <w:lang w:val="en-US" w:eastAsia="sv-SE"/>
        </w:rPr>
      </w:pPr>
    </w:p>
    <w:p w14:paraId="53F4E9FF" w14:textId="7CD80E2B" w:rsidR="005D7E7C" w:rsidRPr="009D1279" w:rsidRDefault="005D7E7C" w:rsidP="00F141D6">
      <w:pPr>
        <w:keepNext/>
        <w:keepLines/>
        <w:widowControl w:val="0"/>
        <w:spacing w:after="240"/>
        <w:outlineLvl w:val="0"/>
        <w:rPr>
          <w:rFonts w:ascii="Verdana" w:hAnsi="Verdana"/>
          <w:sz w:val="20"/>
          <w:szCs w:val="20"/>
          <w:lang w:val="pl-PL" w:eastAsia="sv-SE"/>
        </w:rPr>
      </w:pPr>
    </w:p>
    <w:sectPr w:rsidR="005D7E7C" w:rsidRPr="009D1279" w:rsidSect="000C6E0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30C6F" w14:textId="77777777" w:rsidR="0023075A" w:rsidRDefault="0023075A">
      <w:r>
        <w:separator/>
      </w:r>
    </w:p>
  </w:endnote>
  <w:endnote w:type="continuationSeparator" w:id="0">
    <w:p w14:paraId="6F82A291" w14:textId="77777777" w:rsidR="0023075A" w:rsidRDefault="0023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DD63" w14:textId="77777777" w:rsidR="00611570" w:rsidRPr="00615473" w:rsidRDefault="00611570" w:rsidP="00615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206AA" w14:textId="77777777" w:rsidR="0023075A" w:rsidRDefault="0023075A">
      <w:r>
        <w:separator/>
      </w:r>
    </w:p>
  </w:footnote>
  <w:footnote w:type="continuationSeparator" w:id="0">
    <w:p w14:paraId="57B8474D" w14:textId="77777777" w:rsidR="0023075A" w:rsidRDefault="00230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96C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B6868"/>
    <w:multiLevelType w:val="hybridMultilevel"/>
    <w:tmpl w:val="40C4EE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3242"/>
    <w:multiLevelType w:val="hybridMultilevel"/>
    <w:tmpl w:val="1FF0BDC6"/>
    <w:lvl w:ilvl="0" w:tplc="6B7AB74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17A0F"/>
    <w:multiLevelType w:val="hybridMultilevel"/>
    <w:tmpl w:val="93AA59D6"/>
    <w:lvl w:ilvl="0" w:tplc="4BFA10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05DCD"/>
    <w:multiLevelType w:val="hybridMultilevel"/>
    <w:tmpl w:val="8BE425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04612"/>
    <w:multiLevelType w:val="hybridMultilevel"/>
    <w:tmpl w:val="C0B8D5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246E70"/>
    <w:multiLevelType w:val="hybridMultilevel"/>
    <w:tmpl w:val="1BF01F7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CF4DE9"/>
    <w:multiLevelType w:val="hybridMultilevel"/>
    <w:tmpl w:val="DAB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6538E"/>
    <w:multiLevelType w:val="hybridMultilevel"/>
    <w:tmpl w:val="9E60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21A06"/>
    <w:multiLevelType w:val="hybridMultilevel"/>
    <w:tmpl w:val="108E6F12"/>
    <w:lvl w:ilvl="0" w:tplc="041D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F462B6A"/>
    <w:multiLevelType w:val="hybridMultilevel"/>
    <w:tmpl w:val="9A868832"/>
    <w:lvl w:ilvl="0" w:tplc="A36E5796">
      <w:start w:val="3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A637F1"/>
    <w:multiLevelType w:val="hybridMultilevel"/>
    <w:tmpl w:val="E632CF84"/>
    <w:lvl w:ilvl="0" w:tplc="F21CA10C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7656C"/>
    <w:multiLevelType w:val="hybridMultilevel"/>
    <w:tmpl w:val="6458F4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6B5F68"/>
    <w:multiLevelType w:val="hybridMultilevel"/>
    <w:tmpl w:val="C9C663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0666F"/>
    <w:multiLevelType w:val="hybridMultilevel"/>
    <w:tmpl w:val="1AD26B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B310DD"/>
    <w:multiLevelType w:val="hybridMultilevel"/>
    <w:tmpl w:val="3E326C3E"/>
    <w:lvl w:ilvl="0" w:tplc="5776B46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D117C"/>
    <w:multiLevelType w:val="hybridMultilevel"/>
    <w:tmpl w:val="2828FC84"/>
    <w:lvl w:ilvl="0" w:tplc="0B2CDFD8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8" w15:restartNumberingAfterBreak="0">
    <w:nsid w:val="62312A8A"/>
    <w:multiLevelType w:val="hybridMultilevel"/>
    <w:tmpl w:val="48AA1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67101"/>
    <w:multiLevelType w:val="hybridMultilevel"/>
    <w:tmpl w:val="E19235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D17F1D"/>
    <w:multiLevelType w:val="multilevel"/>
    <w:tmpl w:val="CF1600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FC773CD"/>
    <w:multiLevelType w:val="hybridMultilevel"/>
    <w:tmpl w:val="EA9AD96A"/>
    <w:lvl w:ilvl="0" w:tplc="CAAEF6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41465"/>
    <w:multiLevelType w:val="hybridMultilevel"/>
    <w:tmpl w:val="277AE3E8"/>
    <w:lvl w:ilvl="0" w:tplc="041D0001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3" w15:restartNumberingAfterBreak="0">
    <w:nsid w:val="784D6D37"/>
    <w:multiLevelType w:val="singleLevel"/>
    <w:tmpl w:val="1AF46068"/>
    <w:lvl w:ilvl="0">
      <w:start w:val="1"/>
      <w:numFmt w:val="bullet"/>
      <w:pStyle w:val="Punkt-Liste"/>
      <w:lvlText w:val=""/>
      <w:legacy w:legacy="1" w:legacySpace="0" w:legacyIndent="283"/>
      <w:lvlJc w:val="left"/>
      <w:pPr>
        <w:ind w:left="2012" w:hanging="283"/>
      </w:pPr>
      <w:rPr>
        <w:rFonts w:ascii="Symbol" w:hAnsi="Symbol" w:hint="default"/>
        <w:sz w:val="20"/>
      </w:rPr>
    </w:lvl>
  </w:abstractNum>
  <w:abstractNum w:abstractNumId="24" w15:restartNumberingAfterBreak="0">
    <w:nsid w:val="7E031B2E"/>
    <w:multiLevelType w:val="multilevel"/>
    <w:tmpl w:val="C786065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13"/>
  </w:num>
  <w:num w:numId="4">
    <w:abstractNumId w:val="6"/>
  </w:num>
  <w:num w:numId="5">
    <w:abstractNumId w:val="14"/>
  </w:num>
  <w:num w:numId="6">
    <w:abstractNumId w:val="10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15"/>
  </w:num>
  <w:num w:numId="13">
    <w:abstractNumId w:val="8"/>
  </w:num>
  <w:num w:numId="14">
    <w:abstractNumId w:val="3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21"/>
  </w:num>
  <w:num w:numId="20">
    <w:abstractNumId w:val="18"/>
  </w:num>
  <w:num w:numId="21">
    <w:abstractNumId w:val="4"/>
  </w:num>
  <w:num w:numId="22">
    <w:abstractNumId w:val="20"/>
  </w:num>
  <w:num w:numId="23">
    <w:abstractNumId w:val="9"/>
  </w:num>
  <w:num w:numId="24">
    <w:abstractNumId w:val="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5F"/>
    <w:rsid w:val="00005EAE"/>
    <w:rsid w:val="00013B2D"/>
    <w:rsid w:val="00015F5B"/>
    <w:rsid w:val="00016656"/>
    <w:rsid w:val="00027F8F"/>
    <w:rsid w:val="000336C2"/>
    <w:rsid w:val="00057667"/>
    <w:rsid w:val="000622C0"/>
    <w:rsid w:val="00067C3A"/>
    <w:rsid w:val="00071142"/>
    <w:rsid w:val="000736F3"/>
    <w:rsid w:val="000754BD"/>
    <w:rsid w:val="00080788"/>
    <w:rsid w:val="00097895"/>
    <w:rsid w:val="000A3F0C"/>
    <w:rsid w:val="000C6E06"/>
    <w:rsid w:val="000D6869"/>
    <w:rsid w:val="000E2A6E"/>
    <w:rsid w:val="000E68B4"/>
    <w:rsid w:val="00100F6A"/>
    <w:rsid w:val="00103932"/>
    <w:rsid w:val="0011432F"/>
    <w:rsid w:val="00116B35"/>
    <w:rsid w:val="00130FB1"/>
    <w:rsid w:val="00133EA8"/>
    <w:rsid w:val="00135AB4"/>
    <w:rsid w:val="00144987"/>
    <w:rsid w:val="00146BB1"/>
    <w:rsid w:val="0015516D"/>
    <w:rsid w:val="00155ABF"/>
    <w:rsid w:val="00156471"/>
    <w:rsid w:val="00156756"/>
    <w:rsid w:val="001610A2"/>
    <w:rsid w:val="00165BAD"/>
    <w:rsid w:val="00173D55"/>
    <w:rsid w:val="00195971"/>
    <w:rsid w:val="001A0FEA"/>
    <w:rsid w:val="001A6619"/>
    <w:rsid w:val="001B1D11"/>
    <w:rsid w:val="001B39C7"/>
    <w:rsid w:val="001B3ADD"/>
    <w:rsid w:val="001F5D1A"/>
    <w:rsid w:val="002056D2"/>
    <w:rsid w:val="00224522"/>
    <w:rsid w:val="0023068F"/>
    <w:rsid w:val="0023075A"/>
    <w:rsid w:val="002329F9"/>
    <w:rsid w:val="00233CCF"/>
    <w:rsid w:val="0024510B"/>
    <w:rsid w:val="0026534B"/>
    <w:rsid w:val="0027331A"/>
    <w:rsid w:val="00291E17"/>
    <w:rsid w:val="002A2FDC"/>
    <w:rsid w:val="002A3EFF"/>
    <w:rsid w:val="002A74F3"/>
    <w:rsid w:val="002A77F8"/>
    <w:rsid w:val="002C621D"/>
    <w:rsid w:val="002E5308"/>
    <w:rsid w:val="003124DF"/>
    <w:rsid w:val="003131CE"/>
    <w:rsid w:val="003165D1"/>
    <w:rsid w:val="00333F21"/>
    <w:rsid w:val="00334752"/>
    <w:rsid w:val="003634D6"/>
    <w:rsid w:val="00364ECD"/>
    <w:rsid w:val="00370E61"/>
    <w:rsid w:val="00371524"/>
    <w:rsid w:val="00371F1A"/>
    <w:rsid w:val="00382884"/>
    <w:rsid w:val="003B5E2B"/>
    <w:rsid w:val="003B7A29"/>
    <w:rsid w:val="003D7A72"/>
    <w:rsid w:val="003E1E85"/>
    <w:rsid w:val="003E55B0"/>
    <w:rsid w:val="003E566A"/>
    <w:rsid w:val="003E5EC2"/>
    <w:rsid w:val="003F588B"/>
    <w:rsid w:val="00404171"/>
    <w:rsid w:val="004079E5"/>
    <w:rsid w:val="00420302"/>
    <w:rsid w:val="00422746"/>
    <w:rsid w:val="00427C68"/>
    <w:rsid w:val="004316A2"/>
    <w:rsid w:val="004457CB"/>
    <w:rsid w:val="00445D5F"/>
    <w:rsid w:val="00446FC1"/>
    <w:rsid w:val="004664B8"/>
    <w:rsid w:val="0048112C"/>
    <w:rsid w:val="0048784B"/>
    <w:rsid w:val="004E2629"/>
    <w:rsid w:val="004E7EAD"/>
    <w:rsid w:val="00504479"/>
    <w:rsid w:val="005071F0"/>
    <w:rsid w:val="00526E0E"/>
    <w:rsid w:val="00537CB5"/>
    <w:rsid w:val="00557D5F"/>
    <w:rsid w:val="00564DF3"/>
    <w:rsid w:val="00564FF9"/>
    <w:rsid w:val="00566EDC"/>
    <w:rsid w:val="005800C1"/>
    <w:rsid w:val="00586B25"/>
    <w:rsid w:val="00597D14"/>
    <w:rsid w:val="005A698F"/>
    <w:rsid w:val="005A70A4"/>
    <w:rsid w:val="005D08C1"/>
    <w:rsid w:val="005D7E7C"/>
    <w:rsid w:val="005E2F48"/>
    <w:rsid w:val="005F72D7"/>
    <w:rsid w:val="00602973"/>
    <w:rsid w:val="00603BB0"/>
    <w:rsid w:val="0060781F"/>
    <w:rsid w:val="00611570"/>
    <w:rsid w:val="00615473"/>
    <w:rsid w:val="00631214"/>
    <w:rsid w:val="0064423F"/>
    <w:rsid w:val="00655095"/>
    <w:rsid w:val="006A763C"/>
    <w:rsid w:val="006B2A03"/>
    <w:rsid w:val="006B5923"/>
    <w:rsid w:val="006B6DC1"/>
    <w:rsid w:val="006C77E1"/>
    <w:rsid w:val="006D03F2"/>
    <w:rsid w:val="006E0A59"/>
    <w:rsid w:val="006F53C0"/>
    <w:rsid w:val="00706202"/>
    <w:rsid w:val="00707B87"/>
    <w:rsid w:val="00720CCF"/>
    <w:rsid w:val="00723138"/>
    <w:rsid w:val="0073243F"/>
    <w:rsid w:val="00740481"/>
    <w:rsid w:val="00741E0C"/>
    <w:rsid w:val="0075116E"/>
    <w:rsid w:val="007633DF"/>
    <w:rsid w:val="00774D9A"/>
    <w:rsid w:val="0079787C"/>
    <w:rsid w:val="007B0192"/>
    <w:rsid w:val="007B21AD"/>
    <w:rsid w:val="007C23C1"/>
    <w:rsid w:val="007C5693"/>
    <w:rsid w:val="007C6DF0"/>
    <w:rsid w:val="007E759D"/>
    <w:rsid w:val="007F54CE"/>
    <w:rsid w:val="00803E5F"/>
    <w:rsid w:val="00805E38"/>
    <w:rsid w:val="008326DB"/>
    <w:rsid w:val="00837C82"/>
    <w:rsid w:val="00842B59"/>
    <w:rsid w:val="00842F0A"/>
    <w:rsid w:val="008503EF"/>
    <w:rsid w:val="008634F8"/>
    <w:rsid w:val="0087148B"/>
    <w:rsid w:val="00877D90"/>
    <w:rsid w:val="008807AD"/>
    <w:rsid w:val="0088366B"/>
    <w:rsid w:val="00885E8F"/>
    <w:rsid w:val="00894BC0"/>
    <w:rsid w:val="008C156D"/>
    <w:rsid w:val="008E5F7C"/>
    <w:rsid w:val="008F1585"/>
    <w:rsid w:val="009012CA"/>
    <w:rsid w:val="00907262"/>
    <w:rsid w:val="00914E53"/>
    <w:rsid w:val="00915300"/>
    <w:rsid w:val="00950A46"/>
    <w:rsid w:val="00952949"/>
    <w:rsid w:val="00977F41"/>
    <w:rsid w:val="009838EE"/>
    <w:rsid w:val="009C37F2"/>
    <w:rsid w:val="009D1279"/>
    <w:rsid w:val="009E2C62"/>
    <w:rsid w:val="009F0CBB"/>
    <w:rsid w:val="009F10CD"/>
    <w:rsid w:val="00A05AE9"/>
    <w:rsid w:val="00A11DBD"/>
    <w:rsid w:val="00A165C0"/>
    <w:rsid w:val="00A21CE5"/>
    <w:rsid w:val="00A334AC"/>
    <w:rsid w:val="00A4093A"/>
    <w:rsid w:val="00A43A8D"/>
    <w:rsid w:val="00A455C3"/>
    <w:rsid w:val="00A7013E"/>
    <w:rsid w:val="00A827C5"/>
    <w:rsid w:val="00AA2188"/>
    <w:rsid w:val="00AC3ACB"/>
    <w:rsid w:val="00AC6D96"/>
    <w:rsid w:val="00AD4870"/>
    <w:rsid w:val="00AE171A"/>
    <w:rsid w:val="00AF58F2"/>
    <w:rsid w:val="00B062D4"/>
    <w:rsid w:val="00B07DF7"/>
    <w:rsid w:val="00B12906"/>
    <w:rsid w:val="00B137AA"/>
    <w:rsid w:val="00B15D3E"/>
    <w:rsid w:val="00B2300A"/>
    <w:rsid w:val="00B269BC"/>
    <w:rsid w:val="00B27265"/>
    <w:rsid w:val="00B36268"/>
    <w:rsid w:val="00B4686D"/>
    <w:rsid w:val="00B46FFA"/>
    <w:rsid w:val="00B640EB"/>
    <w:rsid w:val="00B76033"/>
    <w:rsid w:val="00B874E3"/>
    <w:rsid w:val="00BA6104"/>
    <w:rsid w:val="00BB0536"/>
    <w:rsid w:val="00BD5093"/>
    <w:rsid w:val="00BE1483"/>
    <w:rsid w:val="00BE1486"/>
    <w:rsid w:val="00C226C8"/>
    <w:rsid w:val="00C30F6B"/>
    <w:rsid w:val="00C4567B"/>
    <w:rsid w:val="00C64CF3"/>
    <w:rsid w:val="00C77261"/>
    <w:rsid w:val="00C803ED"/>
    <w:rsid w:val="00C95365"/>
    <w:rsid w:val="00CA051D"/>
    <w:rsid w:val="00CA392B"/>
    <w:rsid w:val="00CB4106"/>
    <w:rsid w:val="00CC6DAE"/>
    <w:rsid w:val="00CC70EF"/>
    <w:rsid w:val="00CD299F"/>
    <w:rsid w:val="00CD5B9D"/>
    <w:rsid w:val="00CD60F3"/>
    <w:rsid w:val="00CD7747"/>
    <w:rsid w:val="00D17B65"/>
    <w:rsid w:val="00D2125D"/>
    <w:rsid w:val="00D3028A"/>
    <w:rsid w:val="00D3586B"/>
    <w:rsid w:val="00D47D93"/>
    <w:rsid w:val="00DA36C9"/>
    <w:rsid w:val="00DA6E7E"/>
    <w:rsid w:val="00DB6F5E"/>
    <w:rsid w:val="00DD305F"/>
    <w:rsid w:val="00DE3E97"/>
    <w:rsid w:val="00DF0DD2"/>
    <w:rsid w:val="00DF7805"/>
    <w:rsid w:val="00DF7EF6"/>
    <w:rsid w:val="00E013C0"/>
    <w:rsid w:val="00E1135A"/>
    <w:rsid w:val="00E13587"/>
    <w:rsid w:val="00E15E64"/>
    <w:rsid w:val="00E24AAC"/>
    <w:rsid w:val="00E2567E"/>
    <w:rsid w:val="00E35E77"/>
    <w:rsid w:val="00E448CE"/>
    <w:rsid w:val="00E50328"/>
    <w:rsid w:val="00E54E4C"/>
    <w:rsid w:val="00E569A7"/>
    <w:rsid w:val="00E71AE0"/>
    <w:rsid w:val="00E869B3"/>
    <w:rsid w:val="00E92A14"/>
    <w:rsid w:val="00E945A5"/>
    <w:rsid w:val="00EB1C48"/>
    <w:rsid w:val="00EB22E7"/>
    <w:rsid w:val="00EB4F92"/>
    <w:rsid w:val="00EB75B9"/>
    <w:rsid w:val="00EB79B6"/>
    <w:rsid w:val="00ED18EE"/>
    <w:rsid w:val="00EF7026"/>
    <w:rsid w:val="00F141D6"/>
    <w:rsid w:val="00F213E1"/>
    <w:rsid w:val="00F368CA"/>
    <w:rsid w:val="00F371DE"/>
    <w:rsid w:val="00F67475"/>
    <w:rsid w:val="00F92705"/>
    <w:rsid w:val="00FB017D"/>
    <w:rsid w:val="00FC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F38C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0B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915300"/>
    <w:pPr>
      <w:keepNext/>
      <w:widowControl w:val="0"/>
      <w:tabs>
        <w:tab w:val="left" w:pos="1304"/>
      </w:tabs>
      <w:suppressAutoHyphens/>
      <w:autoSpaceDE w:val="0"/>
      <w:autoSpaceDN w:val="0"/>
      <w:adjustRightInd w:val="0"/>
      <w:spacing w:before="480" w:after="120" w:line="400" w:lineRule="atLeast"/>
      <w:ind w:left="1304" w:hanging="1304"/>
      <w:outlineLvl w:val="0"/>
    </w:pPr>
    <w:rPr>
      <w:rFonts w:eastAsia="Calibri"/>
      <w:b/>
      <w:bCs/>
      <w:sz w:val="32"/>
      <w:lang w:val="sv-SE" w:eastAsia="sv-SE"/>
    </w:rPr>
  </w:style>
  <w:style w:type="paragraph" w:styleId="Nagwek2">
    <w:name w:val="heading 2"/>
    <w:basedOn w:val="Normalny"/>
    <w:next w:val="Normalny"/>
    <w:link w:val="Nagwek2Znak"/>
    <w:qFormat/>
    <w:rsid w:val="00915300"/>
    <w:pPr>
      <w:keepNext/>
      <w:tabs>
        <w:tab w:val="left" w:pos="1304"/>
      </w:tabs>
      <w:spacing w:before="240" w:after="60" w:line="280" w:lineRule="atLeast"/>
      <w:ind w:left="1304" w:hanging="1304"/>
      <w:outlineLvl w:val="1"/>
    </w:pPr>
    <w:rPr>
      <w:rFonts w:eastAsia="Calibri" w:cs="Arial"/>
      <w:b/>
      <w:bCs/>
      <w:iCs/>
      <w:sz w:val="28"/>
      <w:szCs w:val="28"/>
      <w:lang w:val="sv-SE" w:eastAsia="sv-SE"/>
    </w:rPr>
  </w:style>
  <w:style w:type="paragraph" w:styleId="Nagwek3">
    <w:name w:val="heading 3"/>
    <w:basedOn w:val="Normalny"/>
    <w:next w:val="Normalny"/>
    <w:link w:val="Nagwek3Znak"/>
    <w:qFormat/>
    <w:rsid w:val="002451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15300"/>
    <w:pPr>
      <w:keepNext/>
      <w:tabs>
        <w:tab w:val="left" w:pos="1304"/>
      </w:tabs>
      <w:spacing w:before="240" w:after="60" w:line="240" w:lineRule="atLeast"/>
      <w:ind w:left="1304" w:hanging="1304"/>
      <w:outlineLvl w:val="3"/>
    </w:pPr>
    <w:rPr>
      <w:rFonts w:eastAsia="Calibri"/>
      <w:b/>
      <w:bCs/>
      <w:sz w:val="20"/>
      <w:szCs w:val="28"/>
      <w:lang w:val="sv-SE" w:eastAsia="sv-SE"/>
    </w:rPr>
  </w:style>
  <w:style w:type="paragraph" w:styleId="Nagwek5">
    <w:name w:val="heading 5"/>
    <w:basedOn w:val="Normalny"/>
    <w:next w:val="Normalny"/>
    <w:link w:val="Nagwek5Znak"/>
    <w:qFormat/>
    <w:rsid w:val="00915300"/>
    <w:pPr>
      <w:spacing w:before="240" w:after="60" w:line="240" w:lineRule="atLeast"/>
      <w:ind w:left="1304" w:hanging="1304"/>
      <w:outlineLvl w:val="4"/>
    </w:pPr>
    <w:rPr>
      <w:rFonts w:eastAsia="Calibri"/>
      <w:b/>
      <w:bCs/>
      <w:i/>
      <w:iCs/>
      <w:sz w:val="20"/>
      <w:szCs w:val="26"/>
      <w:lang w:val="sv-SE" w:eastAsia="sv-SE"/>
    </w:rPr>
  </w:style>
  <w:style w:type="paragraph" w:styleId="Nagwek6">
    <w:name w:val="heading 6"/>
    <w:basedOn w:val="Normalny"/>
    <w:next w:val="Tekstpodstawowy"/>
    <w:link w:val="Nagwek6Znak"/>
    <w:qFormat/>
    <w:rsid w:val="00915300"/>
    <w:pPr>
      <w:spacing w:before="240" w:after="60" w:line="260" w:lineRule="atLeast"/>
      <w:ind w:left="1304" w:hanging="1304"/>
      <w:outlineLvl w:val="5"/>
    </w:pPr>
    <w:rPr>
      <w:rFonts w:eastAsia="Calibri"/>
      <w:iCs/>
      <w:sz w:val="20"/>
      <w:szCs w:val="22"/>
      <w:lang w:val="fr-FR" w:eastAsia="sv-SE"/>
    </w:rPr>
  </w:style>
  <w:style w:type="paragraph" w:styleId="Nagwek7">
    <w:name w:val="heading 7"/>
    <w:basedOn w:val="Normalny"/>
    <w:next w:val="Tekstpodstawowy"/>
    <w:link w:val="Nagwek7Znak"/>
    <w:qFormat/>
    <w:rsid w:val="00915300"/>
    <w:pPr>
      <w:spacing w:before="240" w:after="60" w:line="260" w:lineRule="atLeast"/>
      <w:ind w:left="1304" w:hanging="1304"/>
      <w:outlineLvl w:val="6"/>
    </w:pPr>
    <w:rPr>
      <w:rFonts w:ascii="Times New Roman" w:eastAsia="Calibri" w:hAnsi="Times New Roman"/>
      <w:i/>
      <w:szCs w:val="20"/>
      <w:lang w:val="fr-FR" w:eastAsia="sv-SE"/>
    </w:rPr>
  </w:style>
  <w:style w:type="paragraph" w:styleId="Nagwek8">
    <w:name w:val="heading 8"/>
    <w:basedOn w:val="Normalny"/>
    <w:next w:val="Normalny"/>
    <w:link w:val="Nagwek8Znak"/>
    <w:qFormat/>
    <w:rsid w:val="00915300"/>
    <w:pPr>
      <w:spacing w:before="120" w:line="260" w:lineRule="atLeast"/>
      <w:ind w:left="1304" w:hanging="1304"/>
      <w:outlineLvl w:val="7"/>
    </w:pPr>
    <w:rPr>
      <w:rFonts w:ascii="Times New Roman" w:eastAsia="Calibri" w:hAnsi="Times New Roman"/>
      <w:iCs/>
      <w:szCs w:val="20"/>
      <w:u w:val="single"/>
      <w:lang w:val="fr-FR" w:eastAsia="sv-SE"/>
    </w:rPr>
  </w:style>
  <w:style w:type="paragraph" w:styleId="Nagwek9">
    <w:name w:val="heading 9"/>
    <w:basedOn w:val="Normalny"/>
    <w:next w:val="Normalny"/>
    <w:link w:val="Nagwek9Znak"/>
    <w:qFormat/>
    <w:rsid w:val="00915300"/>
    <w:pPr>
      <w:spacing w:before="360" w:after="240" w:line="260" w:lineRule="atLeast"/>
      <w:ind w:left="1304" w:hanging="1304"/>
      <w:outlineLvl w:val="8"/>
    </w:pPr>
    <w:rPr>
      <w:rFonts w:ascii="Times New Roman" w:eastAsia="Calibri" w:hAnsi="Times New Roman"/>
      <w:b/>
      <w:bCs/>
      <w:iCs/>
      <w:szCs w:val="18"/>
      <w:lang w:val="fr-FR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15300"/>
    <w:rPr>
      <w:rFonts w:ascii="Arial" w:eastAsia="Calibri" w:hAnsi="Arial"/>
      <w:b/>
      <w:bCs/>
      <w:sz w:val="32"/>
      <w:szCs w:val="24"/>
      <w:lang w:val="sv-SE" w:eastAsia="sv-SE" w:bidi="ar-SA"/>
    </w:rPr>
  </w:style>
  <w:style w:type="character" w:customStyle="1" w:styleId="Nagwek2Znak">
    <w:name w:val="Nagłówek 2 Znak"/>
    <w:link w:val="Nagwek2"/>
    <w:locked/>
    <w:rsid w:val="00915300"/>
    <w:rPr>
      <w:rFonts w:ascii="Arial" w:eastAsia="Calibri" w:hAnsi="Arial" w:cs="Arial"/>
      <w:b/>
      <w:bCs/>
      <w:iCs/>
      <w:sz w:val="28"/>
      <w:szCs w:val="28"/>
      <w:lang w:val="sv-SE" w:eastAsia="sv-SE" w:bidi="ar-SA"/>
    </w:rPr>
  </w:style>
  <w:style w:type="character" w:customStyle="1" w:styleId="Nagwek3Znak">
    <w:name w:val="Nagłówek 3 Znak"/>
    <w:link w:val="Nagwek3"/>
    <w:locked/>
    <w:rsid w:val="00915300"/>
    <w:rPr>
      <w:rFonts w:ascii="Arial" w:hAnsi="Arial" w:cs="Arial"/>
      <w:b/>
      <w:bCs/>
      <w:sz w:val="26"/>
      <w:szCs w:val="26"/>
      <w:lang w:val="nl-NL" w:eastAsia="nl-NL" w:bidi="ar-SA"/>
    </w:rPr>
  </w:style>
  <w:style w:type="character" w:customStyle="1" w:styleId="Nagwek4Znak">
    <w:name w:val="Nagłówek 4 Znak"/>
    <w:link w:val="Nagwek4"/>
    <w:locked/>
    <w:rsid w:val="00915300"/>
    <w:rPr>
      <w:rFonts w:ascii="Arial" w:eastAsia="Calibri" w:hAnsi="Arial"/>
      <w:b/>
      <w:bCs/>
      <w:szCs w:val="28"/>
      <w:lang w:val="sv-SE" w:eastAsia="sv-SE" w:bidi="ar-SA"/>
    </w:rPr>
  </w:style>
  <w:style w:type="character" w:customStyle="1" w:styleId="Nagwek5Znak">
    <w:name w:val="Nagłówek 5 Znak"/>
    <w:link w:val="Nagwek5"/>
    <w:locked/>
    <w:rsid w:val="00915300"/>
    <w:rPr>
      <w:rFonts w:ascii="Arial" w:eastAsia="Calibri" w:hAnsi="Arial"/>
      <w:b/>
      <w:bCs/>
      <w:i/>
      <w:iCs/>
      <w:szCs w:val="26"/>
      <w:lang w:val="sv-SE" w:eastAsia="sv-SE" w:bidi="ar-SA"/>
    </w:rPr>
  </w:style>
  <w:style w:type="paragraph" w:styleId="Tekstpodstawowy">
    <w:name w:val="Body Text"/>
    <w:basedOn w:val="Normalny"/>
    <w:link w:val="TekstpodstawowyZnak"/>
    <w:rsid w:val="00915300"/>
    <w:pPr>
      <w:spacing w:line="360" w:lineRule="auto"/>
    </w:pPr>
    <w:rPr>
      <w:rFonts w:ascii="Times New Roman" w:eastAsia="Calibri" w:hAnsi="Times New Roman"/>
      <w:bCs/>
      <w:szCs w:val="48"/>
      <w:lang w:val="sv-SE" w:eastAsia="sv-SE"/>
    </w:rPr>
  </w:style>
  <w:style w:type="character" w:customStyle="1" w:styleId="TekstpodstawowyZnak">
    <w:name w:val="Tekst podstawowy Znak"/>
    <w:link w:val="Tekstpodstawowy"/>
    <w:locked/>
    <w:rsid w:val="00915300"/>
    <w:rPr>
      <w:rFonts w:eastAsia="Calibri"/>
      <w:bCs/>
      <w:sz w:val="22"/>
      <w:szCs w:val="48"/>
      <w:lang w:val="sv-SE" w:eastAsia="sv-SE" w:bidi="ar-SA"/>
    </w:rPr>
  </w:style>
  <w:style w:type="character" w:customStyle="1" w:styleId="Nagwek6Znak">
    <w:name w:val="Nagłówek 6 Znak"/>
    <w:link w:val="Nagwek6"/>
    <w:locked/>
    <w:rsid w:val="00915300"/>
    <w:rPr>
      <w:rFonts w:ascii="Arial" w:eastAsia="Calibri" w:hAnsi="Arial"/>
      <w:iCs/>
      <w:szCs w:val="22"/>
      <w:lang w:val="fr-FR" w:eastAsia="sv-SE" w:bidi="ar-SA"/>
    </w:rPr>
  </w:style>
  <w:style w:type="character" w:customStyle="1" w:styleId="Nagwek7Znak">
    <w:name w:val="Nagłówek 7 Znak"/>
    <w:link w:val="Nagwek7"/>
    <w:locked/>
    <w:rsid w:val="00915300"/>
    <w:rPr>
      <w:rFonts w:eastAsia="Calibri"/>
      <w:i/>
      <w:sz w:val="22"/>
      <w:lang w:val="fr-FR" w:eastAsia="sv-SE" w:bidi="ar-SA"/>
    </w:rPr>
  </w:style>
  <w:style w:type="character" w:customStyle="1" w:styleId="Nagwek8Znak">
    <w:name w:val="Nagłówek 8 Znak"/>
    <w:link w:val="Nagwek8"/>
    <w:locked/>
    <w:rsid w:val="00915300"/>
    <w:rPr>
      <w:rFonts w:eastAsia="Calibri"/>
      <w:iCs/>
      <w:sz w:val="22"/>
      <w:u w:val="single"/>
      <w:lang w:val="fr-FR" w:eastAsia="sv-SE" w:bidi="ar-SA"/>
    </w:rPr>
  </w:style>
  <w:style w:type="character" w:customStyle="1" w:styleId="Nagwek9Znak">
    <w:name w:val="Nagłówek 9 Znak"/>
    <w:link w:val="Nagwek9"/>
    <w:locked/>
    <w:rsid w:val="00915300"/>
    <w:rPr>
      <w:rFonts w:eastAsia="Calibri"/>
      <w:b/>
      <w:bCs/>
      <w:iCs/>
      <w:sz w:val="22"/>
      <w:szCs w:val="18"/>
      <w:lang w:val="fr-FR" w:eastAsia="sv-SE" w:bidi="ar-SA"/>
    </w:rPr>
  </w:style>
  <w:style w:type="paragraph" w:styleId="Spistreci2">
    <w:name w:val="toc 2"/>
    <w:basedOn w:val="Normalny"/>
    <w:next w:val="Normalny"/>
    <w:autoRedefine/>
    <w:uiPriority w:val="39"/>
    <w:rsid w:val="00915300"/>
    <w:pPr>
      <w:tabs>
        <w:tab w:val="left" w:pos="567"/>
        <w:tab w:val="right" w:leader="dot" w:pos="8364"/>
      </w:tabs>
      <w:spacing w:before="40" w:line="260" w:lineRule="atLeast"/>
      <w:ind w:left="567" w:right="567" w:hanging="567"/>
    </w:pPr>
    <w:rPr>
      <w:rFonts w:eastAsia="Calibri"/>
      <w:noProof/>
      <w:sz w:val="20"/>
      <w:lang w:val="sv-SE" w:eastAsia="sv-SE"/>
    </w:rPr>
  </w:style>
  <w:style w:type="paragraph" w:styleId="Spistreci1">
    <w:name w:val="toc 1"/>
    <w:basedOn w:val="Normalny"/>
    <w:next w:val="Normalny"/>
    <w:autoRedefine/>
    <w:uiPriority w:val="39"/>
    <w:rsid w:val="00915300"/>
    <w:pPr>
      <w:tabs>
        <w:tab w:val="left" w:pos="567"/>
        <w:tab w:val="right" w:leader="dot" w:pos="8364"/>
      </w:tabs>
      <w:spacing w:before="240" w:line="260" w:lineRule="atLeast"/>
      <w:ind w:left="567" w:right="567" w:hanging="567"/>
    </w:pPr>
    <w:rPr>
      <w:rFonts w:eastAsia="Calibri"/>
      <w:b/>
      <w:noProof/>
      <w:sz w:val="26"/>
      <w:lang w:val="sv-SE" w:eastAsia="sv-SE"/>
    </w:rPr>
  </w:style>
  <w:style w:type="paragraph" w:styleId="Spistreci3">
    <w:name w:val="toc 3"/>
    <w:basedOn w:val="Normalny"/>
    <w:next w:val="Normalny"/>
    <w:autoRedefine/>
    <w:rsid w:val="00915300"/>
    <w:pPr>
      <w:tabs>
        <w:tab w:val="left" w:pos="1276"/>
        <w:tab w:val="right" w:leader="dot" w:pos="8364"/>
      </w:tabs>
      <w:spacing w:line="260" w:lineRule="atLeast"/>
      <w:ind w:left="1276" w:right="567" w:hanging="709"/>
    </w:pPr>
    <w:rPr>
      <w:rFonts w:eastAsia="Calibri"/>
      <w:noProof/>
      <w:sz w:val="20"/>
      <w:lang w:val="sv-SE" w:eastAsia="sv-SE"/>
    </w:rPr>
  </w:style>
  <w:style w:type="character" w:styleId="Hipercze">
    <w:name w:val="Hyperlink"/>
    <w:uiPriority w:val="99"/>
    <w:rsid w:val="00915300"/>
    <w:rPr>
      <w:rFonts w:ascii="Arial" w:hAnsi="Arial" w:cs="Times New Roman"/>
      <w:color w:val="0000FF"/>
      <w:u w:val="single"/>
    </w:rPr>
  </w:style>
  <w:style w:type="paragraph" w:customStyle="1" w:styleId="Titel1">
    <w:name w:val="Titel 1"/>
    <w:basedOn w:val="Nagwek1"/>
    <w:next w:val="Normalny"/>
    <w:rsid w:val="00915300"/>
    <w:pPr>
      <w:ind w:left="0" w:firstLine="0"/>
      <w:outlineLvl w:val="9"/>
    </w:pPr>
  </w:style>
  <w:style w:type="paragraph" w:styleId="Tekstdymka">
    <w:name w:val="Balloon Text"/>
    <w:basedOn w:val="Normalny"/>
    <w:link w:val="TekstdymkaZnak"/>
    <w:semiHidden/>
    <w:rsid w:val="00915300"/>
    <w:rPr>
      <w:rFonts w:ascii="Tahoma" w:eastAsia="Calibri" w:hAnsi="Tahoma" w:cs="Tahoma"/>
      <w:sz w:val="16"/>
      <w:szCs w:val="16"/>
      <w:lang w:val="sv-SE" w:eastAsia="sv-SE"/>
    </w:rPr>
  </w:style>
  <w:style w:type="character" w:customStyle="1" w:styleId="TekstdymkaZnak">
    <w:name w:val="Tekst dymka Znak"/>
    <w:link w:val="Tekstdymka"/>
    <w:semiHidden/>
    <w:locked/>
    <w:rsid w:val="00915300"/>
    <w:rPr>
      <w:rFonts w:ascii="Tahoma" w:eastAsia="Calibri" w:hAnsi="Tahoma" w:cs="Tahoma"/>
      <w:sz w:val="16"/>
      <w:szCs w:val="16"/>
      <w:lang w:val="sv-SE" w:eastAsia="sv-SE" w:bidi="ar-SA"/>
    </w:rPr>
  </w:style>
  <w:style w:type="paragraph" w:styleId="Tekstprzypisudolnego">
    <w:name w:val="footnote text"/>
    <w:basedOn w:val="Normalny"/>
    <w:link w:val="TekstprzypisudolnegoZnak"/>
    <w:semiHidden/>
    <w:rsid w:val="00915300"/>
    <w:rPr>
      <w:rFonts w:ascii="Times New Roman" w:eastAsia="Calibri" w:hAnsi="Times New Roman"/>
      <w:sz w:val="20"/>
      <w:szCs w:val="20"/>
      <w:lang w:val="sv-SE" w:eastAsia="sv-SE"/>
    </w:rPr>
  </w:style>
  <w:style w:type="character" w:customStyle="1" w:styleId="TekstprzypisudolnegoZnak">
    <w:name w:val="Tekst przypisu dolnego Znak"/>
    <w:link w:val="Tekstprzypisudolnego"/>
    <w:semiHidden/>
    <w:locked/>
    <w:rsid w:val="00915300"/>
    <w:rPr>
      <w:rFonts w:eastAsia="Calibri"/>
      <w:lang w:val="sv-SE" w:eastAsia="sv-SE" w:bidi="ar-SA"/>
    </w:rPr>
  </w:style>
  <w:style w:type="character" w:styleId="Odwoanieprzypisudolnego">
    <w:name w:val="footnote reference"/>
    <w:semiHidden/>
    <w:rsid w:val="00915300"/>
    <w:rPr>
      <w:rFonts w:cs="Times New Roman"/>
      <w:vertAlign w:val="superscript"/>
    </w:rPr>
  </w:style>
  <w:style w:type="paragraph" w:styleId="Nagwek">
    <w:name w:val="header"/>
    <w:basedOn w:val="Normalny"/>
    <w:link w:val="NagwekZnak"/>
    <w:semiHidden/>
    <w:rsid w:val="00915300"/>
    <w:pPr>
      <w:tabs>
        <w:tab w:val="center" w:pos="4536"/>
        <w:tab w:val="right" w:pos="9072"/>
      </w:tabs>
    </w:pPr>
    <w:rPr>
      <w:rFonts w:ascii="Times New Roman" w:eastAsia="Calibri" w:hAnsi="Times New Roman"/>
      <w:lang w:val="sv-SE" w:eastAsia="sv-SE"/>
    </w:rPr>
  </w:style>
  <w:style w:type="character" w:customStyle="1" w:styleId="NagwekZnak">
    <w:name w:val="Nagłówek Znak"/>
    <w:link w:val="Nagwek"/>
    <w:semiHidden/>
    <w:locked/>
    <w:rsid w:val="00915300"/>
    <w:rPr>
      <w:rFonts w:eastAsia="Calibri"/>
      <w:sz w:val="22"/>
      <w:szCs w:val="24"/>
      <w:lang w:val="sv-SE" w:eastAsia="sv-SE" w:bidi="ar-SA"/>
    </w:rPr>
  </w:style>
  <w:style w:type="paragraph" w:styleId="Stopka">
    <w:name w:val="footer"/>
    <w:basedOn w:val="Normalny"/>
    <w:link w:val="StopkaZnak"/>
    <w:rsid w:val="00915300"/>
    <w:pPr>
      <w:tabs>
        <w:tab w:val="center" w:pos="4536"/>
        <w:tab w:val="right" w:pos="9072"/>
      </w:tabs>
    </w:pPr>
    <w:rPr>
      <w:rFonts w:ascii="Times New Roman" w:eastAsia="Calibri" w:hAnsi="Times New Roman"/>
      <w:lang w:val="sv-SE" w:eastAsia="sv-SE"/>
    </w:rPr>
  </w:style>
  <w:style w:type="character" w:customStyle="1" w:styleId="StopkaZnak">
    <w:name w:val="Stopka Znak"/>
    <w:link w:val="Stopka"/>
    <w:locked/>
    <w:rsid w:val="00915300"/>
    <w:rPr>
      <w:rFonts w:eastAsia="Calibri"/>
      <w:sz w:val="22"/>
      <w:szCs w:val="24"/>
      <w:lang w:val="sv-SE" w:eastAsia="sv-SE" w:bidi="ar-SA"/>
    </w:rPr>
  </w:style>
  <w:style w:type="paragraph" w:styleId="Tekstkomentarza">
    <w:name w:val="annotation text"/>
    <w:basedOn w:val="Normalny"/>
    <w:link w:val="TekstkomentarzaZnak"/>
    <w:uiPriority w:val="99"/>
    <w:rsid w:val="00915300"/>
    <w:rPr>
      <w:rFonts w:ascii="Times New Roman" w:eastAsia="Calibri" w:hAnsi="Times New Roman"/>
      <w:sz w:val="20"/>
      <w:szCs w:val="20"/>
      <w:lang w:val="sv-SE" w:eastAsia="sv-SE"/>
    </w:rPr>
  </w:style>
  <w:style w:type="character" w:customStyle="1" w:styleId="TekstkomentarzaZnak">
    <w:name w:val="Tekst komentarza Znak"/>
    <w:link w:val="Tekstkomentarza"/>
    <w:uiPriority w:val="99"/>
    <w:locked/>
    <w:rsid w:val="00915300"/>
    <w:rPr>
      <w:rFonts w:eastAsia="Calibri"/>
      <w:lang w:val="sv-SE" w:eastAsia="sv-SE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1530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915300"/>
    <w:rPr>
      <w:rFonts w:eastAsia="Calibri"/>
      <w:b/>
      <w:bCs/>
      <w:lang w:val="sv-SE" w:eastAsia="sv-SE" w:bidi="ar-SA"/>
    </w:rPr>
  </w:style>
  <w:style w:type="paragraph" w:customStyle="1" w:styleId="Punkt-Liste">
    <w:name w:val="Punkt-Liste"/>
    <w:basedOn w:val="Normalny"/>
    <w:rsid w:val="00915300"/>
    <w:pPr>
      <w:numPr>
        <w:numId w:val="2"/>
      </w:numPr>
      <w:spacing w:before="60" w:after="60" w:line="360" w:lineRule="auto"/>
      <w:ind w:left="2013" w:hanging="284"/>
    </w:pPr>
    <w:rPr>
      <w:rFonts w:ascii="Times New Roman" w:eastAsia="Calibri" w:hAnsi="Times New Roman"/>
      <w:szCs w:val="20"/>
      <w:lang w:val="de-DE" w:eastAsia="en-US"/>
    </w:rPr>
  </w:style>
  <w:style w:type="paragraph" w:customStyle="1" w:styleId="Tablehead">
    <w:name w:val="Tablehead"/>
    <w:basedOn w:val="Normalny"/>
    <w:link w:val="TableheadZchn"/>
    <w:rsid w:val="00915300"/>
    <w:rPr>
      <w:rFonts w:ascii="Times New Roman" w:eastAsia="Calibri" w:hAnsi="Times New Roman"/>
      <w:b/>
      <w:sz w:val="20"/>
      <w:lang w:val="en-US" w:eastAsia="de-DE"/>
    </w:rPr>
  </w:style>
  <w:style w:type="character" w:customStyle="1" w:styleId="TableheadZchn">
    <w:name w:val="Tablehead Zchn"/>
    <w:link w:val="Tablehead"/>
    <w:locked/>
    <w:rsid w:val="00915300"/>
    <w:rPr>
      <w:rFonts w:eastAsia="Calibri"/>
      <w:b/>
      <w:szCs w:val="24"/>
      <w:lang w:val="en-US" w:eastAsia="de-DE" w:bidi="ar-SA"/>
    </w:rPr>
  </w:style>
  <w:style w:type="paragraph" w:customStyle="1" w:styleId="Tablebody">
    <w:name w:val="Tablebody"/>
    <w:basedOn w:val="Normalny"/>
    <w:rsid w:val="00915300"/>
    <w:rPr>
      <w:rFonts w:ascii="Times New Roman" w:eastAsia="Calibri" w:hAnsi="Times New Roman"/>
      <w:sz w:val="20"/>
      <w:lang w:val="en-US" w:eastAsia="de-DE"/>
    </w:rPr>
  </w:style>
  <w:style w:type="paragraph" w:customStyle="1" w:styleId="Tabpclist">
    <w:name w:val="Tab_pc_list"/>
    <w:basedOn w:val="Tablehead"/>
    <w:rsid w:val="00915300"/>
  </w:style>
  <w:style w:type="paragraph" w:customStyle="1" w:styleId="BfRBBStandard">
    <w:name w:val="BfR BB Standard"/>
    <w:link w:val="BfRBBStandardZchn"/>
    <w:rsid w:val="00915300"/>
    <w:pPr>
      <w:autoSpaceDE w:val="0"/>
      <w:autoSpaceDN w:val="0"/>
      <w:jc w:val="both"/>
    </w:pPr>
    <w:rPr>
      <w:rFonts w:ascii="Arial" w:eastAsia="Calibri" w:hAnsi="Arial" w:cs="Arial"/>
      <w:noProof/>
      <w:sz w:val="22"/>
      <w:szCs w:val="22"/>
      <w:lang w:val="en-US" w:eastAsia="de-DE"/>
    </w:rPr>
  </w:style>
  <w:style w:type="character" w:customStyle="1" w:styleId="BfRBBStandardZchn">
    <w:name w:val="BfR BB Standard Zchn"/>
    <w:link w:val="BfRBBStandard"/>
    <w:locked/>
    <w:rsid w:val="00915300"/>
    <w:rPr>
      <w:rFonts w:ascii="Arial" w:eastAsia="Calibri" w:hAnsi="Arial" w:cs="Arial"/>
      <w:noProof/>
      <w:sz w:val="22"/>
      <w:szCs w:val="22"/>
      <w:lang w:val="en-US" w:eastAsia="de-DE" w:bidi="ar-SA"/>
    </w:rPr>
  </w:style>
  <w:style w:type="paragraph" w:customStyle="1" w:styleId="BfRBBberschrift2">
    <w:name w:val="BfR BB Überschrift 2"/>
    <w:next w:val="BfRBBStandard"/>
    <w:rsid w:val="00915300"/>
    <w:pPr>
      <w:tabs>
        <w:tab w:val="num" w:pos="576"/>
        <w:tab w:val="num" w:pos="643"/>
      </w:tabs>
      <w:autoSpaceDE w:val="0"/>
      <w:autoSpaceDN w:val="0"/>
      <w:ind w:left="576" w:hanging="576"/>
      <w:jc w:val="both"/>
      <w:outlineLvl w:val="1"/>
    </w:pPr>
    <w:rPr>
      <w:rFonts w:ascii="Arial" w:eastAsia="Calibri" w:hAnsi="Arial" w:cs="Arial"/>
      <w:noProof/>
      <w:sz w:val="22"/>
      <w:szCs w:val="22"/>
      <w:u w:val="single"/>
      <w:lang w:val="en-US" w:eastAsia="de-DE"/>
    </w:rPr>
  </w:style>
  <w:style w:type="paragraph" w:customStyle="1" w:styleId="BfRBBberschrift3">
    <w:name w:val="BfR BB Überschrift 3"/>
    <w:basedOn w:val="Normalny"/>
    <w:next w:val="BfRBBStandard"/>
    <w:rsid w:val="00915300"/>
    <w:pPr>
      <w:tabs>
        <w:tab w:val="num" w:pos="643"/>
        <w:tab w:val="num" w:pos="720"/>
      </w:tabs>
      <w:autoSpaceDE w:val="0"/>
      <w:autoSpaceDN w:val="0"/>
      <w:ind w:left="720" w:hanging="720"/>
      <w:jc w:val="both"/>
      <w:outlineLvl w:val="2"/>
    </w:pPr>
    <w:rPr>
      <w:rFonts w:eastAsia="Calibri" w:cs="Arial"/>
      <w:i/>
      <w:iCs/>
      <w:szCs w:val="22"/>
      <w:lang w:val="de-DE" w:eastAsia="de-DE"/>
    </w:rPr>
  </w:style>
  <w:style w:type="paragraph" w:customStyle="1" w:styleId="ListParagraph1">
    <w:name w:val="List Paragraph1"/>
    <w:basedOn w:val="Normalny"/>
    <w:rsid w:val="00915300"/>
    <w:pPr>
      <w:spacing w:line="260" w:lineRule="atLeast"/>
      <w:ind w:left="720"/>
      <w:contextualSpacing/>
    </w:pPr>
    <w:rPr>
      <w:rFonts w:ascii="Times New Roman" w:eastAsia="Calibri" w:hAnsi="Times New Roman"/>
      <w:lang w:val="sv-SE" w:eastAsia="sv-SE"/>
    </w:rPr>
  </w:style>
  <w:style w:type="paragraph" w:customStyle="1" w:styleId="Revision1">
    <w:name w:val="Revision1"/>
    <w:hidden/>
    <w:semiHidden/>
    <w:rsid w:val="00915300"/>
    <w:rPr>
      <w:rFonts w:eastAsia="Calibri"/>
      <w:sz w:val="22"/>
      <w:szCs w:val="24"/>
      <w:lang w:val="sv-SE" w:eastAsia="sv-SE"/>
    </w:rPr>
  </w:style>
  <w:style w:type="paragraph" w:customStyle="1" w:styleId="BfRBBTabelle">
    <w:name w:val="BfR BB Tabelle"/>
    <w:rsid w:val="00915300"/>
    <w:pPr>
      <w:autoSpaceDE w:val="0"/>
      <w:autoSpaceDN w:val="0"/>
      <w:spacing w:before="60" w:after="60"/>
      <w:ind w:left="57" w:right="57"/>
    </w:pPr>
    <w:rPr>
      <w:rFonts w:ascii="Arial" w:eastAsia="Calibri" w:hAnsi="Arial" w:cs="Arial"/>
      <w:noProof/>
      <w:lang w:val="en-US" w:eastAsia="de-DE"/>
    </w:rPr>
  </w:style>
  <w:style w:type="paragraph" w:customStyle="1" w:styleId="BfRBBTitel">
    <w:name w:val="BfR BB Titel"/>
    <w:rsid w:val="00915300"/>
    <w:pPr>
      <w:autoSpaceDE w:val="0"/>
      <w:autoSpaceDN w:val="0"/>
      <w:jc w:val="center"/>
      <w:outlineLvl w:val="0"/>
    </w:pPr>
    <w:rPr>
      <w:rFonts w:ascii="Arial" w:eastAsia="Calibri" w:hAnsi="Arial" w:cs="Arial"/>
      <w:b/>
      <w:bCs/>
      <w:noProof/>
      <w:sz w:val="24"/>
      <w:szCs w:val="24"/>
      <w:lang w:val="en-US" w:eastAsia="de-DE"/>
    </w:rPr>
  </w:style>
  <w:style w:type="paragraph" w:customStyle="1" w:styleId="BfRBBTabelleklein">
    <w:name w:val="BfR BB Tabelle klein"/>
    <w:rsid w:val="00915300"/>
    <w:pPr>
      <w:autoSpaceDE w:val="0"/>
      <w:autoSpaceDN w:val="0"/>
      <w:spacing w:before="40" w:after="40"/>
      <w:ind w:left="57" w:right="57"/>
    </w:pPr>
    <w:rPr>
      <w:rFonts w:ascii="Arial" w:eastAsia="Calibri" w:hAnsi="Arial" w:cs="Arial"/>
      <w:noProof/>
      <w:sz w:val="16"/>
      <w:szCs w:val="16"/>
      <w:lang w:val="en-US" w:eastAsia="de-DE"/>
    </w:rPr>
  </w:style>
  <w:style w:type="paragraph" w:customStyle="1" w:styleId="LoEheadingboldChar">
    <w:name w:val="_LoE_heading_bold Char"/>
    <w:rsid w:val="00915300"/>
    <w:pPr>
      <w:keepNext/>
      <w:numPr>
        <w:ilvl w:val="12"/>
      </w:numPr>
      <w:autoSpaceDE w:val="0"/>
      <w:autoSpaceDN w:val="0"/>
      <w:spacing w:before="60" w:after="120" w:line="240" w:lineRule="atLeast"/>
    </w:pPr>
    <w:rPr>
      <w:rFonts w:ascii="Arial" w:eastAsia="Calibri" w:hAnsi="Arial" w:cs="Arial"/>
      <w:b/>
      <w:bCs/>
      <w:sz w:val="22"/>
      <w:szCs w:val="22"/>
      <w:lang w:val="en-GB" w:eastAsia="de-DE"/>
    </w:rPr>
  </w:style>
  <w:style w:type="paragraph" w:customStyle="1" w:styleId="LoEtextChar">
    <w:name w:val="_LoE_text Char"/>
    <w:rsid w:val="00915300"/>
    <w:pPr>
      <w:numPr>
        <w:ilvl w:val="12"/>
      </w:numPr>
      <w:autoSpaceDE w:val="0"/>
      <w:autoSpaceDN w:val="0"/>
      <w:spacing w:line="240" w:lineRule="atLeast"/>
    </w:pPr>
    <w:rPr>
      <w:rFonts w:ascii="Arial" w:eastAsia="Calibri" w:hAnsi="Arial" w:cs="Arial"/>
      <w:lang w:val="en-GB" w:eastAsia="de-DE"/>
    </w:rPr>
  </w:style>
  <w:style w:type="paragraph" w:customStyle="1" w:styleId="BfRBBberschrift1">
    <w:name w:val="BfR BB Überschrift 1"/>
    <w:next w:val="BfRBBStandard"/>
    <w:rsid w:val="00915300"/>
    <w:pPr>
      <w:tabs>
        <w:tab w:val="num" w:pos="432"/>
      </w:tabs>
      <w:autoSpaceDE w:val="0"/>
      <w:autoSpaceDN w:val="0"/>
      <w:ind w:left="432" w:hanging="432"/>
      <w:jc w:val="both"/>
      <w:outlineLvl w:val="0"/>
    </w:pPr>
    <w:rPr>
      <w:rFonts w:ascii="Arial" w:eastAsia="Calibri" w:hAnsi="Arial" w:cs="Arial"/>
      <w:b/>
      <w:bCs/>
      <w:noProof/>
      <w:sz w:val="22"/>
      <w:szCs w:val="22"/>
      <w:lang w:val="en-US" w:eastAsia="de-DE"/>
    </w:rPr>
  </w:style>
  <w:style w:type="paragraph" w:customStyle="1" w:styleId="BfRBBBeschriftung">
    <w:name w:val="BfR BB Beschriftung"/>
    <w:next w:val="BfRBBStandard"/>
    <w:rsid w:val="00915300"/>
    <w:pPr>
      <w:autoSpaceDE w:val="0"/>
      <w:autoSpaceDN w:val="0"/>
      <w:jc w:val="both"/>
    </w:pPr>
    <w:rPr>
      <w:rFonts w:ascii="Arial" w:eastAsia="Calibri" w:hAnsi="Arial" w:cs="Arial"/>
      <w:b/>
      <w:bCs/>
      <w:noProof/>
      <w:lang w:val="en-US" w:eastAsia="de-DE"/>
    </w:rPr>
  </w:style>
  <w:style w:type="paragraph" w:styleId="Spistreci4">
    <w:name w:val="toc 4"/>
    <w:basedOn w:val="Normalny"/>
    <w:next w:val="Normalny"/>
    <w:autoRedefine/>
    <w:rsid w:val="00915300"/>
    <w:pPr>
      <w:spacing w:after="100" w:line="276" w:lineRule="auto"/>
      <w:ind w:left="660"/>
    </w:pPr>
    <w:rPr>
      <w:rFonts w:ascii="Calibri" w:eastAsia="Calibri" w:hAnsi="Calibri"/>
      <w:szCs w:val="22"/>
      <w:lang w:val="sv-SE" w:eastAsia="sv-SE"/>
    </w:rPr>
  </w:style>
  <w:style w:type="paragraph" w:styleId="Spistreci5">
    <w:name w:val="toc 5"/>
    <w:basedOn w:val="Normalny"/>
    <w:next w:val="Normalny"/>
    <w:autoRedefine/>
    <w:rsid w:val="00915300"/>
    <w:pPr>
      <w:spacing w:after="100" w:line="276" w:lineRule="auto"/>
      <w:ind w:left="880"/>
    </w:pPr>
    <w:rPr>
      <w:rFonts w:ascii="Calibri" w:eastAsia="Calibri" w:hAnsi="Calibri"/>
      <w:szCs w:val="22"/>
      <w:lang w:val="sv-SE" w:eastAsia="sv-SE"/>
    </w:rPr>
  </w:style>
  <w:style w:type="paragraph" w:styleId="Spistreci6">
    <w:name w:val="toc 6"/>
    <w:basedOn w:val="Normalny"/>
    <w:next w:val="Normalny"/>
    <w:autoRedefine/>
    <w:rsid w:val="00915300"/>
    <w:pPr>
      <w:spacing w:after="100" w:line="276" w:lineRule="auto"/>
      <w:ind w:left="1100"/>
    </w:pPr>
    <w:rPr>
      <w:rFonts w:ascii="Calibri" w:eastAsia="Calibri" w:hAnsi="Calibri"/>
      <w:szCs w:val="22"/>
      <w:lang w:val="sv-SE" w:eastAsia="sv-SE"/>
    </w:rPr>
  </w:style>
  <w:style w:type="paragraph" w:styleId="Spistreci7">
    <w:name w:val="toc 7"/>
    <w:basedOn w:val="Normalny"/>
    <w:next w:val="Normalny"/>
    <w:autoRedefine/>
    <w:rsid w:val="00915300"/>
    <w:pPr>
      <w:spacing w:after="100" w:line="276" w:lineRule="auto"/>
      <w:ind w:left="1320"/>
    </w:pPr>
    <w:rPr>
      <w:rFonts w:ascii="Calibri" w:eastAsia="Calibri" w:hAnsi="Calibri"/>
      <w:szCs w:val="22"/>
      <w:lang w:val="sv-SE" w:eastAsia="sv-SE"/>
    </w:rPr>
  </w:style>
  <w:style w:type="paragraph" w:styleId="Spistreci8">
    <w:name w:val="toc 8"/>
    <w:basedOn w:val="Normalny"/>
    <w:next w:val="Normalny"/>
    <w:autoRedefine/>
    <w:rsid w:val="00915300"/>
    <w:pPr>
      <w:spacing w:after="100" w:line="276" w:lineRule="auto"/>
      <w:ind w:left="1540"/>
    </w:pPr>
    <w:rPr>
      <w:rFonts w:ascii="Calibri" w:eastAsia="Calibri" w:hAnsi="Calibri"/>
      <w:szCs w:val="22"/>
      <w:lang w:val="sv-SE" w:eastAsia="sv-SE"/>
    </w:rPr>
  </w:style>
  <w:style w:type="paragraph" w:styleId="Spistreci9">
    <w:name w:val="toc 9"/>
    <w:basedOn w:val="Normalny"/>
    <w:next w:val="Normalny"/>
    <w:autoRedefine/>
    <w:rsid w:val="00915300"/>
    <w:pPr>
      <w:spacing w:after="100" w:line="276" w:lineRule="auto"/>
      <w:ind w:left="1760"/>
    </w:pPr>
    <w:rPr>
      <w:rFonts w:ascii="Calibri" w:eastAsia="Calibri" w:hAnsi="Calibri"/>
      <w:szCs w:val="22"/>
      <w:lang w:val="sv-SE" w:eastAsia="sv-SE"/>
    </w:rPr>
  </w:style>
  <w:style w:type="paragraph" w:customStyle="1" w:styleId="Point1">
    <w:name w:val="Point 1"/>
    <w:basedOn w:val="Normalny"/>
    <w:rsid w:val="00915300"/>
    <w:pPr>
      <w:spacing w:before="120" w:after="120"/>
      <w:ind w:left="1417" w:hanging="567"/>
      <w:jc w:val="both"/>
    </w:pPr>
    <w:rPr>
      <w:rFonts w:ascii="Times New Roman" w:hAnsi="Times New Roman"/>
      <w:sz w:val="24"/>
      <w:lang w:val="en-GB" w:eastAsia="de-DE"/>
    </w:rPr>
  </w:style>
  <w:style w:type="paragraph" w:styleId="Tekstpodstawowywcity2">
    <w:name w:val="Body Text Indent 2"/>
    <w:basedOn w:val="Normalny"/>
    <w:rsid w:val="00915300"/>
    <w:pPr>
      <w:spacing w:after="120" w:line="480" w:lineRule="auto"/>
      <w:ind w:left="283"/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styleId="NormalnyWeb">
    <w:name w:val="Normal (Web)"/>
    <w:basedOn w:val="Normalny"/>
    <w:rsid w:val="00915300"/>
    <w:pPr>
      <w:spacing w:before="100" w:beforeAutospacing="1" w:after="119"/>
    </w:pPr>
    <w:rPr>
      <w:rFonts w:ascii="Arial Unicode MS" w:eastAsia="Arial Unicode MS" w:hAnsi="Arial Unicode MS" w:cs="Arial Unicode MS"/>
      <w:sz w:val="24"/>
      <w:lang w:val="en-GB" w:eastAsia="en-US"/>
    </w:rPr>
  </w:style>
  <w:style w:type="paragraph" w:customStyle="1" w:styleId="CharChar2">
    <w:name w:val="Char Char2"/>
    <w:basedOn w:val="Normalny"/>
    <w:rsid w:val="004316A2"/>
    <w:rPr>
      <w:rFonts w:ascii="Times New Roman" w:hAnsi="Times New Roman"/>
      <w:sz w:val="24"/>
      <w:lang w:val="pl-PL" w:eastAsia="pl-PL"/>
    </w:rPr>
  </w:style>
  <w:style w:type="character" w:customStyle="1" w:styleId="center">
    <w:name w:val="center"/>
    <w:basedOn w:val="Domylnaczcionkaakapitu"/>
    <w:rsid w:val="004316A2"/>
  </w:style>
  <w:style w:type="character" w:styleId="Odwoaniedokomentarza">
    <w:name w:val="annotation reference"/>
    <w:uiPriority w:val="99"/>
    <w:semiHidden/>
    <w:rsid w:val="00805E38"/>
    <w:rPr>
      <w:sz w:val="16"/>
      <w:szCs w:val="16"/>
    </w:rPr>
  </w:style>
  <w:style w:type="paragraph" w:customStyle="1" w:styleId="Default">
    <w:name w:val="Default"/>
    <w:rsid w:val="00894B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4AAC"/>
    <w:pPr>
      <w:ind w:left="720"/>
      <w:contextualSpacing/>
    </w:pPr>
  </w:style>
  <w:style w:type="paragraph" w:customStyle="1" w:styleId="Special">
    <w:name w:val="Special"/>
    <w:basedOn w:val="Normalny"/>
    <w:next w:val="Normalny"/>
    <w:uiPriority w:val="1"/>
    <w:qFormat/>
    <w:rsid w:val="007C5693"/>
    <w:pPr>
      <w:widowControl w:val="0"/>
      <w:autoSpaceDE w:val="0"/>
      <w:autoSpaceDN w:val="0"/>
      <w:adjustRightInd w:val="0"/>
      <w:spacing w:line="360" w:lineRule="auto"/>
    </w:pPr>
    <w:rPr>
      <w:rFonts w:cs="Times"/>
      <w:bCs/>
      <w:sz w:val="16"/>
      <w:szCs w:val="29"/>
      <w:lang w:val="de-DE" w:eastAsia="de-DE"/>
    </w:rPr>
  </w:style>
  <w:style w:type="paragraph" w:styleId="Bezodstpw">
    <w:name w:val="No Spacing"/>
    <w:uiPriority w:val="1"/>
    <w:qFormat/>
    <w:rsid w:val="007C5693"/>
    <w:rPr>
      <w:rFonts w:ascii="Calibri" w:eastAsia="Calibri" w:hAnsi="Calibri"/>
      <w:sz w:val="22"/>
      <w:szCs w:val="22"/>
      <w:lang w:val="en-IE" w:eastAsia="en-US"/>
    </w:rPr>
  </w:style>
  <w:style w:type="table" w:styleId="Tabela-Siatka">
    <w:name w:val="Table Grid"/>
    <w:basedOn w:val="Standardowy"/>
    <w:rsid w:val="00F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D9594-C0A6-40A5-9E59-92E3048C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Links>
    <vt:vector size="24" baseType="variant"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_Toc439776377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_Toc439776376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_Toc439776375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_Toc439776374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2023-10-27T08:53:00Z</dcterms:created>
  <dcterms:modified xsi:type="dcterms:W3CDTF">2023-12-12T12:30:00Z</dcterms:modified>
</cp:coreProperties>
</file>