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488FC4"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E479BB0" wp14:editId="2C2C898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BE4E4"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CC05554" w14:textId="77777777" w:rsidR="009D0C0B" w:rsidRDefault="009D0C0B">
      <w:pPr>
        <w:tabs>
          <w:tab w:val="left" w:pos="8505"/>
        </w:tabs>
        <w:ind w:left="-142" w:right="-45"/>
        <w:rPr>
          <w:sz w:val="36"/>
          <w:szCs w:val="36"/>
        </w:rPr>
      </w:pPr>
    </w:p>
    <w:p w14:paraId="09964C90" w14:textId="77777777" w:rsidR="009D0C0B" w:rsidRDefault="009D0C0B">
      <w:pPr>
        <w:tabs>
          <w:tab w:val="left" w:pos="8505"/>
        </w:tabs>
        <w:ind w:left="-142" w:right="-45"/>
        <w:jc w:val="center"/>
        <w:rPr>
          <w:b/>
          <w:bCs/>
          <w:sz w:val="22"/>
          <w:szCs w:val="36"/>
        </w:rPr>
      </w:pPr>
    </w:p>
    <w:p w14:paraId="6603EA01" w14:textId="2AD168C6" w:rsidR="009D0C0B" w:rsidRDefault="00FA480B">
      <w:pPr>
        <w:jc w:val="center"/>
        <w:rPr>
          <w:b/>
          <w:bCs/>
          <w:sz w:val="24"/>
          <w:szCs w:val="24"/>
        </w:rPr>
      </w:pPr>
      <w:r>
        <w:rPr>
          <w:b/>
          <w:bCs/>
          <w:sz w:val="36"/>
          <w:szCs w:val="36"/>
        </w:rPr>
        <w:t>PRODUCT ASSESSMEN</w:t>
      </w:r>
      <w:r w:rsidR="00F7024C">
        <w:rPr>
          <w:b/>
          <w:bCs/>
          <w:sz w:val="36"/>
          <w:szCs w:val="36"/>
        </w:rPr>
        <w:t>T REPORT OF A BIOCIDAL PRODUCT FAMILY</w:t>
      </w:r>
      <w:r>
        <w:rPr>
          <w:b/>
          <w:bCs/>
          <w:sz w:val="36"/>
          <w:szCs w:val="36"/>
        </w:rPr>
        <w:t xml:space="preserve"> FOR NATIONAL AUTHORISATION APPLICATIONS</w:t>
      </w:r>
    </w:p>
    <w:p w14:paraId="3F352352" w14:textId="77777777" w:rsidR="009D0C0B" w:rsidRDefault="009D0C0B">
      <w:pPr>
        <w:tabs>
          <w:tab w:val="left" w:pos="8505"/>
        </w:tabs>
        <w:ind w:left="-142" w:right="-45"/>
        <w:jc w:val="center"/>
        <w:rPr>
          <w:b/>
          <w:bCs/>
          <w:sz w:val="24"/>
          <w:szCs w:val="24"/>
        </w:rPr>
      </w:pPr>
    </w:p>
    <w:p w14:paraId="7498DD66"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27727F60" w14:textId="77777777" w:rsidR="009D0C0B" w:rsidRDefault="009D0C0B">
      <w:pPr>
        <w:tabs>
          <w:tab w:val="left" w:pos="8505"/>
        </w:tabs>
        <w:ind w:left="-142" w:right="-45"/>
        <w:jc w:val="center"/>
        <w:rPr>
          <w:b/>
          <w:bCs/>
          <w:sz w:val="36"/>
          <w:szCs w:val="24"/>
          <w:lang w:val="en-US"/>
        </w:rPr>
      </w:pPr>
    </w:p>
    <w:p w14:paraId="6E8D6050" w14:textId="13EC0708" w:rsidR="009D0C0B" w:rsidRDefault="00FA480B">
      <w:pPr>
        <w:tabs>
          <w:tab w:val="left" w:pos="8505"/>
        </w:tabs>
        <w:ind w:left="-142" w:right="-45"/>
        <w:jc w:val="center"/>
        <w:rPr>
          <w:bCs/>
          <w:sz w:val="32"/>
          <w:szCs w:val="32"/>
        </w:rPr>
      </w:pPr>
      <w:r>
        <w:rPr>
          <w:noProof/>
          <w:lang w:val="fr-FR" w:eastAsia="fr-FR"/>
        </w:rPr>
        <w:drawing>
          <wp:inline distT="0" distB="0" distL="0" distR="0" wp14:anchorId="43A4CAAC" wp14:editId="23FFFF0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0D671FB" w14:textId="77777777" w:rsidR="003B610A" w:rsidRDefault="003B610A">
      <w:pPr>
        <w:tabs>
          <w:tab w:val="left" w:pos="8505"/>
        </w:tabs>
        <w:ind w:left="-142" w:right="-45"/>
        <w:jc w:val="center"/>
        <w:rPr>
          <w:bCs/>
          <w:sz w:val="32"/>
          <w:szCs w:val="32"/>
        </w:rPr>
      </w:pPr>
    </w:p>
    <w:p w14:paraId="1B901049" w14:textId="77777777" w:rsidR="003B610A" w:rsidRPr="000E3243" w:rsidRDefault="003B610A" w:rsidP="003B610A">
      <w:pPr>
        <w:keepNext/>
        <w:widowControl w:val="0"/>
        <w:tabs>
          <w:tab w:val="left" w:pos="1304"/>
        </w:tabs>
        <w:autoSpaceDE w:val="0"/>
        <w:autoSpaceDN w:val="0"/>
        <w:adjustRightInd w:val="0"/>
        <w:spacing w:before="480" w:after="120" w:line="400" w:lineRule="atLeast"/>
        <w:jc w:val="center"/>
        <w:rPr>
          <w:bCs/>
          <w:sz w:val="32"/>
          <w:szCs w:val="32"/>
          <w:lang w:val="en-US"/>
        </w:rPr>
      </w:pPr>
      <w:r>
        <w:rPr>
          <w:bCs/>
          <w:sz w:val="32"/>
          <w:szCs w:val="32"/>
          <w:lang w:val="en-US"/>
        </w:rPr>
        <w:t>CITROX PRODUCT FAMILY</w:t>
      </w:r>
    </w:p>
    <w:p w14:paraId="00CD79FE" w14:textId="77777777" w:rsidR="003B610A" w:rsidRPr="000E3243" w:rsidRDefault="003B610A" w:rsidP="003B610A">
      <w:pPr>
        <w:rPr>
          <w:bCs/>
          <w:lang w:val="en-US"/>
        </w:rPr>
      </w:pPr>
    </w:p>
    <w:p w14:paraId="65CDC4F6" w14:textId="3B6BBBAE" w:rsidR="003B610A" w:rsidRDefault="003B610A" w:rsidP="003B610A">
      <w:pPr>
        <w:tabs>
          <w:tab w:val="left" w:pos="8505"/>
        </w:tabs>
        <w:ind w:left="-142" w:right="-45"/>
        <w:jc w:val="center"/>
        <w:rPr>
          <w:bCs/>
          <w:sz w:val="32"/>
          <w:szCs w:val="32"/>
          <w:lang w:val="en-US"/>
        </w:rPr>
      </w:pPr>
      <w:r>
        <w:rPr>
          <w:bCs/>
          <w:sz w:val="32"/>
          <w:szCs w:val="32"/>
          <w:lang w:val="en-US"/>
        </w:rPr>
        <w:t>Product types 1</w:t>
      </w:r>
      <w:proofErr w:type="gramStart"/>
      <w:r>
        <w:rPr>
          <w:bCs/>
          <w:sz w:val="32"/>
          <w:szCs w:val="32"/>
          <w:lang w:val="en-US"/>
        </w:rPr>
        <w:t>,2</w:t>
      </w:r>
      <w:proofErr w:type="gramEnd"/>
      <w:r>
        <w:rPr>
          <w:bCs/>
          <w:sz w:val="32"/>
          <w:szCs w:val="32"/>
          <w:lang w:val="en-US"/>
        </w:rPr>
        <w:t xml:space="preserve"> and 4</w:t>
      </w:r>
    </w:p>
    <w:p w14:paraId="2F0BDA41" w14:textId="77777777" w:rsidR="003B610A" w:rsidRPr="000E3243" w:rsidRDefault="003B610A" w:rsidP="003B610A">
      <w:pPr>
        <w:tabs>
          <w:tab w:val="left" w:pos="8505"/>
        </w:tabs>
        <w:ind w:left="-142" w:right="-45"/>
        <w:jc w:val="center"/>
        <w:rPr>
          <w:bCs/>
          <w:sz w:val="32"/>
          <w:szCs w:val="32"/>
          <w:lang w:val="en-US"/>
        </w:rPr>
      </w:pPr>
    </w:p>
    <w:p w14:paraId="2209FA58" w14:textId="77777777" w:rsidR="003B610A" w:rsidRPr="000E3243" w:rsidRDefault="003B610A" w:rsidP="003B610A">
      <w:pPr>
        <w:tabs>
          <w:tab w:val="left" w:pos="8505"/>
        </w:tabs>
        <w:ind w:right="-45"/>
        <w:rPr>
          <w:bCs/>
          <w:lang w:val="en-US"/>
        </w:rPr>
      </w:pPr>
    </w:p>
    <w:p w14:paraId="0DF40C13" w14:textId="62A34123" w:rsidR="003B610A" w:rsidRDefault="00A6005B" w:rsidP="003B610A">
      <w:pPr>
        <w:tabs>
          <w:tab w:val="left" w:pos="8505"/>
        </w:tabs>
        <w:ind w:left="-142" w:right="-45"/>
        <w:jc w:val="center"/>
        <w:rPr>
          <w:bCs/>
          <w:sz w:val="32"/>
          <w:szCs w:val="32"/>
          <w:lang w:val="en-US"/>
        </w:rPr>
      </w:pPr>
      <w:r>
        <w:rPr>
          <w:bCs/>
          <w:sz w:val="32"/>
          <w:szCs w:val="32"/>
          <w:lang w:val="en-US"/>
        </w:rPr>
        <w:t>Lactic acid</w:t>
      </w:r>
    </w:p>
    <w:p w14:paraId="2C06DA0C" w14:textId="77777777" w:rsidR="00A6005B" w:rsidRPr="000E3243" w:rsidRDefault="00A6005B" w:rsidP="003B610A">
      <w:pPr>
        <w:tabs>
          <w:tab w:val="left" w:pos="8505"/>
        </w:tabs>
        <w:ind w:left="-142" w:right="-45"/>
        <w:jc w:val="center"/>
        <w:rPr>
          <w:bCs/>
          <w:sz w:val="32"/>
          <w:szCs w:val="32"/>
          <w:lang w:val="en-US"/>
        </w:rPr>
      </w:pPr>
    </w:p>
    <w:p w14:paraId="6D16B49D" w14:textId="31884441" w:rsidR="003B610A" w:rsidRDefault="003B610A" w:rsidP="003B610A">
      <w:pPr>
        <w:tabs>
          <w:tab w:val="left" w:pos="8505"/>
        </w:tabs>
        <w:ind w:left="-142" w:right="-45"/>
        <w:jc w:val="center"/>
        <w:rPr>
          <w:bCs/>
          <w:sz w:val="32"/>
          <w:szCs w:val="32"/>
          <w:lang w:val="en-US"/>
        </w:rPr>
      </w:pPr>
      <w:r w:rsidRPr="00990E86">
        <w:rPr>
          <w:bCs/>
          <w:sz w:val="32"/>
          <w:szCs w:val="32"/>
          <w:lang w:val="en-US"/>
        </w:rPr>
        <w:t>BC-VE066169-27</w:t>
      </w:r>
      <w:bookmarkStart w:id="0" w:name="_GoBack"/>
      <w:bookmarkEnd w:id="0"/>
    </w:p>
    <w:p w14:paraId="53AF2CF5" w14:textId="77777777" w:rsidR="003B610A" w:rsidRDefault="003B610A" w:rsidP="003B610A">
      <w:pPr>
        <w:tabs>
          <w:tab w:val="left" w:pos="8505"/>
        </w:tabs>
        <w:ind w:left="-142" w:right="-45"/>
        <w:jc w:val="center"/>
        <w:rPr>
          <w:bCs/>
          <w:sz w:val="32"/>
          <w:szCs w:val="32"/>
          <w:lang w:val="en-US"/>
        </w:rPr>
      </w:pPr>
    </w:p>
    <w:p w14:paraId="1B1BCDDE" w14:textId="77777777" w:rsidR="003B610A" w:rsidRDefault="003B610A" w:rsidP="003B610A">
      <w:pPr>
        <w:tabs>
          <w:tab w:val="left" w:pos="8505"/>
        </w:tabs>
        <w:ind w:left="-142" w:right="-45"/>
        <w:jc w:val="center"/>
        <w:rPr>
          <w:bCs/>
          <w:sz w:val="32"/>
          <w:szCs w:val="32"/>
          <w:lang w:val="en-US"/>
        </w:rPr>
      </w:pPr>
    </w:p>
    <w:p w14:paraId="14B5879B" w14:textId="082C2929" w:rsidR="003B610A" w:rsidRDefault="003B610A" w:rsidP="003B610A">
      <w:pPr>
        <w:tabs>
          <w:tab w:val="left" w:pos="8505"/>
        </w:tabs>
        <w:ind w:left="-142" w:right="-45"/>
        <w:jc w:val="center"/>
        <w:rPr>
          <w:bCs/>
          <w:sz w:val="32"/>
          <w:szCs w:val="32"/>
          <w:lang w:val="en-US"/>
        </w:rPr>
      </w:pPr>
      <w:r>
        <w:rPr>
          <w:bCs/>
          <w:sz w:val="32"/>
          <w:szCs w:val="32"/>
          <w:lang w:val="en-US"/>
        </w:rPr>
        <w:t xml:space="preserve">FR CA </w:t>
      </w:r>
    </w:p>
    <w:p w14:paraId="08EA3058" w14:textId="7DA2BFA0" w:rsidR="009D0C0B" w:rsidRPr="003B610A" w:rsidRDefault="009D0C0B" w:rsidP="0064352C">
      <w:pPr>
        <w:tabs>
          <w:tab w:val="left" w:pos="8505"/>
        </w:tabs>
        <w:ind w:right="-45"/>
        <w:rPr>
          <w:bCs/>
          <w:sz w:val="32"/>
          <w:szCs w:val="32"/>
          <w:lang w:val="en-US"/>
        </w:rPr>
      </w:pPr>
    </w:p>
    <w:p w14:paraId="1B4D4B81" w14:textId="4A5F0729"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377234" w:rsidRPr="00377234">
        <w:rPr>
          <w:bCs/>
          <w:sz w:val="32"/>
          <w:szCs w:val="32"/>
        </w:rPr>
        <w:t>01/2024</w:t>
      </w:r>
      <w:r>
        <w:rPr>
          <w:bCs/>
          <w:sz w:val="32"/>
          <w:szCs w:val="32"/>
        </w:rPr>
        <w:t xml:space="preserve">] </w:t>
      </w:r>
    </w:p>
    <w:p w14:paraId="0D8C7BAB" w14:textId="5874E2A2" w:rsidR="009D0C0B" w:rsidRDefault="009D0C0B">
      <w:pPr>
        <w:widowControl w:val="0"/>
        <w:autoSpaceDE w:val="0"/>
        <w:spacing w:before="200"/>
      </w:pPr>
    </w:p>
    <w:p w14:paraId="61710212" w14:textId="77777777" w:rsidR="009D0C0B" w:rsidRDefault="00FA480B">
      <w:pPr>
        <w:pStyle w:val="Inhaltsverzeichnisberschrift"/>
        <w:pageBreakBefore/>
        <w:rPr>
          <w:rFonts w:cs="Verdana"/>
          <w:color w:val="000000"/>
          <w:u w:val="single"/>
        </w:rPr>
      </w:pPr>
      <w:bookmarkStart w:id="1" w:name="_Toc113363296"/>
      <w:r>
        <w:rPr>
          <w:rFonts w:ascii="Verdana" w:hAnsi="Verdana" w:cs="Verdana"/>
          <w:color w:val="000000"/>
          <w:u w:val="single"/>
        </w:rPr>
        <w:lastRenderedPageBreak/>
        <w:t>Table of Contents</w:t>
      </w:r>
      <w:bookmarkEnd w:id="1"/>
    </w:p>
    <w:p w14:paraId="47695A29" w14:textId="77777777" w:rsidR="009D0C0B" w:rsidRDefault="009D0C0B">
      <w:pPr>
        <w:rPr>
          <w:color w:val="000000"/>
          <w:u w:val="single"/>
          <w:lang w:val="en-US" w:eastAsia="ja-JP"/>
        </w:rPr>
      </w:pPr>
    </w:p>
    <w:p w14:paraId="3D01D53A" w14:textId="58EBDE41" w:rsidR="0059754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DF5A21">
        <w:rPr>
          <w:rFonts w:ascii="Verdana" w:hAnsi="Verdana"/>
        </w:rPr>
        <w:fldChar w:fldCharType="begin"/>
      </w:r>
      <w:r w:rsidRPr="00DF5A21">
        <w:rPr>
          <w:rFonts w:ascii="Verdana" w:hAnsi="Verdana"/>
        </w:rPr>
        <w:instrText xml:space="preserve"> TOC \o "1-4" \h</w:instrText>
      </w:r>
      <w:r w:rsidRPr="00DF5A21">
        <w:rPr>
          <w:rFonts w:ascii="Verdana" w:hAnsi="Verdana"/>
        </w:rPr>
        <w:fldChar w:fldCharType="separate"/>
      </w:r>
      <w:hyperlink w:anchor="_Toc113363296" w:history="1">
        <w:r w:rsidR="0059754D" w:rsidRPr="00777A37">
          <w:rPr>
            <w:rStyle w:val="Lienhypertexte"/>
            <w:rFonts w:ascii="Verdana" w:hAnsi="Verdana" w:cs="Verdana"/>
            <w:noProof/>
          </w:rPr>
          <w:t>Table of Contents</w:t>
        </w:r>
        <w:r w:rsidR="0059754D">
          <w:rPr>
            <w:noProof/>
          </w:rPr>
          <w:tab/>
        </w:r>
        <w:r w:rsidR="0059754D">
          <w:rPr>
            <w:noProof/>
          </w:rPr>
          <w:fldChar w:fldCharType="begin"/>
        </w:r>
        <w:r w:rsidR="0059754D">
          <w:rPr>
            <w:noProof/>
          </w:rPr>
          <w:instrText xml:space="preserve"> PAGEREF _Toc113363296 \h </w:instrText>
        </w:r>
        <w:r w:rsidR="0059754D">
          <w:rPr>
            <w:noProof/>
          </w:rPr>
        </w:r>
        <w:r w:rsidR="0059754D">
          <w:rPr>
            <w:noProof/>
          </w:rPr>
          <w:fldChar w:fldCharType="separate"/>
        </w:r>
        <w:r w:rsidR="00F71B23">
          <w:rPr>
            <w:noProof/>
          </w:rPr>
          <w:t>2</w:t>
        </w:r>
        <w:r w:rsidR="0059754D">
          <w:rPr>
            <w:noProof/>
          </w:rPr>
          <w:fldChar w:fldCharType="end"/>
        </w:r>
      </w:hyperlink>
    </w:p>
    <w:p w14:paraId="0A5DF4AE" w14:textId="64E54504" w:rsidR="0059754D" w:rsidRDefault="00FA5A7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3363297" w:history="1">
        <w:r w:rsidR="0059754D" w:rsidRPr="00777A37">
          <w:rPr>
            <w:rStyle w:val="Lienhypertexte"/>
            <w:rFonts w:eastAsia="Calibri" w:cs="Times New Roman"/>
            <w:i/>
            <w:noProof/>
            <w:kern w:val="1"/>
            <w:lang w:eastAsia="en-US" w:bidi="x-none"/>
          </w:rPr>
          <w:t>1</w:t>
        </w:r>
        <w:r w:rsidR="0059754D">
          <w:rPr>
            <w:rFonts w:asciiTheme="minorHAnsi" w:eastAsiaTheme="minorEastAsia" w:hAnsiTheme="minorHAnsi" w:cstheme="minorBidi"/>
            <w:b w:val="0"/>
            <w:bCs w:val="0"/>
            <w:caps w:val="0"/>
            <w:noProof/>
            <w:sz w:val="22"/>
            <w:szCs w:val="22"/>
            <w:lang w:val="fr-FR" w:eastAsia="fr-FR"/>
          </w:rPr>
          <w:tab/>
        </w:r>
        <w:r w:rsidR="0059754D" w:rsidRPr="00777A37">
          <w:rPr>
            <w:rStyle w:val="Lienhypertexte"/>
            <w:rFonts w:eastAsia="Calibri"/>
            <w:noProof/>
          </w:rPr>
          <w:t>CONCLUSION</w:t>
        </w:r>
        <w:r w:rsidR="0059754D">
          <w:rPr>
            <w:noProof/>
          </w:rPr>
          <w:tab/>
        </w:r>
        <w:r w:rsidR="0059754D">
          <w:rPr>
            <w:noProof/>
          </w:rPr>
          <w:fldChar w:fldCharType="begin"/>
        </w:r>
        <w:r w:rsidR="0059754D">
          <w:rPr>
            <w:noProof/>
          </w:rPr>
          <w:instrText xml:space="preserve"> PAGEREF _Toc113363297 \h </w:instrText>
        </w:r>
        <w:r w:rsidR="0059754D">
          <w:rPr>
            <w:noProof/>
          </w:rPr>
        </w:r>
        <w:r w:rsidR="0059754D">
          <w:rPr>
            <w:noProof/>
          </w:rPr>
          <w:fldChar w:fldCharType="separate"/>
        </w:r>
        <w:r w:rsidR="00F71B23">
          <w:rPr>
            <w:noProof/>
          </w:rPr>
          <w:t>4</w:t>
        </w:r>
        <w:r w:rsidR="0059754D">
          <w:rPr>
            <w:noProof/>
          </w:rPr>
          <w:fldChar w:fldCharType="end"/>
        </w:r>
      </w:hyperlink>
    </w:p>
    <w:p w14:paraId="51806C2F" w14:textId="664E73EA" w:rsidR="0059754D" w:rsidRDefault="00FA5A7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3363298" w:history="1">
        <w:r w:rsidR="0059754D" w:rsidRPr="00777A37">
          <w:rPr>
            <w:rStyle w:val="Lienhypertexte"/>
            <w:rFonts w:eastAsia="Calibri" w:cs="Times New Roman"/>
            <w:i/>
            <w:noProof/>
            <w:kern w:val="1"/>
            <w:lang w:bidi="x-none"/>
          </w:rPr>
          <w:t>2</w:t>
        </w:r>
        <w:r w:rsidR="0059754D">
          <w:rPr>
            <w:rFonts w:asciiTheme="minorHAnsi" w:eastAsiaTheme="minorEastAsia" w:hAnsiTheme="minorHAnsi" w:cstheme="minorBidi"/>
            <w:b w:val="0"/>
            <w:bCs w:val="0"/>
            <w:caps w:val="0"/>
            <w:noProof/>
            <w:sz w:val="22"/>
            <w:szCs w:val="22"/>
            <w:lang w:val="fr-FR" w:eastAsia="fr-FR"/>
          </w:rPr>
          <w:tab/>
        </w:r>
        <w:r w:rsidR="0059754D" w:rsidRPr="00777A37">
          <w:rPr>
            <w:rStyle w:val="Lienhypertexte"/>
            <w:rFonts w:eastAsia="Calibri"/>
            <w:noProof/>
          </w:rPr>
          <w:t>ASSESSMENT REPORT</w:t>
        </w:r>
        <w:r w:rsidR="0059754D">
          <w:rPr>
            <w:noProof/>
          </w:rPr>
          <w:tab/>
        </w:r>
        <w:r w:rsidR="0059754D">
          <w:rPr>
            <w:noProof/>
          </w:rPr>
          <w:fldChar w:fldCharType="begin"/>
        </w:r>
        <w:r w:rsidR="0059754D">
          <w:rPr>
            <w:noProof/>
          </w:rPr>
          <w:instrText xml:space="preserve"> PAGEREF _Toc113363298 \h </w:instrText>
        </w:r>
        <w:r w:rsidR="0059754D">
          <w:rPr>
            <w:noProof/>
          </w:rPr>
        </w:r>
        <w:r w:rsidR="0059754D">
          <w:rPr>
            <w:noProof/>
          </w:rPr>
          <w:fldChar w:fldCharType="separate"/>
        </w:r>
        <w:r w:rsidR="00F71B23">
          <w:rPr>
            <w:noProof/>
          </w:rPr>
          <w:t>6</w:t>
        </w:r>
        <w:r w:rsidR="0059754D">
          <w:rPr>
            <w:noProof/>
          </w:rPr>
          <w:fldChar w:fldCharType="end"/>
        </w:r>
      </w:hyperlink>
    </w:p>
    <w:p w14:paraId="46C33106" w14:textId="26D8C096" w:rsidR="0059754D" w:rsidRDefault="00FA5A7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3363299" w:history="1">
        <w:r w:rsidR="0059754D" w:rsidRPr="00777A37">
          <w:rPr>
            <w:rStyle w:val="Lienhypertexte"/>
            <w:noProof/>
            <w:lang w:val="de-DE"/>
          </w:rPr>
          <w:t>2.1</w:t>
        </w:r>
        <w:r w:rsidR="0059754D">
          <w:rPr>
            <w:rFonts w:asciiTheme="minorHAnsi" w:eastAsiaTheme="minorEastAsia" w:hAnsiTheme="minorHAnsi" w:cstheme="minorBidi"/>
            <w:smallCaps w:val="0"/>
            <w:noProof/>
            <w:sz w:val="22"/>
            <w:szCs w:val="22"/>
            <w:lang w:val="fr-FR" w:eastAsia="fr-FR"/>
          </w:rPr>
          <w:tab/>
        </w:r>
        <w:r w:rsidR="0059754D" w:rsidRPr="00777A37">
          <w:rPr>
            <w:rStyle w:val="Lienhypertexte"/>
            <w:noProof/>
          </w:rPr>
          <w:t>Summary of the product assessment</w:t>
        </w:r>
        <w:r w:rsidR="0059754D">
          <w:rPr>
            <w:noProof/>
          </w:rPr>
          <w:tab/>
        </w:r>
        <w:r w:rsidR="0059754D">
          <w:rPr>
            <w:noProof/>
          </w:rPr>
          <w:fldChar w:fldCharType="begin"/>
        </w:r>
        <w:r w:rsidR="0059754D">
          <w:rPr>
            <w:noProof/>
          </w:rPr>
          <w:instrText xml:space="preserve"> PAGEREF _Toc113363299 \h </w:instrText>
        </w:r>
        <w:r w:rsidR="0059754D">
          <w:rPr>
            <w:noProof/>
          </w:rPr>
        </w:r>
        <w:r w:rsidR="0059754D">
          <w:rPr>
            <w:noProof/>
          </w:rPr>
          <w:fldChar w:fldCharType="separate"/>
        </w:r>
        <w:r w:rsidR="00F71B23">
          <w:rPr>
            <w:noProof/>
          </w:rPr>
          <w:t>6</w:t>
        </w:r>
        <w:r w:rsidR="0059754D">
          <w:rPr>
            <w:noProof/>
          </w:rPr>
          <w:fldChar w:fldCharType="end"/>
        </w:r>
      </w:hyperlink>
    </w:p>
    <w:p w14:paraId="493C86E0" w14:textId="7B3ED395"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00" w:history="1">
        <w:r w:rsidR="0059754D" w:rsidRPr="00777A37">
          <w:rPr>
            <w:rStyle w:val="Lienhypertexte"/>
            <w:noProof/>
          </w:rPr>
          <w:t>2.1.1</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Administrative information</w:t>
        </w:r>
        <w:r w:rsidR="0059754D">
          <w:rPr>
            <w:noProof/>
          </w:rPr>
          <w:tab/>
        </w:r>
        <w:r w:rsidR="0059754D">
          <w:rPr>
            <w:noProof/>
          </w:rPr>
          <w:fldChar w:fldCharType="begin"/>
        </w:r>
        <w:r w:rsidR="0059754D">
          <w:rPr>
            <w:noProof/>
          </w:rPr>
          <w:instrText xml:space="preserve"> PAGEREF _Toc113363300 \h </w:instrText>
        </w:r>
        <w:r w:rsidR="0059754D">
          <w:rPr>
            <w:noProof/>
          </w:rPr>
        </w:r>
        <w:r w:rsidR="0059754D">
          <w:rPr>
            <w:noProof/>
          </w:rPr>
          <w:fldChar w:fldCharType="separate"/>
        </w:r>
        <w:r w:rsidR="00F71B23">
          <w:rPr>
            <w:noProof/>
          </w:rPr>
          <w:t>6</w:t>
        </w:r>
        <w:r w:rsidR="0059754D">
          <w:rPr>
            <w:noProof/>
          </w:rPr>
          <w:fldChar w:fldCharType="end"/>
        </w:r>
      </w:hyperlink>
    </w:p>
    <w:p w14:paraId="320F1518" w14:textId="47A187B7"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1" w:history="1">
        <w:r w:rsidR="0059754D" w:rsidRPr="00777A37">
          <w:rPr>
            <w:rStyle w:val="Lienhypertexte"/>
            <w:b/>
            <w:bCs/>
            <w:noProof/>
            <w:lang w:eastAsia="en-GB"/>
          </w:rPr>
          <w:t>2.1.1.1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Identifier of the product family</w:t>
        </w:r>
        <w:r w:rsidR="0059754D">
          <w:rPr>
            <w:noProof/>
          </w:rPr>
          <w:tab/>
        </w:r>
        <w:r w:rsidR="0059754D">
          <w:rPr>
            <w:noProof/>
          </w:rPr>
          <w:fldChar w:fldCharType="begin"/>
        </w:r>
        <w:r w:rsidR="0059754D">
          <w:rPr>
            <w:noProof/>
          </w:rPr>
          <w:instrText xml:space="preserve"> PAGEREF _Toc113363301 \h </w:instrText>
        </w:r>
        <w:r w:rsidR="0059754D">
          <w:rPr>
            <w:noProof/>
          </w:rPr>
        </w:r>
        <w:r w:rsidR="0059754D">
          <w:rPr>
            <w:noProof/>
          </w:rPr>
          <w:fldChar w:fldCharType="separate"/>
        </w:r>
        <w:r w:rsidR="00F71B23">
          <w:rPr>
            <w:noProof/>
          </w:rPr>
          <w:t>6</w:t>
        </w:r>
        <w:r w:rsidR="0059754D">
          <w:rPr>
            <w:noProof/>
          </w:rPr>
          <w:fldChar w:fldCharType="end"/>
        </w:r>
      </w:hyperlink>
    </w:p>
    <w:p w14:paraId="07A90BC5" w14:textId="28048656"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2" w:history="1">
        <w:r w:rsidR="0059754D" w:rsidRPr="00777A37">
          <w:rPr>
            <w:rStyle w:val="Lienhypertexte"/>
            <w:b/>
            <w:bCs/>
            <w:noProof/>
            <w:lang w:eastAsia="en-GB"/>
          </w:rPr>
          <w:t>2.1.1.2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Authorisation holder</w:t>
        </w:r>
        <w:r w:rsidR="0059754D">
          <w:rPr>
            <w:noProof/>
          </w:rPr>
          <w:tab/>
        </w:r>
        <w:r w:rsidR="0059754D">
          <w:rPr>
            <w:noProof/>
          </w:rPr>
          <w:fldChar w:fldCharType="begin"/>
        </w:r>
        <w:r w:rsidR="0059754D">
          <w:rPr>
            <w:noProof/>
          </w:rPr>
          <w:instrText xml:space="preserve"> PAGEREF _Toc113363302 \h </w:instrText>
        </w:r>
        <w:r w:rsidR="0059754D">
          <w:rPr>
            <w:noProof/>
          </w:rPr>
        </w:r>
        <w:r w:rsidR="0059754D">
          <w:rPr>
            <w:noProof/>
          </w:rPr>
          <w:fldChar w:fldCharType="separate"/>
        </w:r>
        <w:r w:rsidR="00F71B23">
          <w:rPr>
            <w:noProof/>
          </w:rPr>
          <w:t>6</w:t>
        </w:r>
        <w:r w:rsidR="0059754D">
          <w:rPr>
            <w:noProof/>
          </w:rPr>
          <w:fldChar w:fldCharType="end"/>
        </w:r>
      </w:hyperlink>
    </w:p>
    <w:p w14:paraId="7B353411" w14:textId="00D0835E"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3" w:history="1">
        <w:r w:rsidR="0059754D" w:rsidRPr="00777A37">
          <w:rPr>
            <w:rStyle w:val="Lienhypertexte"/>
            <w:b/>
            <w:noProof/>
          </w:rPr>
          <w:t>2.1.1.3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Manufacturer(s) of the products of the family</w:t>
        </w:r>
        <w:r w:rsidR="0059754D">
          <w:rPr>
            <w:noProof/>
          </w:rPr>
          <w:tab/>
        </w:r>
        <w:r w:rsidR="0059754D">
          <w:rPr>
            <w:noProof/>
          </w:rPr>
          <w:fldChar w:fldCharType="begin"/>
        </w:r>
        <w:r w:rsidR="0059754D">
          <w:rPr>
            <w:noProof/>
          </w:rPr>
          <w:instrText xml:space="preserve"> PAGEREF _Toc113363303 \h </w:instrText>
        </w:r>
        <w:r w:rsidR="0059754D">
          <w:rPr>
            <w:noProof/>
          </w:rPr>
        </w:r>
        <w:r w:rsidR="0059754D">
          <w:rPr>
            <w:noProof/>
          </w:rPr>
          <w:fldChar w:fldCharType="separate"/>
        </w:r>
        <w:r w:rsidR="00F71B23">
          <w:rPr>
            <w:noProof/>
          </w:rPr>
          <w:t>6</w:t>
        </w:r>
        <w:r w:rsidR="0059754D">
          <w:rPr>
            <w:noProof/>
          </w:rPr>
          <w:fldChar w:fldCharType="end"/>
        </w:r>
      </w:hyperlink>
    </w:p>
    <w:p w14:paraId="431B7686" w14:textId="3E351688"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4" w:history="1">
        <w:r w:rsidR="0059754D" w:rsidRPr="00777A37">
          <w:rPr>
            <w:rStyle w:val="Lienhypertexte"/>
            <w:b/>
            <w:noProof/>
          </w:rPr>
          <w:t>2.1.1.4</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Manufacturer(s) of the active substance(s)</w:t>
        </w:r>
        <w:r w:rsidR="0059754D">
          <w:rPr>
            <w:noProof/>
          </w:rPr>
          <w:tab/>
        </w:r>
        <w:r w:rsidR="0059754D">
          <w:rPr>
            <w:noProof/>
          </w:rPr>
          <w:fldChar w:fldCharType="begin"/>
        </w:r>
        <w:r w:rsidR="0059754D">
          <w:rPr>
            <w:noProof/>
          </w:rPr>
          <w:instrText xml:space="preserve"> PAGEREF _Toc113363304 \h </w:instrText>
        </w:r>
        <w:r w:rsidR="0059754D">
          <w:rPr>
            <w:noProof/>
          </w:rPr>
        </w:r>
        <w:r w:rsidR="0059754D">
          <w:rPr>
            <w:noProof/>
          </w:rPr>
          <w:fldChar w:fldCharType="separate"/>
        </w:r>
        <w:r w:rsidR="00F71B23">
          <w:rPr>
            <w:noProof/>
          </w:rPr>
          <w:t>7</w:t>
        </w:r>
        <w:r w:rsidR="0059754D">
          <w:rPr>
            <w:noProof/>
          </w:rPr>
          <w:fldChar w:fldCharType="end"/>
        </w:r>
      </w:hyperlink>
    </w:p>
    <w:p w14:paraId="0F9EC062" w14:textId="5901EA1C"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05" w:history="1">
        <w:r w:rsidR="0059754D" w:rsidRPr="00777A37">
          <w:rPr>
            <w:rStyle w:val="Lienhypertexte"/>
            <w:rFonts w:eastAsia="Calibri"/>
            <w:noProof/>
            <w:lang w:eastAsia="en-US"/>
          </w:rPr>
          <w:t>2.1.2</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Product family composition and formulation</w:t>
        </w:r>
        <w:r w:rsidR="0059754D">
          <w:rPr>
            <w:noProof/>
          </w:rPr>
          <w:tab/>
        </w:r>
        <w:r w:rsidR="0059754D">
          <w:rPr>
            <w:noProof/>
          </w:rPr>
          <w:fldChar w:fldCharType="begin"/>
        </w:r>
        <w:r w:rsidR="0059754D">
          <w:rPr>
            <w:noProof/>
          </w:rPr>
          <w:instrText xml:space="preserve"> PAGEREF _Toc113363305 \h </w:instrText>
        </w:r>
        <w:r w:rsidR="0059754D">
          <w:rPr>
            <w:noProof/>
          </w:rPr>
        </w:r>
        <w:r w:rsidR="0059754D">
          <w:rPr>
            <w:noProof/>
          </w:rPr>
          <w:fldChar w:fldCharType="separate"/>
        </w:r>
        <w:r w:rsidR="00F71B23">
          <w:rPr>
            <w:noProof/>
          </w:rPr>
          <w:t>8</w:t>
        </w:r>
        <w:r w:rsidR="0059754D">
          <w:rPr>
            <w:noProof/>
          </w:rPr>
          <w:fldChar w:fldCharType="end"/>
        </w:r>
      </w:hyperlink>
    </w:p>
    <w:p w14:paraId="584730F0" w14:textId="593B26EB"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6" w:history="1">
        <w:r w:rsidR="0059754D" w:rsidRPr="00777A37">
          <w:rPr>
            <w:rStyle w:val="Lienhypertexte"/>
            <w:b/>
            <w:noProof/>
            <w:lang w:eastAsia="en-US"/>
          </w:rPr>
          <w:t>2.1.2.1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Identity of the active substance</w:t>
        </w:r>
        <w:r w:rsidR="0059754D">
          <w:rPr>
            <w:noProof/>
          </w:rPr>
          <w:tab/>
        </w:r>
        <w:r w:rsidR="0059754D">
          <w:rPr>
            <w:noProof/>
          </w:rPr>
          <w:fldChar w:fldCharType="begin"/>
        </w:r>
        <w:r w:rsidR="0059754D">
          <w:rPr>
            <w:noProof/>
          </w:rPr>
          <w:instrText xml:space="preserve"> PAGEREF _Toc113363306 \h </w:instrText>
        </w:r>
        <w:r w:rsidR="0059754D">
          <w:rPr>
            <w:noProof/>
          </w:rPr>
        </w:r>
        <w:r w:rsidR="0059754D">
          <w:rPr>
            <w:noProof/>
          </w:rPr>
          <w:fldChar w:fldCharType="separate"/>
        </w:r>
        <w:r w:rsidR="00F71B23">
          <w:rPr>
            <w:noProof/>
          </w:rPr>
          <w:t>8</w:t>
        </w:r>
        <w:r w:rsidR="0059754D">
          <w:rPr>
            <w:noProof/>
          </w:rPr>
          <w:fldChar w:fldCharType="end"/>
        </w:r>
      </w:hyperlink>
    </w:p>
    <w:p w14:paraId="3E2D5003" w14:textId="330E669A"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7" w:history="1">
        <w:r w:rsidR="0059754D" w:rsidRPr="00777A37">
          <w:rPr>
            <w:rStyle w:val="Lienhypertexte"/>
            <w:b/>
            <w:noProof/>
          </w:rPr>
          <w:t>2.1.2.2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Candidate(s) for substitution</w:t>
        </w:r>
        <w:r w:rsidR="0059754D">
          <w:rPr>
            <w:noProof/>
          </w:rPr>
          <w:tab/>
        </w:r>
        <w:r w:rsidR="0059754D">
          <w:rPr>
            <w:noProof/>
          </w:rPr>
          <w:fldChar w:fldCharType="begin"/>
        </w:r>
        <w:r w:rsidR="0059754D">
          <w:rPr>
            <w:noProof/>
          </w:rPr>
          <w:instrText xml:space="preserve"> PAGEREF _Toc113363307 \h </w:instrText>
        </w:r>
        <w:r w:rsidR="0059754D">
          <w:rPr>
            <w:noProof/>
          </w:rPr>
        </w:r>
        <w:r w:rsidR="0059754D">
          <w:rPr>
            <w:noProof/>
          </w:rPr>
          <w:fldChar w:fldCharType="separate"/>
        </w:r>
        <w:r w:rsidR="00F71B23">
          <w:rPr>
            <w:noProof/>
          </w:rPr>
          <w:t>8</w:t>
        </w:r>
        <w:r w:rsidR="0059754D">
          <w:rPr>
            <w:noProof/>
          </w:rPr>
          <w:fldChar w:fldCharType="end"/>
        </w:r>
      </w:hyperlink>
    </w:p>
    <w:p w14:paraId="6B636159" w14:textId="19C39094"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8" w:history="1">
        <w:r w:rsidR="0059754D" w:rsidRPr="00777A37">
          <w:rPr>
            <w:rStyle w:val="Lienhypertexte"/>
            <w:b/>
            <w:noProof/>
            <w:lang w:eastAsia="en-US"/>
          </w:rPr>
          <w:t>2.1.2.3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Qualitative and quantitative information on the composition of the biocidal product family</w:t>
        </w:r>
        <w:r w:rsidR="0059754D" w:rsidRPr="00777A37">
          <w:rPr>
            <w:rStyle w:val="Lienhypertexte"/>
            <w:noProof/>
            <w:vertAlign w:val="superscript"/>
          </w:rPr>
          <w:t>2</w:t>
        </w:r>
        <w:r w:rsidR="0059754D">
          <w:rPr>
            <w:noProof/>
          </w:rPr>
          <w:tab/>
        </w:r>
        <w:r w:rsidR="0059754D">
          <w:rPr>
            <w:noProof/>
          </w:rPr>
          <w:fldChar w:fldCharType="begin"/>
        </w:r>
        <w:r w:rsidR="0059754D">
          <w:rPr>
            <w:noProof/>
          </w:rPr>
          <w:instrText xml:space="preserve"> PAGEREF _Toc113363308 \h </w:instrText>
        </w:r>
        <w:r w:rsidR="0059754D">
          <w:rPr>
            <w:noProof/>
          </w:rPr>
        </w:r>
        <w:r w:rsidR="0059754D">
          <w:rPr>
            <w:noProof/>
          </w:rPr>
          <w:fldChar w:fldCharType="separate"/>
        </w:r>
        <w:r w:rsidR="00F71B23">
          <w:rPr>
            <w:noProof/>
          </w:rPr>
          <w:t>8</w:t>
        </w:r>
        <w:r w:rsidR="0059754D">
          <w:rPr>
            <w:noProof/>
          </w:rPr>
          <w:fldChar w:fldCharType="end"/>
        </w:r>
      </w:hyperlink>
    </w:p>
    <w:p w14:paraId="5E9A8080" w14:textId="336DC1E2"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09" w:history="1">
        <w:r w:rsidR="0059754D" w:rsidRPr="00777A37">
          <w:rPr>
            <w:rStyle w:val="Lienhypertexte"/>
            <w:rFonts w:cs="Times New Roman"/>
            <w:b/>
            <w:noProof/>
            <w:lang w:eastAsia="fr-FR"/>
          </w:rPr>
          <w:t>2.1.2.4</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Information on technical equivalence</w:t>
        </w:r>
        <w:r w:rsidR="0059754D">
          <w:rPr>
            <w:noProof/>
          </w:rPr>
          <w:tab/>
        </w:r>
        <w:r w:rsidR="0059754D">
          <w:rPr>
            <w:noProof/>
          </w:rPr>
          <w:fldChar w:fldCharType="begin"/>
        </w:r>
        <w:r w:rsidR="0059754D">
          <w:rPr>
            <w:noProof/>
          </w:rPr>
          <w:instrText xml:space="preserve"> PAGEREF _Toc113363309 \h </w:instrText>
        </w:r>
        <w:r w:rsidR="0059754D">
          <w:rPr>
            <w:noProof/>
          </w:rPr>
        </w:r>
        <w:r w:rsidR="0059754D">
          <w:rPr>
            <w:noProof/>
          </w:rPr>
          <w:fldChar w:fldCharType="separate"/>
        </w:r>
        <w:r w:rsidR="00F71B23">
          <w:rPr>
            <w:noProof/>
          </w:rPr>
          <w:t>8</w:t>
        </w:r>
        <w:r w:rsidR="0059754D">
          <w:rPr>
            <w:noProof/>
          </w:rPr>
          <w:fldChar w:fldCharType="end"/>
        </w:r>
      </w:hyperlink>
    </w:p>
    <w:p w14:paraId="6840A15D" w14:textId="4E2B9F31"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0" w:history="1">
        <w:r w:rsidR="0059754D" w:rsidRPr="00777A37">
          <w:rPr>
            <w:rStyle w:val="Lienhypertexte"/>
            <w:rFonts w:cs="Times"/>
            <w:b/>
            <w:bCs/>
            <w:noProof/>
          </w:rPr>
          <w:t>2.1.2.5</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Information on the substance(s) of concern</w:t>
        </w:r>
        <w:r w:rsidR="0059754D">
          <w:rPr>
            <w:noProof/>
          </w:rPr>
          <w:tab/>
        </w:r>
        <w:r w:rsidR="0059754D">
          <w:rPr>
            <w:noProof/>
          </w:rPr>
          <w:fldChar w:fldCharType="begin"/>
        </w:r>
        <w:r w:rsidR="0059754D">
          <w:rPr>
            <w:noProof/>
          </w:rPr>
          <w:instrText xml:space="preserve"> PAGEREF _Toc113363310 \h </w:instrText>
        </w:r>
        <w:r w:rsidR="0059754D">
          <w:rPr>
            <w:noProof/>
          </w:rPr>
        </w:r>
        <w:r w:rsidR="0059754D">
          <w:rPr>
            <w:noProof/>
          </w:rPr>
          <w:fldChar w:fldCharType="separate"/>
        </w:r>
        <w:r w:rsidR="00F71B23">
          <w:rPr>
            <w:noProof/>
          </w:rPr>
          <w:t>9</w:t>
        </w:r>
        <w:r w:rsidR="0059754D">
          <w:rPr>
            <w:noProof/>
          </w:rPr>
          <w:fldChar w:fldCharType="end"/>
        </w:r>
      </w:hyperlink>
    </w:p>
    <w:p w14:paraId="127B5816" w14:textId="2955275E"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1" w:history="1">
        <w:r w:rsidR="0059754D" w:rsidRPr="00777A37">
          <w:rPr>
            <w:rStyle w:val="Lienhypertexte"/>
            <w:b/>
            <w:noProof/>
          </w:rPr>
          <w:t>2.1.2.6</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Assessment of endocrine disruption (ED) properties of the biocidal product family</w:t>
        </w:r>
        <w:r w:rsidR="0059754D">
          <w:rPr>
            <w:noProof/>
          </w:rPr>
          <w:tab/>
        </w:r>
        <w:r w:rsidR="0059754D">
          <w:rPr>
            <w:noProof/>
          </w:rPr>
          <w:fldChar w:fldCharType="begin"/>
        </w:r>
        <w:r w:rsidR="0059754D">
          <w:rPr>
            <w:noProof/>
          </w:rPr>
          <w:instrText xml:space="preserve"> PAGEREF _Toc113363311 \h </w:instrText>
        </w:r>
        <w:r w:rsidR="0059754D">
          <w:rPr>
            <w:noProof/>
          </w:rPr>
        </w:r>
        <w:r w:rsidR="0059754D">
          <w:rPr>
            <w:noProof/>
          </w:rPr>
          <w:fldChar w:fldCharType="separate"/>
        </w:r>
        <w:r w:rsidR="00F71B23">
          <w:rPr>
            <w:noProof/>
          </w:rPr>
          <w:t>9</w:t>
        </w:r>
        <w:r w:rsidR="0059754D">
          <w:rPr>
            <w:noProof/>
          </w:rPr>
          <w:fldChar w:fldCharType="end"/>
        </w:r>
      </w:hyperlink>
    </w:p>
    <w:p w14:paraId="20EEFBAB" w14:textId="5D3637ED"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2" w:history="1">
        <w:r w:rsidR="0059754D" w:rsidRPr="00777A37">
          <w:rPr>
            <w:rStyle w:val="Lienhypertexte"/>
            <w:b/>
            <w:noProof/>
          </w:rPr>
          <w:t>2.1.2.7</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Type of formulation</w:t>
        </w:r>
        <w:r w:rsidR="0059754D">
          <w:rPr>
            <w:noProof/>
          </w:rPr>
          <w:tab/>
        </w:r>
        <w:r w:rsidR="0059754D">
          <w:rPr>
            <w:noProof/>
          </w:rPr>
          <w:fldChar w:fldCharType="begin"/>
        </w:r>
        <w:r w:rsidR="0059754D">
          <w:rPr>
            <w:noProof/>
          </w:rPr>
          <w:instrText xml:space="preserve"> PAGEREF _Toc113363312 \h </w:instrText>
        </w:r>
        <w:r w:rsidR="0059754D">
          <w:rPr>
            <w:noProof/>
          </w:rPr>
        </w:r>
        <w:r w:rsidR="0059754D">
          <w:rPr>
            <w:noProof/>
          </w:rPr>
          <w:fldChar w:fldCharType="separate"/>
        </w:r>
        <w:r w:rsidR="00F71B23">
          <w:rPr>
            <w:noProof/>
          </w:rPr>
          <w:t>9</w:t>
        </w:r>
        <w:r w:rsidR="0059754D">
          <w:rPr>
            <w:noProof/>
          </w:rPr>
          <w:fldChar w:fldCharType="end"/>
        </w:r>
      </w:hyperlink>
    </w:p>
    <w:p w14:paraId="0B398107" w14:textId="6C155A51"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13" w:history="1">
        <w:r w:rsidR="0059754D" w:rsidRPr="00777A37">
          <w:rPr>
            <w:rStyle w:val="Lienhypertexte"/>
            <w:noProof/>
          </w:rPr>
          <w:t>2.1.3</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Meta SPC 1 administrative information</w:t>
        </w:r>
        <w:r w:rsidR="0059754D">
          <w:rPr>
            <w:noProof/>
          </w:rPr>
          <w:tab/>
        </w:r>
        <w:r w:rsidR="0059754D">
          <w:rPr>
            <w:noProof/>
          </w:rPr>
          <w:fldChar w:fldCharType="begin"/>
        </w:r>
        <w:r w:rsidR="0059754D">
          <w:rPr>
            <w:noProof/>
          </w:rPr>
          <w:instrText xml:space="preserve"> PAGEREF _Toc113363313 \h </w:instrText>
        </w:r>
        <w:r w:rsidR="0059754D">
          <w:rPr>
            <w:noProof/>
          </w:rPr>
        </w:r>
        <w:r w:rsidR="0059754D">
          <w:rPr>
            <w:noProof/>
          </w:rPr>
          <w:fldChar w:fldCharType="separate"/>
        </w:r>
        <w:r w:rsidR="00F71B23">
          <w:rPr>
            <w:noProof/>
          </w:rPr>
          <w:t>9</w:t>
        </w:r>
        <w:r w:rsidR="0059754D">
          <w:rPr>
            <w:noProof/>
          </w:rPr>
          <w:fldChar w:fldCharType="end"/>
        </w:r>
      </w:hyperlink>
    </w:p>
    <w:p w14:paraId="38179BF8" w14:textId="748BD4C9"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4" w:history="1">
        <w:r w:rsidR="0059754D" w:rsidRPr="00777A37">
          <w:rPr>
            <w:rStyle w:val="Lienhypertexte"/>
            <w:b/>
            <w:noProof/>
          </w:rPr>
          <w:t>2.1.3.1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Meta SPC identifier</w:t>
        </w:r>
        <w:r w:rsidR="0059754D">
          <w:rPr>
            <w:noProof/>
          </w:rPr>
          <w:tab/>
        </w:r>
        <w:r w:rsidR="0059754D">
          <w:rPr>
            <w:noProof/>
          </w:rPr>
          <w:fldChar w:fldCharType="begin"/>
        </w:r>
        <w:r w:rsidR="0059754D">
          <w:rPr>
            <w:noProof/>
          </w:rPr>
          <w:instrText xml:space="preserve"> PAGEREF _Toc113363314 \h </w:instrText>
        </w:r>
        <w:r w:rsidR="0059754D">
          <w:rPr>
            <w:noProof/>
          </w:rPr>
        </w:r>
        <w:r w:rsidR="0059754D">
          <w:rPr>
            <w:noProof/>
          </w:rPr>
          <w:fldChar w:fldCharType="separate"/>
        </w:r>
        <w:r w:rsidR="00F71B23">
          <w:rPr>
            <w:noProof/>
          </w:rPr>
          <w:t>9</w:t>
        </w:r>
        <w:r w:rsidR="0059754D">
          <w:rPr>
            <w:noProof/>
          </w:rPr>
          <w:fldChar w:fldCharType="end"/>
        </w:r>
      </w:hyperlink>
    </w:p>
    <w:p w14:paraId="7CC75C4C" w14:textId="468AD75A"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5" w:history="1">
        <w:r w:rsidR="0059754D" w:rsidRPr="00777A37">
          <w:rPr>
            <w:rStyle w:val="Lienhypertexte"/>
            <w:b/>
            <w:noProof/>
          </w:rPr>
          <w:t>2.1.3.2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Suffix to the authorisation number</w:t>
        </w:r>
        <w:r w:rsidR="0059754D">
          <w:rPr>
            <w:noProof/>
          </w:rPr>
          <w:tab/>
        </w:r>
        <w:r w:rsidR="0059754D">
          <w:rPr>
            <w:noProof/>
          </w:rPr>
          <w:fldChar w:fldCharType="begin"/>
        </w:r>
        <w:r w:rsidR="0059754D">
          <w:rPr>
            <w:noProof/>
          </w:rPr>
          <w:instrText xml:space="preserve"> PAGEREF _Toc113363315 \h </w:instrText>
        </w:r>
        <w:r w:rsidR="0059754D">
          <w:rPr>
            <w:noProof/>
          </w:rPr>
        </w:r>
        <w:r w:rsidR="0059754D">
          <w:rPr>
            <w:noProof/>
          </w:rPr>
          <w:fldChar w:fldCharType="separate"/>
        </w:r>
        <w:r w:rsidR="00F71B23">
          <w:rPr>
            <w:noProof/>
          </w:rPr>
          <w:t>9</w:t>
        </w:r>
        <w:r w:rsidR="0059754D">
          <w:rPr>
            <w:noProof/>
          </w:rPr>
          <w:fldChar w:fldCharType="end"/>
        </w:r>
      </w:hyperlink>
    </w:p>
    <w:p w14:paraId="072CBC56" w14:textId="29D27F55"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6" w:history="1">
        <w:r w:rsidR="0059754D" w:rsidRPr="00777A37">
          <w:rPr>
            <w:rStyle w:val="Lienhypertexte"/>
            <w:b/>
            <w:noProof/>
          </w:rPr>
          <w:t>2.1.3.3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Product type(s)</w:t>
        </w:r>
        <w:r w:rsidR="0059754D">
          <w:rPr>
            <w:noProof/>
          </w:rPr>
          <w:tab/>
        </w:r>
        <w:r w:rsidR="0059754D">
          <w:rPr>
            <w:noProof/>
          </w:rPr>
          <w:fldChar w:fldCharType="begin"/>
        </w:r>
        <w:r w:rsidR="0059754D">
          <w:rPr>
            <w:noProof/>
          </w:rPr>
          <w:instrText xml:space="preserve"> PAGEREF _Toc113363316 \h </w:instrText>
        </w:r>
        <w:r w:rsidR="0059754D">
          <w:rPr>
            <w:noProof/>
          </w:rPr>
        </w:r>
        <w:r w:rsidR="0059754D">
          <w:rPr>
            <w:noProof/>
          </w:rPr>
          <w:fldChar w:fldCharType="separate"/>
        </w:r>
        <w:r w:rsidR="00F71B23">
          <w:rPr>
            <w:noProof/>
          </w:rPr>
          <w:t>9</w:t>
        </w:r>
        <w:r w:rsidR="0059754D">
          <w:rPr>
            <w:noProof/>
          </w:rPr>
          <w:fldChar w:fldCharType="end"/>
        </w:r>
      </w:hyperlink>
    </w:p>
    <w:p w14:paraId="5A41D1EF" w14:textId="3976B66E"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17" w:history="1">
        <w:r w:rsidR="0059754D" w:rsidRPr="00777A37">
          <w:rPr>
            <w:rStyle w:val="Lienhypertexte"/>
            <w:noProof/>
          </w:rPr>
          <w:t>2.1.4</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Meta SPC 1 composition</w:t>
        </w:r>
        <w:r w:rsidR="0059754D">
          <w:rPr>
            <w:noProof/>
          </w:rPr>
          <w:tab/>
        </w:r>
        <w:r w:rsidR="0059754D">
          <w:rPr>
            <w:noProof/>
          </w:rPr>
          <w:fldChar w:fldCharType="begin"/>
        </w:r>
        <w:r w:rsidR="0059754D">
          <w:rPr>
            <w:noProof/>
          </w:rPr>
          <w:instrText xml:space="preserve"> PAGEREF _Toc113363317 \h </w:instrText>
        </w:r>
        <w:r w:rsidR="0059754D">
          <w:rPr>
            <w:noProof/>
          </w:rPr>
        </w:r>
        <w:r w:rsidR="0059754D">
          <w:rPr>
            <w:noProof/>
          </w:rPr>
          <w:fldChar w:fldCharType="separate"/>
        </w:r>
        <w:r w:rsidR="00F71B23">
          <w:rPr>
            <w:noProof/>
          </w:rPr>
          <w:t>10</w:t>
        </w:r>
        <w:r w:rsidR="0059754D">
          <w:rPr>
            <w:noProof/>
          </w:rPr>
          <w:fldChar w:fldCharType="end"/>
        </w:r>
      </w:hyperlink>
    </w:p>
    <w:p w14:paraId="2A1F9B7C" w14:textId="59A00CB1"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8" w:history="1">
        <w:r w:rsidR="0059754D" w:rsidRPr="00777A37">
          <w:rPr>
            <w:rStyle w:val="Lienhypertexte"/>
            <w:b/>
            <w:noProof/>
          </w:rPr>
          <w:t>2.1.4.1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Qualitative and quantitative information on the composition of the meta SPC 1</w:t>
        </w:r>
        <w:r w:rsidR="0059754D">
          <w:rPr>
            <w:noProof/>
          </w:rPr>
          <w:tab/>
        </w:r>
        <w:r w:rsidR="0059754D">
          <w:rPr>
            <w:noProof/>
          </w:rPr>
          <w:fldChar w:fldCharType="begin"/>
        </w:r>
        <w:r w:rsidR="0059754D">
          <w:rPr>
            <w:noProof/>
          </w:rPr>
          <w:instrText xml:space="preserve"> PAGEREF _Toc113363318 \h </w:instrText>
        </w:r>
        <w:r w:rsidR="0059754D">
          <w:rPr>
            <w:noProof/>
          </w:rPr>
        </w:r>
        <w:r w:rsidR="0059754D">
          <w:rPr>
            <w:noProof/>
          </w:rPr>
          <w:fldChar w:fldCharType="separate"/>
        </w:r>
        <w:r w:rsidR="00F71B23">
          <w:rPr>
            <w:noProof/>
          </w:rPr>
          <w:t>10</w:t>
        </w:r>
        <w:r w:rsidR="0059754D">
          <w:rPr>
            <w:noProof/>
          </w:rPr>
          <w:fldChar w:fldCharType="end"/>
        </w:r>
      </w:hyperlink>
    </w:p>
    <w:p w14:paraId="199CBFD6" w14:textId="4B64EB6A"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19" w:history="1">
        <w:r w:rsidR="0059754D" w:rsidRPr="00777A37">
          <w:rPr>
            <w:rStyle w:val="Lienhypertexte"/>
            <w:b/>
            <w:noProof/>
          </w:rPr>
          <w:t>2.1.4.2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Type(s) of formulation of the meta SPC 1</w:t>
        </w:r>
        <w:r w:rsidR="0059754D">
          <w:rPr>
            <w:noProof/>
          </w:rPr>
          <w:tab/>
        </w:r>
        <w:r w:rsidR="0059754D">
          <w:rPr>
            <w:noProof/>
          </w:rPr>
          <w:fldChar w:fldCharType="begin"/>
        </w:r>
        <w:r w:rsidR="0059754D">
          <w:rPr>
            <w:noProof/>
          </w:rPr>
          <w:instrText xml:space="preserve"> PAGEREF _Toc113363319 \h </w:instrText>
        </w:r>
        <w:r w:rsidR="0059754D">
          <w:rPr>
            <w:noProof/>
          </w:rPr>
        </w:r>
        <w:r w:rsidR="0059754D">
          <w:rPr>
            <w:noProof/>
          </w:rPr>
          <w:fldChar w:fldCharType="separate"/>
        </w:r>
        <w:r w:rsidR="00F71B23">
          <w:rPr>
            <w:noProof/>
          </w:rPr>
          <w:t>10</w:t>
        </w:r>
        <w:r w:rsidR="0059754D">
          <w:rPr>
            <w:noProof/>
          </w:rPr>
          <w:fldChar w:fldCharType="end"/>
        </w:r>
      </w:hyperlink>
    </w:p>
    <w:p w14:paraId="2D783BC7" w14:textId="4241EA97"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20" w:history="1">
        <w:r w:rsidR="0059754D" w:rsidRPr="00777A37">
          <w:rPr>
            <w:rStyle w:val="Lienhypertexte"/>
            <w:noProof/>
          </w:rPr>
          <w:t>2.1.5</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Hazard and precautionary statements according to Regulation (EC) 1272/2008 of the meta SPC 1</w:t>
        </w:r>
        <w:r w:rsidR="0059754D">
          <w:rPr>
            <w:noProof/>
          </w:rPr>
          <w:tab/>
        </w:r>
        <w:r w:rsidR="0059754D">
          <w:rPr>
            <w:noProof/>
          </w:rPr>
          <w:fldChar w:fldCharType="begin"/>
        </w:r>
        <w:r w:rsidR="0059754D">
          <w:rPr>
            <w:noProof/>
          </w:rPr>
          <w:instrText xml:space="preserve"> PAGEREF _Toc113363320 \h </w:instrText>
        </w:r>
        <w:r w:rsidR="0059754D">
          <w:rPr>
            <w:noProof/>
          </w:rPr>
        </w:r>
        <w:r w:rsidR="0059754D">
          <w:rPr>
            <w:noProof/>
          </w:rPr>
          <w:fldChar w:fldCharType="separate"/>
        </w:r>
        <w:r w:rsidR="00F71B23">
          <w:rPr>
            <w:noProof/>
          </w:rPr>
          <w:t>10</w:t>
        </w:r>
        <w:r w:rsidR="0059754D">
          <w:rPr>
            <w:noProof/>
          </w:rPr>
          <w:fldChar w:fldCharType="end"/>
        </w:r>
      </w:hyperlink>
    </w:p>
    <w:p w14:paraId="7899FC42" w14:textId="7ED21F8B"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21" w:history="1">
        <w:r w:rsidR="0059754D" w:rsidRPr="00777A37">
          <w:rPr>
            <w:rStyle w:val="Lienhypertexte"/>
            <w:noProof/>
          </w:rPr>
          <w:t>2.1.6</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Authorised use(s) of the META SPC 1</w:t>
        </w:r>
        <w:r w:rsidR="0059754D">
          <w:rPr>
            <w:noProof/>
          </w:rPr>
          <w:tab/>
        </w:r>
        <w:r w:rsidR="0059754D">
          <w:rPr>
            <w:noProof/>
          </w:rPr>
          <w:fldChar w:fldCharType="begin"/>
        </w:r>
        <w:r w:rsidR="0059754D">
          <w:rPr>
            <w:noProof/>
          </w:rPr>
          <w:instrText xml:space="preserve"> PAGEREF _Toc113363321 \h </w:instrText>
        </w:r>
        <w:r w:rsidR="0059754D">
          <w:rPr>
            <w:noProof/>
          </w:rPr>
        </w:r>
        <w:r w:rsidR="0059754D">
          <w:rPr>
            <w:noProof/>
          </w:rPr>
          <w:fldChar w:fldCharType="separate"/>
        </w:r>
        <w:r w:rsidR="00F71B23">
          <w:rPr>
            <w:noProof/>
          </w:rPr>
          <w:t>10</w:t>
        </w:r>
        <w:r w:rsidR="0059754D">
          <w:rPr>
            <w:noProof/>
          </w:rPr>
          <w:fldChar w:fldCharType="end"/>
        </w:r>
      </w:hyperlink>
    </w:p>
    <w:p w14:paraId="466F6E4E" w14:textId="4E8819A4"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22" w:history="1">
        <w:r w:rsidR="0059754D" w:rsidRPr="00777A37">
          <w:rPr>
            <w:rStyle w:val="Lienhypertexte"/>
            <w:b/>
            <w:noProof/>
          </w:rPr>
          <w:t>2.1.6.1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Use description</w:t>
        </w:r>
        <w:r w:rsidR="0059754D">
          <w:rPr>
            <w:noProof/>
          </w:rPr>
          <w:tab/>
        </w:r>
        <w:r w:rsidR="0059754D">
          <w:rPr>
            <w:noProof/>
          </w:rPr>
          <w:fldChar w:fldCharType="begin"/>
        </w:r>
        <w:r w:rsidR="0059754D">
          <w:rPr>
            <w:noProof/>
          </w:rPr>
          <w:instrText xml:space="preserve"> PAGEREF _Toc113363322 \h </w:instrText>
        </w:r>
        <w:r w:rsidR="0059754D">
          <w:rPr>
            <w:noProof/>
          </w:rPr>
        </w:r>
        <w:r w:rsidR="0059754D">
          <w:rPr>
            <w:noProof/>
          </w:rPr>
          <w:fldChar w:fldCharType="separate"/>
        </w:r>
        <w:r w:rsidR="00F71B23">
          <w:rPr>
            <w:noProof/>
          </w:rPr>
          <w:t>10</w:t>
        </w:r>
        <w:r w:rsidR="0059754D">
          <w:rPr>
            <w:noProof/>
          </w:rPr>
          <w:fldChar w:fldCharType="end"/>
        </w:r>
      </w:hyperlink>
    </w:p>
    <w:p w14:paraId="3BE789C4" w14:textId="4E374B6F"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23" w:history="1">
        <w:r w:rsidR="0059754D" w:rsidRPr="00777A37">
          <w:rPr>
            <w:rStyle w:val="Lienhypertexte"/>
            <w:noProof/>
          </w:rPr>
          <w:t>2.1.7</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General directions for use of the meta SPC 1</w:t>
        </w:r>
        <w:r w:rsidR="0059754D">
          <w:rPr>
            <w:noProof/>
          </w:rPr>
          <w:tab/>
        </w:r>
        <w:r w:rsidR="0059754D">
          <w:rPr>
            <w:noProof/>
          </w:rPr>
          <w:fldChar w:fldCharType="begin"/>
        </w:r>
        <w:r w:rsidR="0059754D">
          <w:rPr>
            <w:noProof/>
          </w:rPr>
          <w:instrText xml:space="preserve"> PAGEREF _Toc113363323 \h </w:instrText>
        </w:r>
        <w:r w:rsidR="0059754D">
          <w:rPr>
            <w:noProof/>
          </w:rPr>
        </w:r>
        <w:r w:rsidR="0059754D">
          <w:rPr>
            <w:noProof/>
          </w:rPr>
          <w:fldChar w:fldCharType="separate"/>
        </w:r>
        <w:r w:rsidR="00F71B23">
          <w:rPr>
            <w:noProof/>
          </w:rPr>
          <w:t>11</w:t>
        </w:r>
        <w:r w:rsidR="0059754D">
          <w:rPr>
            <w:noProof/>
          </w:rPr>
          <w:fldChar w:fldCharType="end"/>
        </w:r>
      </w:hyperlink>
    </w:p>
    <w:p w14:paraId="3C9CFF77" w14:textId="05FCEBCE"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24" w:history="1">
        <w:r w:rsidR="0059754D" w:rsidRPr="00777A37">
          <w:rPr>
            <w:rStyle w:val="Lienhypertexte"/>
            <w:b/>
            <w:noProof/>
          </w:rPr>
          <w:t>2.1.7.1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Instructions for use</w:t>
        </w:r>
        <w:r w:rsidR="0059754D">
          <w:rPr>
            <w:noProof/>
          </w:rPr>
          <w:tab/>
        </w:r>
        <w:r w:rsidR="0059754D">
          <w:rPr>
            <w:noProof/>
          </w:rPr>
          <w:fldChar w:fldCharType="begin"/>
        </w:r>
        <w:r w:rsidR="0059754D">
          <w:rPr>
            <w:noProof/>
          </w:rPr>
          <w:instrText xml:space="preserve"> PAGEREF _Toc113363324 \h </w:instrText>
        </w:r>
        <w:r w:rsidR="0059754D">
          <w:rPr>
            <w:noProof/>
          </w:rPr>
        </w:r>
        <w:r w:rsidR="0059754D">
          <w:rPr>
            <w:noProof/>
          </w:rPr>
          <w:fldChar w:fldCharType="separate"/>
        </w:r>
        <w:r w:rsidR="00F71B23">
          <w:rPr>
            <w:noProof/>
          </w:rPr>
          <w:t>11</w:t>
        </w:r>
        <w:r w:rsidR="0059754D">
          <w:rPr>
            <w:noProof/>
          </w:rPr>
          <w:fldChar w:fldCharType="end"/>
        </w:r>
      </w:hyperlink>
    </w:p>
    <w:p w14:paraId="6E015B35" w14:textId="32FD03A0"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25" w:history="1">
        <w:r w:rsidR="0059754D" w:rsidRPr="00777A37">
          <w:rPr>
            <w:rStyle w:val="Lienhypertexte"/>
            <w:b/>
            <w:noProof/>
          </w:rPr>
          <w:t>2.1.7.2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Risk mitigation measures</w:t>
        </w:r>
        <w:r w:rsidR="0059754D">
          <w:rPr>
            <w:noProof/>
          </w:rPr>
          <w:tab/>
        </w:r>
        <w:r w:rsidR="0059754D">
          <w:rPr>
            <w:noProof/>
          </w:rPr>
          <w:fldChar w:fldCharType="begin"/>
        </w:r>
        <w:r w:rsidR="0059754D">
          <w:rPr>
            <w:noProof/>
          </w:rPr>
          <w:instrText xml:space="preserve"> PAGEREF _Toc113363325 \h </w:instrText>
        </w:r>
        <w:r w:rsidR="0059754D">
          <w:rPr>
            <w:noProof/>
          </w:rPr>
        </w:r>
        <w:r w:rsidR="0059754D">
          <w:rPr>
            <w:noProof/>
          </w:rPr>
          <w:fldChar w:fldCharType="separate"/>
        </w:r>
        <w:r w:rsidR="00F71B23">
          <w:rPr>
            <w:noProof/>
          </w:rPr>
          <w:t>11</w:t>
        </w:r>
        <w:r w:rsidR="0059754D">
          <w:rPr>
            <w:noProof/>
          </w:rPr>
          <w:fldChar w:fldCharType="end"/>
        </w:r>
      </w:hyperlink>
    </w:p>
    <w:p w14:paraId="4514FE6F" w14:textId="7D1F55CA"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26" w:history="1">
        <w:r w:rsidR="0059754D" w:rsidRPr="00777A37">
          <w:rPr>
            <w:rStyle w:val="Lienhypertexte"/>
            <w:b/>
            <w:noProof/>
          </w:rPr>
          <w:t>2.1.7.3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Particulars of likely direct or indirect effects, first aid instructions and emergency measures to protect the environment</w:t>
        </w:r>
        <w:r w:rsidR="0059754D">
          <w:rPr>
            <w:noProof/>
          </w:rPr>
          <w:tab/>
        </w:r>
        <w:r w:rsidR="0059754D">
          <w:rPr>
            <w:noProof/>
          </w:rPr>
          <w:fldChar w:fldCharType="begin"/>
        </w:r>
        <w:r w:rsidR="0059754D">
          <w:rPr>
            <w:noProof/>
          </w:rPr>
          <w:instrText xml:space="preserve"> PAGEREF _Toc113363326 \h </w:instrText>
        </w:r>
        <w:r w:rsidR="0059754D">
          <w:rPr>
            <w:noProof/>
          </w:rPr>
        </w:r>
        <w:r w:rsidR="0059754D">
          <w:rPr>
            <w:noProof/>
          </w:rPr>
          <w:fldChar w:fldCharType="separate"/>
        </w:r>
        <w:r w:rsidR="00F71B23">
          <w:rPr>
            <w:noProof/>
          </w:rPr>
          <w:t>12</w:t>
        </w:r>
        <w:r w:rsidR="0059754D">
          <w:rPr>
            <w:noProof/>
          </w:rPr>
          <w:fldChar w:fldCharType="end"/>
        </w:r>
      </w:hyperlink>
    </w:p>
    <w:p w14:paraId="5171BDAB" w14:textId="31CA2AED"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27" w:history="1">
        <w:r w:rsidR="0059754D" w:rsidRPr="00777A37">
          <w:rPr>
            <w:rStyle w:val="Lienhypertexte"/>
            <w:b/>
            <w:noProof/>
          </w:rPr>
          <w:t>2.1.7.4</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Instructions for safe disposal of the product and its packaging</w:t>
        </w:r>
        <w:r w:rsidR="0059754D">
          <w:rPr>
            <w:noProof/>
          </w:rPr>
          <w:tab/>
        </w:r>
        <w:r w:rsidR="0059754D">
          <w:rPr>
            <w:noProof/>
          </w:rPr>
          <w:fldChar w:fldCharType="begin"/>
        </w:r>
        <w:r w:rsidR="0059754D">
          <w:rPr>
            <w:noProof/>
          </w:rPr>
          <w:instrText xml:space="preserve"> PAGEREF _Toc113363327 \h </w:instrText>
        </w:r>
        <w:r w:rsidR="0059754D">
          <w:rPr>
            <w:noProof/>
          </w:rPr>
        </w:r>
        <w:r w:rsidR="0059754D">
          <w:rPr>
            <w:noProof/>
          </w:rPr>
          <w:fldChar w:fldCharType="separate"/>
        </w:r>
        <w:r w:rsidR="00F71B23">
          <w:rPr>
            <w:noProof/>
          </w:rPr>
          <w:t>12</w:t>
        </w:r>
        <w:r w:rsidR="0059754D">
          <w:rPr>
            <w:noProof/>
          </w:rPr>
          <w:fldChar w:fldCharType="end"/>
        </w:r>
      </w:hyperlink>
    </w:p>
    <w:p w14:paraId="13861EB1" w14:textId="55D24870"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28" w:history="1">
        <w:r w:rsidR="0059754D" w:rsidRPr="00777A37">
          <w:rPr>
            <w:rStyle w:val="Lienhypertexte"/>
            <w:b/>
            <w:noProof/>
          </w:rPr>
          <w:t>2.1.7.5</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Conditions of storage and shelf-life of the product under normal conditions of storage</w:t>
        </w:r>
        <w:r w:rsidR="0059754D">
          <w:rPr>
            <w:noProof/>
          </w:rPr>
          <w:tab/>
        </w:r>
        <w:r w:rsidR="0059754D">
          <w:rPr>
            <w:noProof/>
          </w:rPr>
          <w:fldChar w:fldCharType="begin"/>
        </w:r>
        <w:r w:rsidR="0059754D">
          <w:rPr>
            <w:noProof/>
          </w:rPr>
          <w:instrText xml:space="preserve"> PAGEREF _Toc113363328 \h </w:instrText>
        </w:r>
        <w:r w:rsidR="0059754D">
          <w:rPr>
            <w:noProof/>
          </w:rPr>
        </w:r>
        <w:r w:rsidR="0059754D">
          <w:rPr>
            <w:noProof/>
          </w:rPr>
          <w:fldChar w:fldCharType="separate"/>
        </w:r>
        <w:r w:rsidR="00F71B23">
          <w:rPr>
            <w:noProof/>
          </w:rPr>
          <w:t>12</w:t>
        </w:r>
        <w:r w:rsidR="0059754D">
          <w:rPr>
            <w:noProof/>
          </w:rPr>
          <w:fldChar w:fldCharType="end"/>
        </w:r>
      </w:hyperlink>
    </w:p>
    <w:p w14:paraId="1B54306A" w14:textId="38639E7A"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29" w:history="1">
        <w:r w:rsidR="0059754D" w:rsidRPr="00777A37">
          <w:rPr>
            <w:rStyle w:val="Lienhypertexte"/>
            <w:noProof/>
          </w:rPr>
          <w:t>2.1.8</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Other information</w:t>
        </w:r>
        <w:r w:rsidR="0059754D">
          <w:rPr>
            <w:noProof/>
          </w:rPr>
          <w:tab/>
        </w:r>
        <w:r w:rsidR="0059754D">
          <w:rPr>
            <w:noProof/>
          </w:rPr>
          <w:fldChar w:fldCharType="begin"/>
        </w:r>
        <w:r w:rsidR="0059754D">
          <w:rPr>
            <w:noProof/>
          </w:rPr>
          <w:instrText xml:space="preserve"> PAGEREF _Toc113363329 \h </w:instrText>
        </w:r>
        <w:r w:rsidR="0059754D">
          <w:rPr>
            <w:noProof/>
          </w:rPr>
        </w:r>
        <w:r w:rsidR="0059754D">
          <w:rPr>
            <w:noProof/>
          </w:rPr>
          <w:fldChar w:fldCharType="separate"/>
        </w:r>
        <w:r w:rsidR="00F71B23">
          <w:rPr>
            <w:noProof/>
          </w:rPr>
          <w:t>12</w:t>
        </w:r>
        <w:r w:rsidR="0059754D">
          <w:rPr>
            <w:noProof/>
          </w:rPr>
          <w:fldChar w:fldCharType="end"/>
        </w:r>
      </w:hyperlink>
    </w:p>
    <w:p w14:paraId="07D20A42" w14:textId="47D863BD"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30" w:history="1">
        <w:r w:rsidR="0059754D" w:rsidRPr="00777A37">
          <w:rPr>
            <w:rStyle w:val="Lienhypertexte"/>
            <w:noProof/>
          </w:rPr>
          <w:t>2.1.9</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Trade name(s), authorisation number and specific composition of each individual product</w:t>
        </w:r>
        <w:r w:rsidR="0059754D">
          <w:rPr>
            <w:noProof/>
          </w:rPr>
          <w:tab/>
        </w:r>
        <w:r w:rsidR="0059754D">
          <w:rPr>
            <w:noProof/>
          </w:rPr>
          <w:fldChar w:fldCharType="begin"/>
        </w:r>
        <w:r w:rsidR="0059754D">
          <w:rPr>
            <w:noProof/>
          </w:rPr>
          <w:instrText xml:space="preserve"> PAGEREF _Toc113363330 \h </w:instrText>
        </w:r>
        <w:r w:rsidR="0059754D">
          <w:rPr>
            <w:noProof/>
          </w:rPr>
        </w:r>
        <w:r w:rsidR="0059754D">
          <w:rPr>
            <w:noProof/>
          </w:rPr>
          <w:fldChar w:fldCharType="separate"/>
        </w:r>
        <w:r w:rsidR="00F71B23">
          <w:rPr>
            <w:noProof/>
          </w:rPr>
          <w:t>12</w:t>
        </w:r>
        <w:r w:rsidR="0059754D">
          <w:rPr>
            <w:noProof/>
          </w:rPr>
          <w:fldChar w:fldCharType="end"/>
        </w:r>
      </w:hyperlink>
    </w:p>
    <w:p w14:paraId="1FE03ED9" w14:textId="1E3D644B"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31" w:history="1">
        <w:r w:rsidR="0059754D" w:rsidRPr="00777A37">
          <w:rPr>
            <w:rStyle w:val="Lienhypertexte"/>
            <w:noProof/>
          </w:rPr>
          <w:t>2.1.10</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Meta SPC 2 administrative information</w:t>
        </w:r>
        <w:r w:rsidR="0059754D">
          <w:rPr>
            <w:noProof/>
          </w:rPr>
          <w:tab/>
        </w:r>
        <w:r w:rsidR="0059754D">
          <w:rPr>
            <w:noProof/>
          </w:rPr>
          <w:fldChar w:fldCharType="begin"/>
        </w:r>
        <w:r w:rsidR="0059754D">
          <w:rPr>
            <w:noProof/>
          </w:rPr>
          <w:instrText xml:space="preserve"> PAGEREF _Toc113363331 \h </w:instrText>
        </w:r>
        <w:r w:rsidR="0059754D">
          <w:rPr>
            <w:noProof/>
          </w:rPr>
        </w:r>
        <w:r w:rsidR="0059754D">
          <w:rPr>
            <w:noProof/>
          </w:rPr>
          <w:fldChar w:fldCharType="separate"/>
        </w:r>
        <w:r w:rsidR="00F71B23">
          <w:rPr>
            <w:noProof/>
          </w:rPr>
          <w:t>13</w:t>
        </w:r>
        <w:r w:rsidR="0059754D">
          <w:rPr>
            <w:noProof/>
          </w:rPr>
          <w:fldChar w:fldCharType="end"/>
        </w:r>
      </w:hyperlink>
    </w:p>
    <w:p w14:paraId="78D7DF7F" w14:textId="2F42AAB5"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32" w:history="1">
        <w:r w:rsidR="0059754D" w:rsidRPr="00777A37">
          <w:rPr>
            <w:rStyle w:val="Lienhypertexte"/>
            <w:b/>
            <w:noProof/>
          </w:rPr>
          <w:t>2.1.10.1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Meta SPC identifier</w:t>
        </w:r>
        <w:r w:rsidR="0059754D">
          <w:rPr>
            <w:noProof/>
          </w:rPr>
          <w:tab/>
        </w:r>
        <w:r w:rsidR="0059754D">
          <w:rPr>
            <w:noProof/>
          </w:rPr>
          <w:fldChar w:fldCharType="begin"/>
        </w:r>
        <w:r w:rsidR="0059754D">
          <w:rPr>
            <w:noProof/>
          </w:rPr>
          <w:instrText xml:space="preserve"> PAGEREF _Toc113363332 \h </w:instrText>
        </w:r>
        <w:r w:rsidR="0059754D">
          <w:rPr>
            <w:noProof/>
          </w:rPr>
        </w:r>
        <w:r w:rsidR="0059754D">
          <w:rPr>
            <w:noProof/>
          </w:rPr>
          <w:fldChar w:fldCharType="separate"/>
        </w:r>
        <w:r w:rsidR="00F71B23">
          <w:rPr>
            <w:noProof/>
          </w:rPr>
          <w:t>13</w:t>
        </w:r>
        <w:r w:rsidR="0059754D">
          <w:rPr>
            <w:noProof/>
          </w:rPr>
          <w:fldChar w:fldCharType="end"/>
        </w:r>
      </w:hyperlink>
    </w:p>
    <w:p w14:paraId="0CA61515" w14:textId="0C0BFAD9"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33" w:history="1">
        <w:r w:rsidR="0059754D" w:rsidRPr="00777A37">
          <w:rPr>
            <w:rStyle w:val="Lienhypertexte"/>
            <w:b/>
            <w:noProof/>
          </w:rPr>
          <w:t>2.1.10.2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Suffix to the authorisation number</w:t>
        </w:r>
        <w:r w:rsidR="0059754D">
          <w:rPr>
            <w:noProof/>
          </w:rPr>
          <w:tab/>
        </w:r>
        <w:r w:rsidR="0059754D">
          <w:rPr>
            <w:noProof/>
          </w:rPr>
          <w:fldChar w:fldCharType="begin"/>
        </w:r>
        <w:r w:rsidR="0059754D">
          <w:rPr>
            <w:noProof/>
          </w:rPr>
          <w:instrText xml:space="preserve"> PAGEREF _Toc113363333 \h </w:instrText>
        </w:r>
        <w:r w:rsidR="0059754D">
          <w:rPr>
            <w:noProof/>
          </w:rPr>
        </w:r>
        <w:r w:rsidR="0059754D">
          <w:rPr>
            <w:noProof/>
          </w:rPr>
          <w:fldChar w:fldCharType="separate"/>
        </w:r>
        <w:r w:rsidR="00F71B23">
          <w:rPr>
            <w:noProof/>
          </w:rPr>
          <w:t>13</w:t>
        </w:r>
        <w:r w:rsidR="0059754D">
          <w:rPr>
            <w:noProof/>
          </w:rPr>
          <w:fldChar w:fldCharType="end"/>
        </w:r>
      </w:hyperlink>
    </w:p>
    <w:p w14:paraId="5A83898A" w14:textId="059B35AF"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34" w:history="1">
        <w:r w:rsidR="0059754D" w:rsidRPr="00777A37">
          <w:rPr>
            <w:rStyle w:val="Lienhypertexte"/>
            <w:b/>
            <w:noProof/>
          </w:rPr>
          <w:t>2.1.10.3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Product type(s)</w:t>
        </w:r>
        <w:r w:rsidR="0059754D">
          <w:rPr>
            <w:noProof/>
          </w:rPr>
          <w:tab/>
        </w:r>
        <w:r w:rsidR="0059754D">
          <w:rPr>
            <w:noProof/>
          </w:rPr>
          <w:fldChar w:fldCharType="begin"/>
        </w:r>
        <w:r w:rsidR="0059754D">
          <w:rPr>
            <w:noProof/>
          </w:rPr>
          <w:instrText xml:space="preserve"> PAGEREF _Toc113363334 \h </w:instrText>
        </w:r>
        <w:r w:rsidR="0059754D">
          <w:rPr>
            <w:noProof/>
          </w:rPr>
        </w:r>
        <w:r w:rsidR="0059754D">
          <w:rPr>
            <w:noProof/>
          </w:rPr>
          <w:fldChar w:fldCharType="separate"/>
        </w:r>
        <w:r w:rsidR="00F71B23">
          <w:rPr>
            <w:noProof/>
          </w:rPr>
          <w:t>13</w:t>
        </w:r>
        <w:r w:rsidR="0059754D">
          <w:rPr>
            <w:noProof/>
          </w:rPr>
          <w:fldChar w:fldCharType="end"/>
        </w:r>
      </w:hyperlink>
    </w:p>
    <w:p w14:paraId="034054D8" w14:textId="46394796"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35" w:history="1">
        <w:r w:rsidR="0059754D" w:rsidRPr="00777A37">
          <w:rPr>
            <w:rStyle w:val="Lienhypertexte"/>
            <w:noProof/>
          </w:rPr>
          <w:t>2.1.11</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Meta SPC 2 composition</w:t>
        </w:r>
        <w:r w:rsidR="0059754D">
          <w:rPr>
            <w:noProof/>
          </w:rPr>
          <w:tab/>
        </w:r>
        <w:r w:rsidR="0059754D">
          <w:rPr>
            <w:noProof/>
          </w:rPr>
          <w:fldChar w:fldCharType="begin"/>
        </w:r>
        <w:r w:rsidR="0059754D">
          <w:rPr>
            <w:noProof/>
          </w:rPr>
          <w:instrText xml:space="preserve"> PAGEREF _Toc113363335 \h </w:instrText>
        </w:r>
        <w:r w:rsidR="0059754D">
          <w:rPr>
            <w:noProof/>
          </w:rPr>
        </w:r>
        <w:r w:rsidR="0059754D">
          <w:rPr>
            <w:noProof/>
          </w:rPr>
          <w:fldChar w:fldCharType="separate"/>
        </w:r>
        <w:r w:rsidR="00F71B23">
          <w:rPr>
            <w:noProof/>
          </w:rPr>
          <w:t>13</w:t>
        </w:r>
        <w:r w:rsidR="0059754D">
          <w:rPr>
            <w:noProof/>
          </w:rPr>
          <w:fldChar w:fldCharType="end"/>
        </w:r>
      </w:hyperlink>
    </w:p>
    <w:p w14:paraId="5603908C" w14:textId="1A7A552D"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36" w:history="1">
        <w:r w:rsidR="0059754D" w:rsidRPr="00777A37">
          <w:rPr>
            <w:rStyle w:val="Lienhypertexte"/>
            <w:b/>
            <w:noProof/>
          </w:rPr>
          <w:t>2.1.11.1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Qualitative and quantitative information on the composition of the meta SPC 2</w:t>
        </w:r>
        <w:r w:rsidR="0059754D">
          <w:rPr>
            <w:noProof/>
          </w:rPr>
          <w:tab/>
        </w:r>
        <w:r w:rsidR="0059754D">
          <w:rPr>
            <w:noProof/>
          </w:rPr>
          <w:fldChar w:fldCharType="begin"/>
        </w:r>
        <w:r w:rsidR="0059754D">
          <w:rPr>
            <w:noProof/>
          </w:rPr>
          <w:instrText xml:space="preserve"> PAGEREF _Toc113363336 \h </w:instrText>
        </w:r>
        <w:r w:rsidR="0059754D">
          <w:rPr>
            <w:noProof/>
          </w:rPr>
        </w:r>
        <w:r w:rsidR="0059754D">
          <w:rPr>
            <w:noProof/>
          </w:rPr>
          <w:fldChar w:fldCharType="separate"/>
        </w:r>
        <w:r w:rsidR="00F71B23">
          <w:rPr>
            <w:noProof/>
          </w:rPr>
          <w:t>13</w:t>
        </w:r>
        <w:r w:rsidR="0059754D">
          <w:rPr>
            <w:noProof/>
          </w:rPr>
          <w:fldChar w:fldCharType="end"/>
        </w:r>
      </w:hyperlink>
    </w:p>
    <w:p w14:paraId="61CD3FE6" w14:textId="59CA7A95"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37" w:history="1">
        <w:r w:rsidR="0059754D" w:rsidRPr="00777A37">
          <w:rPr>
            <w:rStyle w:val="Lienhypertexte"/>
            <w:b/>
            <w:noProof/>
          </w:rPr>
          <w:t>2.1.11.2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Type(s) of formulation of the meta SPC 2</w:t>
        </w:r>
        <w:r w:rsidR="0059754D">
          <w:rPr>
            <w:noProof/>
          </w:rPr>
          <w:tab/>
        </w:r>
        <w:r w:rsidR="0059754D">
          <w:rPr>
            <w:noProof/>
          </w:rPr>
          <w:fldChar w:fldCharType="begin"/>
        </w:r>
        <w:r w:rsidR="0059754D">
          <w:rPr>
            <w:noProof/>
          </w:rPr>
          <w:instrText xml:space="preserve"> PAGEREF _Toc113363337 \h </w:instrText>
        </w:r>
        <w:r w:rsidR="0059754D">
          <w:rPr>
            <w:noProof/>
          </w:rPr>
        </w:r>
        <w:r w:rsidR="0059754D">
          <w:rPr>
            <w:noProof/>
          </w:rPr>
          <w:fldChar w:fldCharType="separate"/>
        </w:r>
        <w:r w:rsidR="00F71B23">
          <w:rPr>
            <w:noProof/>
          </w:rPr>
          <w:t>13</w:t>
        </w:r>
        <w:r w:rsidR="0059754D">
          <w:rPr>
            <w:noProof/>
          </w:rPr>
          <w:fldChar w:fldCharType="end"/>
        </w:r>
      </w:hyperlink>
    </w:p>
    <w:p w14:paraId="1A1940C2" w14:textId="32DE1151"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38" w:history="1">
        <w:r w:rsidR="0059754D" w:rsidRPr="00777A37">
          <w:rPr>
            <w:rStyle w:val="Lienhypertexte"/>
            <w:noProof/>
          </w:rPr>
          <w:t>2.1.12</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Hazard and precautionary statements according to Regulation (EC) 1272/2008 of the meta SPC 2</w:t>
        </w:r>
        <w:r w:rsidR="0059754D">
          <w:rPr>
            <w:noProof/>
          </w:rPr>
          <w:tab/>
        </w:r>
        <w:r w:rsidR="0059754D">
          <w:rPr>
            <w:noProof/>
          </w:rPr>
          <w:fldChar w:fldCharType="begin"/>
        </w:r>
        <w:r w:rsidR="0059754D">
          <w:rPr>
            <w:noProof/>
          </w:rPr>
          <w:instrText xml:space="preserve"> PAGEREF _Toc113363338 \h </w:instrText>
        </w:r>
        <w:r w:rsidR="0059754D">
          <w:rPr>
            <w:noProof/>
          </w:rPr>
        </w:r>
        <w:r w:rsidR="0059754D">
          <w:rPr>
            <w:noProof/>
          </w:rPr>
          <w:fldChar w:fldCharType="separate"/>
        </w:r>
        <w:r w:rsidR="00F71B23">
          <w:rPr>
            <w:noProof/>
          </w:rPr>
          <w:t>13</w:t>
        </w:r>
        <w:r w:rsidR="0059754D">
          <w:rPr>
            <w:noProof/>
          </w:rPr>
          <w:fldChar w:fldCharType="end"/>
        </w:r>
      </w:hyperlink>
    </w:p>
    <w:p w14:paraId="55D62306" w14:textId="39931088"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39" w:history="1">
        <w:r w:rsidR="0059754D" w:rsidRPr="00777A37">
          <w:rPr>
            <w:rStyle w:val="Lienhypertexte"/>
            <w:noProof/>
          </w:rPr>
          <w:t>2.1.13</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 Authorised use(s) of the META SPC 2</w:t>
        </w:r>
        <w:r w:rsidR="0059754D">
          <w:rPr>
            <w:noProof/>
          </w:rPr>
          <w:tab/>
        </w:r>
        <w:r w:rsidR="0059754D">
          <w:rPr>
            <w:noProof/>
          </w:rPr>
          <w:fldChar w:fldCharType="begin"/>
        </w:r>
        <w:r w:rsidR="0059754D">
          <w:rPr>
            <w:noProof/>
          </w:rPr>
          <w:instrText xml:space="preserve"> PAGEREF _Toc113363339 \h </w:instrText>
        </w:r>
        <w:r w:rsidR="0059754D">
          <w:rPr>
            <w:noProof/>
          </w:rPr>
        </w:r>
        <w:r w:rsidR="0059754D">
          <w:rPr>
            <w:noProof/>
          </w:rPr>
          <w:fldChar w:fldCharType="separate"/>
        </w:r>
        <w:r w:rsidR="00F71B23">
          <w:rPr>
            <w:noProof/>
          </w:rPr>
          <w:t>14</w:t>
        </w:r>
        <w:r w:rsidR="0059754D">
          <w:rPr>
            <w:noProof/>
          </w:rPr>
          <w:fldChar w:fldCharType="end"/>
        </w:r>
      </w:hyperlink>
    </w:p>
    <w:p w14:paraId="130A8123" w14:textId="1CB0BBDF"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40" w:history="1">
        <w:r w:rsidR="0059754D" w:rsidRPr="00777A37">
          <w:rPr>
            <w:rStyle w:val="Lienhypertexte"/>
            <w:b/>
            <w:noProof/>
          </w:rPr>
          <w:t>2.1.13.1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Use description</w:t>
        </w:r>
        <w:r w:rsidR="0059754D">
          <w:rPr>
            <w:noProof/>
          </w:rPr>
          <w:tab/>
        </w:r>
        <w:r w:rsidR="0059754D">
          <w:rPr>
            <w:noProof/>
          </w:rPr>
          <w:fldChar w:fldCharType="begin"/>
        </w:r>
        <w:r w:rsidR="0059754D">
          <w:rPr>
            <w:noProof/>
          </w:rPr>
          <w:instrText xml:space="preserve"> PAGEREF _Toc113363340 \h </w:instrText>
        </w:r>
        <w:r w:rsidR="0059754D">
          <w:rPr>
            <w:noProof/>
          </w:rPr>
        </w:r>
        <w:r w:rsidR="0059754D">
          <w:rPr>
            <w:noProof/>
          </w:rPr>
          <w:fldChar w:fldCharType="separate"/>
        </w:r>
        <w:r w:rsidR="00F71B23">
          <w:rPr>
            <w:noProof/>
          </w:rPr>
          <w:t>14</w:t>
        </w:r>
        <w:r w:rsidR="0059754D">
          <w:rPr>
            <w:noProof/>
          </w:rPr>
          <w:fldChar w:fldCharType="end"/>
        </w:r>
      </w:hyperlink>
    </w:p>
    <w:p w14:paraId="1508DB08" w14:textId="5AA774C0"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41" w:history="1">
        <w:r w:rsidR="0059754D" w:rsidRPr="00777A37">
          <w:rPr>
            <w:rStyle w:val="Lienhypertexte"/>
            <w:noProof/>
          </w:rPr>
          <w:t>2.1.14</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General directions for use of the meta SPC 2</w:t>
        </w:r>
        <w:r w:rsidR="0059754D">
          <w:rPr>
            <w:noProof/>
          </w:rPr>
          <w:tab/>
        </w:r>
        <w:r w:rsidR="0059754D">
          <w:rPr>
            <w:noProof/>
          </w:rPr>
          <w:fldChar w:fldCharType="begin"/>
        </w:r>
        <w:r w:rsidR="0059754D">
          <w:rPr>
            <w:noProof/>
          </w:rPr>
          <w:instrText xml:space="preserve"> PAGEREF _Toc113363341 \h </w:instrText>
        </w:r>
        <w:r w:rsidR="0059754D">
          <w:rPr>
            <w:noProof/>
          </w:rPr>
        </w:r>
        <w:r w:rsidR="0059754D">
          <w:rPr>
            <w:noProof/>
          </w:rPr>
          <w:fldChar w:fldCharType="separate"/>
        </w:r>
        <w:r w:rsidR="00F71B23">
          <w:rPr>
            <w:noProof/>
          </w:rPr>
          <w:t>15</w:t>
        </w:r>
        <w:r w:rsidR="0059754D">
          <w:rPr>
            <w:noProof/>
          </w:rPr>
          <w:fldChar w:fldCharType="end"/>
        </w:r>
      </w:hyperlink>
    </w:p>
    <w:p w14:paraId="0FC7880B" w14:textId="04642237"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42" w:history="1">
        <w:r w:rsidR="0059754D" w:rsidRPr="00777A37">
          <w:rPr>
            <w:rStyle w:val="Lienhypertexte"/>
            <w:b/>
            <w:noProof/>
          </w:rPr>
          <w:t>2.1.14.1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Instructions for use</w:t>
        </w:r>
        <w:r w:rsidR="0059754D">
          <w:rPr>
            <w:noProof/>
          </w:rPr>
          <w:tab/>
        </w:r>
        <w:r w:rsidR="0059754D">
          <w:rPr>
            <w:noProof/>
          </w:rPr>
          <w:fldChar w:fldCharType="begin"/>
        </w:r>
        <w:r w:rsidR="0059754D">
          <w:rPr>
            <w:noProof/>
          </w:rPr>
          <w:instrText xml:space="preserve"> PAGEREF _Toc113363342 \h </w:instrText>
        </w:r>
        <w:r w:rsidR="0059754D">
          <w:rPr>
            <w:noProof/>
          </w:rPr>
        </w:r>
        <w:r w:rsidR="0059754D">
          <w:rPr>
            <w:noProof/>
          </w:rPr>
          <w:fldChar w:fldCharType="separate"/>
        </w:r>
        <w:r w:rsidR="00F71B23">
          <w:rPr>
            <w:noProof/>
          </w:rPr>
          <w:t>15</w:t>
        </w:r>
        <w:r w:rsidR="0059754D">
          <w:rPr>
            <w:noProof/>
          </w:rPr>
          <w:fldChar w:fldCharType="end"/>
        </w:r>
      </w:hyperlink>
    </w:p>
    <w:p w14:paraId="74BAC212" w14:textId="4D214331"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43" w:history="1">
        <w:r w:rsidR="0059754D" w:rsidRPr="00777A37">
          <w:rPr>
            <w:rStyle w:val="Lienhypertexte"/>
            <w:b/>
            <w:noProof/>
          </w:rPr>
          <w:t>2.1.14.2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Risk mitigation measures</w:t>
        </w:r>
        <w:r w:rsidR="0059754D">
          <w:rPr>
            <w:noProof/>
          </w:rPr>
          <w:tab/>
        </w:r>
        <w:r w:rsidR="0059754D">
          <w:rPr>
            <w:noProof/>
          </w:rPr>
          <w:fldChar w:fldCharType="begin"/>
        </w:r>
        <w:r w:rsidR="0059754D">
          <w:rPr>
            <w:noProof/>
          </w:rPr>
          <w:instrText xml:space="preserve"> PAGEREF _Toc113363343 \h </w:instrText>
        </w:r>
        <w:r w:rsidR="0059754D">
          <w:rPr>
            <w:noProof/>
          </w:rPr>
        </w:r>
        <w:r w:rsidR="0059754D">
          <w:rPr>
            <w:noProof/>
          </w:rPr>
          <w:fldChar w:fldCharType="separate"/>
        </w:r>
        <w:r w:rsidR="00F71B23">
          <w:rPr>
            <w:noProof/>
          </w:rPr>
          <w:t>15</w:t>
        </w:r>
        <w:r w:rsidR="0059754D">
          <w:rPr>
            <w:noProof/>
          </w:rPr>
          <w:fldChar w:fldCharType="end"/>
        </w:r>
      </w:hyperlink>
    </w:p>
    <w:p w14:paraId="3BB40F98" w14:textId="09C35F5C"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44" w:history="1">
        <w:r w:rsidR="0059754D" w:rsidRPr="00777A37">
          <w:rPr>
            <w:rStyle w:val="Lienhypertexte"/>
            <w:b/>
            <w:noProof/>
          </w:rPr>
          <w:t>2.1.14.3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Particulars of likely direct or indirect effects, first aid instructions and emergency measures to protect the environment</w:t>
        </w:r>
        <w:r w:rsidR="0059754D">
          <w:rPr>
            <w:noProof/>
          </w:rPr>
          <w:tab/>
        </w:r>
        <w:r w:rsidR="0059754D">
          <w:rPr>
            <w:noProof/>
          </w:rPr>
          <w:fldChar w:fldCharType="begin"/>
        </w:r>
        <w:r w:rsidR="0059754D">
          <w:rPr>
            <w:noProof/>
          </w:rPr>
          <w:instrText xml:space="preserve"> PAGEREF _Toc113363344 \h </w:instrText>
        </w:r>
        <w:r w:rsidR="0059754D">
          <w:rPr>
            <w:noProof/>
          </w:rPr>
        </w:r>
        <w:r w:rsidR="0059754D">
          <w:rPr>
            <w:noProof/>
          </w:rPr>
          <w:fldChar w:fldCharType="separate"/>
        </w:r>
        <w:r w:rsidR="00F71B23">
          <w:rPr>
            <w:noProof/>
          </w:rPr>
          <w:t>15</w:t>
        </w:r>
        <w:r w:rsidR="0059754D">
          <w:rPr>
            <w:noProof/>
          </w:rPr>
          <w:fldChar w:fldCharType="end"/>
        </w:r>
      </w:hyperlink>
    </w:p>
    <w:p w14:paraId="05C71928" w14:textId="2AE72A6B"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45" w:history="1">
        <w:r w:rsidR="0059754D" w:rsidRPr="00777A37">
          <w:rPr>
            <w:rStyle w:val="Lienhypertexte"/>
            <w:b/>
            <w:noProof/>
          </w:rPr>
          <w:t>2.1.14.4</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Instructions for safe disposal of the product and its packaging</w:t>
        </w:r>
        <w:r w:rsidR="0059754D">
          <w:rPr>
            <w:noProof/>
          </w:rPr>
          <w:tab/>
        </w:r>
        <w:r w:rsidR="0059754D">
          <w:rPr>
            <w:noProof/>
          </w:rPr>
          <w:fldChar w:fldCharType="begin"/>
        </w:r>
        <w:r w:rsidR="0059754D">
          <w:rPr>
            <w:noProof/>
          </w:rPr>
          <w:instrText xml:space="preserve"> PAGEREF _Toc113363345 \h </w:instrText>
        </w:r>
        <w:r w:rsidR="0059754D">
          <w:rPr>
            <w:noProof/>
          </w:rPr>
        </w:r>
        <w:r w:rsidR="0059754D">
          <w:rPr>
            <w:noProof/>
          </w:rPr>
          <w:fldChar w:fldCharType="separate"/>
        </w:r>
        <w:r w:rsidR="00F71B23">
          <w:rPr>
            <w:noProof/>
          </w:rPr>
          <w:t>15</w:t>
        </w:r>
        <w:r w:rsidR="0059754D">
          <w:rPr>
            <w:noProof/>
          </w:rPr>
          <w:fldChar w:fldCharType="end"/>
        </w:r>
      </w:hyperlink>
    </w:p>
    <w:p w14:paraId="421CCC54" w14:textId="6ABD4DEE"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46" w:history="1">
        <w:r w:rsidR="0059754D" w:rsidRPr="00777A37">
          <w:rPr>
            <w:rStyle w:val="Lienhypertexte"/>
            <w:b/>
            <w:noProof/>
          </w:rPr>
          <w:t>2.1.14.5</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Conditions of storage and shelf-life of the product under normal conditions of storage</w:t>
        </w:r>
        <w:r w:rsidR="0059754D">
          <w:rPr>
            <w:noProof/>
          </w:rPr>
          <w:tab/>
        </w:r>
        <w:r w:rsidR="0059754D">
          <w:rPr>
            <w:noProof/>
          </w:rPr>
          <w:fldChar w:fldCharType="begin"/>
        </w:r>
        <w:r w:rsidR="0059754D">
          <w:rPr>
            <w:noProof/>
          </w:rPr>
          <w:instrText xml:space="preserve"> PAGEREF _Toc113363346 \h </w:instrText>
        </w:r>
        <w:r w:rsidR="0059754D">
          <w:rPr>
            <w:noProof/>
          </w:rPr>
        </w:r>
        <w:r w:rsidR="0059754D">
          <w:rPr>
            <w:noProof/>
          </w:rPr>
          <w:fldChar w:fldCharType="separate"/>
        </w:r>
        <w:r w:rsidR="00F71B23">
          <w:rPr>
            <w:noProof/>
          </w:rPr>
          <w:t>15</w:t>
        </w:r>
        <w:r w:rsidR="0059754D">
          <w:rPr>
            <w:noProof/>
          </w:rPr>
          <w:fldChar w:fldCharType="end"/>
        </w:r>
      </w:hyperlink>
    </w:p>
    <w:p w14:paraId="65D78037" w14:textId="34CA7917"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47" w:history="1">
        <w:r w:rsidR="0059754D" w:rsidRPr="00777A37">
          <w:rPr>
            <w:rStyle w:val="Lienhypertexte"/>
            <w:noProof/>
          </w:rPr>
          <w:t>2.1.15</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Other information</w:t>
        </w:r>
        <w:r w:rsidR="0059754D">
          <w:rPr>
            <w:noProof/>
          </w:rPr>
          <w:tab/>
        </w:r>
        <w:r w:rsidR="0059754D">
          <w:rPr>
            <w:noProof/>
          </w:rPr>
          <w:fldChar w:fldCharType="begin"/>
        </w:r>
        <w:r w:rsidR="0059754D">
          <w:rPr>
            <w:noProof/>
          </w:rPr>
          <w:instrText xml:space="preserve"> PAGEREF _Toc113363347 \h </w:instrText>
        </w:r>
        <w:r w:rsidR="0059754D">
          <w:rPr>
            <w:noProof/>
          </w:rPr>
        </w:r>
        <w:r w:rsidR="0059754D">
          <w:rPr>
            <w:noProof/>
          </w:rPr>
          <w:fldChar w:fldCharType="separate"/>
        </w:r>
        <w:r w:rsidR="00F71B23">
          <w:rPr>
            <w:noProof/>
          </w:rPr>
          <w:t>16</w:t>
        </w:r>
        <w:r w:rsidR="0059754D">
          <w:rPr>
            <w:noProof/>
          </w:rPr>
          <w:fldChar w:fldCharType="end"/>
        </w:r>
      </w:hyperlink>
    </w:p>
    <w:p w14:paraId="175EA5AF" w14:textId="0EA1C358"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48" w:history="1">
        <w:r w:rsidR="0059754D" w:rsidRPr="00777A37">
          <w:rPr>
            <w:rStyle w:val="Lienhypertexte"/>
            <w:noProof/>
          </w:rPr>
          <w:t>2.1.16</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Trade name(s), authorisation number and specific composition of each individual product</w:t>
        </w:r>
        <w:r w:rsidR="0059754D">
          <w:rPr>
            <w:noProof/>
          </w:rPr>
          <w:tab/>
        </w:r>
        <w:r w:rsidR="0059754D">
          <w:rPr>
            <w:noProof/>
          </w:rPr>
          <w:fldChar w:fldCharType="begin"/>
        </w:r>
        <w:r w:rsidR="0059754D">
          <w:rPr>
            <w:noProof/>
          </w:rPr>
          <w:instrText xml:space="preserve"> PAGEREF _Toc113363348 \h </w:instrText>
        </w:r>
        <w:r w:rsidR="0059754D">
          <w:rPr>
            <w:noProof/>
          </w:rPr>
        </w:r>
        <w:r w:rsidR="0059754D">
          <w:rPr>
            <w:noProof/>
          </w:rPr>
          <w:fldChar w:fldCharType="separate"/>
        </w:r>
        <w:r w:rsidR="00F71B23">
          <w:rPr>
            <w:noProof/>
          </w:rPr>
          <w:t>16</w:t>
        </w:r>
        <w:r w:rsidR="0059754D">
          <w:rPr>
            <w:noProof/>
          </w:rPr>
          <w:fldChar w:fldCharType="end"/>
        </w:r>
      </w:hyperlink>
    </w:p>
    <w:p w14:paraId="2506ED0A" w14:textId="30590E4C"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49" w:history="1">
        <w:r w:rsidR="0059754D" w:rsidRPr="00777A37">
          <w:rPr>
            <w:rStyle w:val="Lienhypertexte"/>
            <w:noProof/>
          </w:rPr>
          <w:t>2.1.17</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Packaging of the biocidal product</w:t>
        </w:r>
        <w:r w:rsidR="0059754D">
          <w:rPr>
            <w:noProof/>
          </w:rPr>
          <w:tab/>
        </w:r>
        <w:r w:rsidR="0059754D">
          <w:rPr>
            <w:noProof/>
          </w:rPr>
          <w:fldChar w:fldCharType="begin"/>
        </w:r>
        <w:r w:rsidR="0059754D">
          <w:rPr>
            <w:noProof/>
          </w:rPr>
          <w:instrText xml:space="preserve"> PAGEREF _Toc113363349 \h </w:instrText>
        </w:r>
        <w:r w:rsidR="0059754D">
          <w:rPr>
            <w:noProof/>
          </w:rPr>
        </w:r>
        <w:r w:rsidR="0059754D">
          <w:rPr>
            <w:noProof/>
          </w:rPr>
          <w:fldChar w:fldCharType="separate"/>
        </w:r>
        <w:r w:rsidR="00F71B23">
          <w:rPr>
            <w:noProof/>
          </w:rPr>
          <w:t>16</w:t>
        </w:r>
        <w:r w:rsidR="0059754D">
          <w:rPr>
            <w:noProof/>
          </w:rPr>
          <w:fldChar w:fldCharType="end"/>
        </w:r>
      </w:hyperlink>
    </w:p>
    <w:p w14:paraId="15C05088" w14:textId="30FD4E51"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50" w:history="1">
        <w:r w:rsidR="0059754D" w:rsidRPr="00777A37">
          <w:rPr>
            <w:rStyle w:val="Lienhypertexte"/>
            <w:noProof/>
          </w:rPr>
          <w:t>2.1.18</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lang w:eastAsia="en-US"/>
          </w:rPr>
          <w:t>Documentation</w:t>
        </w:r>
        <w:r w:rsidR="0059754D">
          <w:rPr>
            <w:noProof/>
          </w:rPr>
          <w:tab/>
        </w:r>
        <w:r w:rsidR="0059754D">
          <w:rPr>
            <w:noProof/>
          </w:rPr>
          <w:fldChar w:fldCharType="begin"/>
        </w:r>
        <w:r w:rsidR="0059754D">
          <w:rPr>
            <w:noProof/>
          </w:rPr>
          <w:instrText xml:space="preserve"> PAGEREF _Toc113363350 \h </w:instrText>
        </w:r>
        <w:r w:rsidR="0059754D">
          <w:rPr>
            <w:noProof/>
          </w:rPr>
        </w:r>
        <w:r w:rsidR="0059754D">
          <w:rPr>
            <w:noProof/>
          </w:rPr>
          <w:fldChar w:fldCharType="separate"/>
        </w:r>
        <w:r w:rsidR="00F71B23">
          <w:rPr>
            <w:noProof/>
          </w:rPr>
          <w:t>17</w:t>
        </w:r>
        <w:r w:rsidR="0059754D">
          <w:rPr>
            <w:noProof/>
          </w:rPr>
          <w:fldChar w:fldCharType="end"/>
        </w:r>
      </w:hyperlink>
    </w:p>
    <w:p w14:paraId="0DDE3838" w14:textId="51290C4B"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51" w:history="1">
        <w:r w:rsidR="0059754D" w:rsidRPr="00777A37">
          <w:rPr>
            <w:rStyle w:val="Lienhypertexte"/>
            <w:b/>
            <w:noProof/>
          </w:rPr>
          <w:t>2.1.18.1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Data submitted in relation to product application</w:t>
        </w:r>
        <w:r w:rsidR="0059754D">
          <w:rPr>
            <w:noProof/>
          </w:rPr>
          <w:tab/>
        </w:r>
        <w:r w:rsidR="0059754D">
          <w:rPr>
            <w:noProof/>
          </w:rPr>
          <w:fldChar w:fldCharType="begin"/>
        </w:r>
        <w:r w:rsidR="0059754D">
          <w:rPr>
            <w:noProof/>
          </w:rPr>
          <w:instrText xml:space="preserve"> PAGEREF _Toc113363351 \h </w:instrText>
        </w:r>
        <w:r w:rsidR="0059754D">
          <w:rPr>
            <w:noProof/>
          </w:rPr>
        </w:r>
        <w:r w:rsidR="0059754D">
          <w:rPr>
            <w:noProof/>
          </w:rPr>
          <w:fldChar w:fldCharType="separate"/>
        </w:r>
        <w:r w:rsidR="00F71B23">
          <w:rPr>
            <w:noProof/>
          </w:rPr>
          <w:t>17</w:t>
        </w:r>
        <w:r w:rsidR="0059754D">
          <w:rPr>
            <w:noProof/>
          </w:rPr>
          <w:fldChar w:fldCharType="end"/>
        </w:r>
      </w:hyperlink>
    </w:p>
    <w:p w14:paraId="211F6269" w14:textId="014570A6"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52" w:history="1">
        <w:r w:rsidR="0059754D" w:rsidRPr="00777A37">
          <w:rPr>
            <w:rStyle w:val="Lienhypertexte"/>
            <w:rFonts w:cs="Times New Roman"/>
            <w:b/>
            <w:iCs/>
            <w:noProof/>
            <w:lang w:eastAsia="en-US"/>
          </w:rPr>
          <w:t>2.1.18.2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Access to documentation</w:t>
        </w:r>
        <w:r w:rsidR="0059754D">
          <w:rPr>
            <w:noProof/>
          </w:rPr>
          <w:tab/>
        </w:r>
        <w:r w:rsidR="0059754D">
          <w:rPr>
            <w:noProof/>
          </w:rPr>
          <w:fldChar w:fldCharType="begin"/>
        </w:r>
        <w:r w:rsidR="0059754D">
          <w:rPr>
            <w:noProof/>
          </w:rPr>
          <w:instrText xml:space="preserve"> PAGEREF _Toc113363352 \h </w:instrText>
        </w:r>
        <w:r w:rsidR="0059754D">
          <w:rPr>
            <w:noProof/>
          </w:rPr>
        </w:r>
        <w:r w:rsidR="0059754D">
          <w:rPr>
            <w:noProof/>
          </w:rPr>
          <w:fldChar w:fldCharType="separate"/>
        </w:r>
        <w:r w:rsidR="00F71B23">
          <w:rPr>
            <w:noProof/>
          </w:rPr>
          <w:t>17</w:t>
        </w:r>
        <w:r w:rsidR="0059754D">
          <w:rPr>
            <w:noProof/>
          </w:rPr>
          <w:fldChar w:fldCharType="end"/>
        </w:r>
      </w:hyperlink>
    </w:p>
    <w:p w14:paraId="4C0F141C" w14:textId="600BB37D" w:rsidR="0059754D" w:rsidRDefault="00FA5A7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3363353" w:history="1">
        <w:r w:rsidR="0059754D" w:rsidRPr="00777A37">
          <w:rPr>
            <w:rStyle w:val="Lienhypertexte"/>
            <w:noProof/>
            <w:lang w:val="de-DE"/>
          </w:rPr>
          <w:t>2.2</w:t>
        </w:r>
        <w:r w:rsidR="0059754D">
          <w:rPr>
            <w:rFonts w:asciiTheme="minorHAnsi" w:eastAsiaTheme="minorEastAsia" w:hAnsiTheme="minorHAnsi" w:cstheme="minorBidi"/>
            <w:smallCaps w:val="0"/>
            <w:noProof/>
            <w:sz w:val="22"/>
            <w:szCs w:val="22"/>
            <w:lang w:val="fr-FR" w:eastAsia="fr-FR"/>
          </w:rPr>
          <w:tab/>
        </w:r>
        <w:r w:rsidR="0059754D" w:rsidRPr="00777A37">
          <w:rPr>
            <w:rStyle w:val="Lienhypertexte"/>
            <w:noProof/>
          </w:rPr>
          <w:t>Assessment of the biocidal product family</w:t>
        </w:r>
        <w:r w:rsidR="0059754D">
          <w:rPr>
            <w:noProof/>
          </w:rPr>
          <w:tab/>
        </w:r>
        <w:r w:rsidR="0059754D">
          <w:rPr>
            <w:noProof/>
          </w:rPr>
          <w:fldChar w:fldCharType="begin"/>
        </w:r>
        <w:r w:rsidR="0059754D">
          <w:rPr>
            <w:noProof/>
          </w:rPr>
          <w:instrText xml:space="preserve"> PAGEREF _Toc113363353 \h </w:instrText>
        </w:r>
        <w:r w:rsidR="0059754D">
          <w:rPr>
            <w:noProof/>
          </w:rPr>
        </w:r>
        <w:r w:rsidR="0059754D">
          <w:rPr>
            <w:noProof/>
          </w:rPr>
          <w:fldChar w:fldCharType="separate"/>
        </w:r>
        <w:r w:rsidR="00F71B23">
          <w:rPr>
            <w:noProof/>
          </w:rPr>
          <w:t>17</w:t>
        </w:r>
        <w:r w:rsidR="0059754D">
          <w:rPr>
            <w:noProof/>
          </w:rPr>
          <w:fldChar w:fldCharType="end"/>
        </w:r>
      </w:hyperlink>
    </w:p>
    <w:p w14:paraId="79835853" w14:textId="4393206A"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54" w:history="1">
        <w:r w:rsidR="0059754D" w:rsidRPr="00777A37">
          <w:rPr>
            <w:rStyle w:val="Lienhypertexte"/>
            <w:noProof/>
          </w:rPr>
          <w:t>2.2.1</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Intended use(s) as applied for by the applicant</w:t>
        </w:r>
        <w:r w:rsidR="0059754D">
          <w:rPr>
            <w:noProof/>
          </w:rPr>
          <w:tab/>
        </w:r>
        <w:r w:rsidR="0059754D">
          <w:rPr>
            <w:noProof/>
          </w:rPr>
          <w:fldChar w:fldCharType="begin"/>
        </w:r>
        <w:r w:rsidR="0059754D">
          <w:rPr>
            <w:noProof/>
          </w:rPr>
          <w:instrText xml:space="preserve"> PAGEREF _Toc113363354 \h </w:instrText>
        </w:r>
        <w:r w:rsidR="0059754D">
          <w:rPr>
            <w:noProof/>
          </w:rPr>
        </w:r>
        <w:r w:rsidR="0059754D">
          <w:rPr>
            <w:noProof/>
          </w:rPr>
          <w:fldChar w:fldCharType="separate"/>
        </w:r>
        <w:r w:rsidR="00F71B23">
          <w:rPr>
            <w:noProof/>
          </w:rPr>
          <w:t>17</w:t>
        </w:r>
        <w:r w:rsidR="0059754D">
          <w:rPr>
            <w:noProof/>
          </w:rPr>
          <w:fldChar w:fldCharType="end"/>
        </w:r>
      </w:hyperlink>
    </w:p>
    <w:p w14:paraId="3EE06668" w14:textId="47BE7B2C" w:rsidR="0059754D" w:rsidRDefault="00FA5A74">
      <w:pPr>
        <w:pStyle w:val="TM4"/>
        <w:tabs>
          <w:tab w:val="right" w:leader="dot" w:pos="9203"/>
        </w:tabs>
        <w:rPr>
          <w:rFonts w:asciiTheme="minorHAnsi" w:eastAsiaTheme="minorEastAsia" w:hAnsiTheme="minorHAnsi" w:cstheme="minorBidi"/>
          <w:noProof/>
          <w:sz w:val="22"/>
          <w:szCs w:val="22"/>
          <w:lang w:val="fr-FR" w:eastAsia="fr-FR"/>
        </w:rPr>
      </w:pPr>
      <w:hyperlink w:anchor="_Toc113363355" w:history="1">
        <w:r w:rsidR="0059754D" w:rsidRPr="00777A37">
          <w:rPr>
            <w:rStyle w:val="Lienhypertexte"/>
            <w:noProof/>
          </w:rPr>
          <w:t>Table 2. Use # 2 – Surface disinfection</w:t>
        </w:r>
        <w:r w:rsidR="0059754D">
          <w:rPr>
            <w:noProof/>
          </w:rPr>
          <w:tab/>
        </w:r>
        <w:r w:rsidR="0059754D">
          <w:rPr>
            <w:noProof/>
          </w:rPr>
          <w:fldChar w:fldCharType="begin"/>
        </w:r>
        <w:r w:rsidR="0059754D">
          <w:rPr>
            <w:noProof/>
          </w:rPr>
          <w:instrText xml:space="preserve"> PAGEREF _Toc113363355 \h </w:instrText>
        </w:r>
        <w:r w:rsidR="0059754D">
          <w:rPr>
            <w:noProof/>
          </w:rPr>
        </w:r>
        <w:r w:rsidR="0059754D">
          <w:rPr>
            <w:noProof/>
          </w:rPr>
          <w:fldChar w:fldCharType="separate"/>
        </w:r>
        <w:r w:rsidR="00F71B23">
          <w:rPr>
            <w:noProof/>
          </w:rPr>
          <w:t>17</w:t>
        </w:r>
        <w:r w:rsidR="0059754D">
          <w:rPr>
            <w:noProof/>
          </w:rPr>
          <w:fldChar w:fldCharType="end"/>
        </w:r>
      </w:hyperlink>
    </w:p>
    <w:p w14:paraId="41C5802B" w14:textId="107C7804"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56" w:history="1">
        <w:r w:rsidR="0059754D" w:rsidRPr="00777A37">
          <w:rPr>
            <w:rStyle w:val="Lienhypertexte"/>
            <w:noProof/>
          </w:rPr>
          <w:t>2.2.2</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Physical, chemical and technical properties</w:t>
        </w:r>
        <w:r w:rsidR="0059754D">
          <w:rPr>
            <w:noProof/>
          </w:rPr>
          <w:tab/>
        </w:r>
        <w:r w:rsidR="0059754D">
          <w:rPr>
            <w:noProof/>
          </w:rPr>
          <w:fldChar w:fldCharType="begin"/>
        </w:r>
        <w:r w:rsidR="0059754D">
          <w:rPr>
            <w:noProof/>
          </w:rPr>
          <w:instrText xml:space="preserve"> PAGEREF _Toc113363356 \h </w:instrText>
        </w:r>
        <w:r w:rsidR="0059754D">
          <w:rPr>
            <w:noProof/>
          </w:rPr>
        </w:r>
        <w:r w:rsidR="0059754D">
          <w:rPr>
            <w:noProof/>
          </w:rPr>
          <w:fldChar w:fldCharType="separate"/>
        </w:r>
        <w:r w:rsidR="00F71B23">
          <w:rPr>
            <w:noProof/>
          </w:rPr>
          <w:t>18</w:t>
        </w:r>
        <w:r w:rsidR="0059754D">
          <w:rPr>
            <w:noProof/>
          </w:rPr>
          <w:fldChar w:fldCharType="end"/>
        </w:r>
      </w:hyperlink>
    </w:p>
    <w:p w14:paraId="50D2CA09" w14:textId="45745D95"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57" w:history="1">
        <w:r w:rsidR="0059754D" w:rsidRPr="00777A37">
          <w:rPr>
            <w:rStyle w:val="Lienhypertexte"/>
            <w:noProof/>
          </w:rPr>
          <w:t>2.2.3</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Physical hazards and respective characteristics</w:t>
        </w:r>
        <w:r w:rsidR="0059754D">
          <w:rPr>
            <w:noProof/>
          </w:rPr>
          <w:tab/>
        </w:r>
        <w:r w:rsidR="0059754D">
          <w:rPr>
            <w:noProof/>
          </w:rPr>
          <w:fldChar w:fldCharType="begin"/>
        </w:r>
        <w:r w:rsidR="0059754D">
          <w:rPr>
            <w:noProof/>
          </w:rPr>
          <w:instrText xml:space="preserve"> PAGEREF _Toc113363357 \h </w:instrText>
        </w:r>
        <w:r w:rsidR="0059754D">
          <w:rPr>
            <w:noProof/>
          </w:rPr>
        </w:r>
        <w:r w:rsidR="0059754D">
          <w:rPr>
            <w:noProof/>
          </w:rPr>
          <w:fldChar w:fldCharType="separate"/>
        </w:r>
        <w:r w:rsidR="00F71B23">
          <w:rPr>
            <w:noProof/>
          </w:rPr>
          <w:t>26</w:t>
        </w:r>
        <w:r w:rsidR="0059754D">
          <w:rPr>
            <w:noProof/>
          </w:rPr>
          <w:fldChar w:fldCharType="end"/>
        </w:r>
      </w:hyperlink>
    </w:p>
    <w:p w14:paraId="419DA1FF" w14:textId="04990F2A"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58" w:history="1">
        <w:r w:rsidR="0059754D" w:rsidRPr="00777A37">
          <w:rPr>
            <w:rStyle w:val="Lienhypertexte"/>
            <w:noProof/>
          </w:rPr>
          <w:t>2.2.4</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Methods for detection and identification</w:t>
        </w:r>
        <w:r w:rsidR="0059754D">
          <w:rPr>
            <w:noProof/>
          </w:rPr>
          <w:tab/>
        </w:r>
        <w:r w:rsidR="0059754D">
          <w:rPr>
            <w:noProof/>
          </w:rPr>
          <w:fldChar w:fldCharType="begin"/>
        </w:r>
        <w:r w:rsidR="0059754D">
          <w:rPr>
            <w:noProof/>
          </w:rPr>
          <w:instrText xml:space="preserve"> PAGEREF _Toc113363358 \h </w:instrText>
        </w:r>
        <w:r w:rsidR="0059754D">
          <w:rPr>
            <w:noProof/>
          </w:rPr>
        </w:r>
        <w:r w:rsidR="0059754D">
          <w:rPr>
            <w:noProof/>
          </w:rPr>
          <w:fldChar w:fldCharType="separate"/>
        </w:r>
        <w:r w:rsidR="00F71B23">
          <w:rPr>
            <w:noProof/>
          </w:rPr>
          <w:t>29</w:t>
        </w:r>
        <w:r w:rsidR="0059754D">
          <w:rPr>
            <w:noProof/>
          </w:rPr>
          <w:fldChar w:fldCharType="end"/>
        </w:r>
      </w:hyperlink>
    </w:p>
    <w:p w14:paraId="575C8E99" w14:textId="110B7F13"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59" w:history="1">
        <w:r w:rsidR="0059754D" w:rsidRPr="00777A37">
          <w:rPr>
            <w:rStyle w:val="Lienhypertexte"/>
            <w:noProof/>
          </w:rPr>
          <w:t>2.2.5</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Efficacy against target organisms</w:t>
        </w:r>
        <w:r w:rsidR="0059754D">
          <w:rPr>
            <w:noProof/>
          </w:rPr>
          <w:tab/>
        </w:r>
        <w:r w:rsidR="0059754D">
          <w:rPr>
            <w:noProof/>
          </w:rPr>
          <w:fldChar w:fldCharType="begin"/>
        </w:r>
        <w:r w:rsidR="0059754D">
          <w:rPr>
            <w:noProof/>
          </w:rPr>
          <w:instrText xml:space="preserve"> PAGEREF _Toc113363359 \h </w:instrText>
        </w:r>
        <w:r w:rsidR="0059754D">
          <w:rPr>
            <w:noProof/>
          </w:rPr>
        </w:r>
        <w:r w:rsidR="0059754D">
          <w:rPr>
            <w:noProof/>
          </w:rPr>
          <w:fldChar w:fldCharType="separate"/>
        </w:r>
        <w:r w:rsidR="00F71B23">
          <w:rPr>
            <w:noProof/>
          </w:rPr>
          <w:t>29</w:t>
        </w:r>
        <w:r w:rsidR="0059754D">
          <w:rPr>
            <w:noProof/>
          </w:rPr>
          <w:fldChar w:fldCharType="end"/>
        </w:r>
      </w:hyperlink>
    </w:p>
    <w:p w14:paraId="14D7710E" w14:textId="5EF3E6AB"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0" w:history="1">
        <w:r w:rsidR="0059754D" w:rsidRPr="00777A37">
          <w:rPr>
            <w:rStyle w:val="Lienhypertexte"/>
            <w:rFonts w:cs="Times New Roman"/>
            <w:b/>
            <w:iCs/>
            <w:noProof/>
            <w:lang w:eastAsia="en-US"/>
          </w:rPr>
          <w:t>2.2.5.1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Function and field of use</w:t>
        </w:r>
        <w:r w:rsidR="0059754D">
          <w:rPr>
            <w:noProof/>
          </w:rPr>
          <w:tab/>
        </w:r>
        <w:r w:rsidR="0059754D">
          <w:rPr>
            <w:noProof/>
          </w:rPr>
          <w:fldChar w:fldCharType="begin"/>
        </w:r>
        <w:r w:rsidR="0059754D">
          <w:rPr>
            <w:noProof/>
          </w:rPr>
          <w:instrText xml:space="preserve"> PAGEREF _Toc113363360 \h </w:instrText>
        </w:r>
        <w:r w:rsidR="0059754D">
          <w:rPr>
            <w:noProof/>
          </w:rPr>
        </w:r>
        <w:r w:rsidR="0059754D">
          <w:rPr>
            <w:noProof/>
          </w:rPr>
          <w:fldChar w:fldCharType="separate"/>
        </w:r>
        <w:r w:rsidR="00F71B23">
          <w:rPr>
            <w:noProof/>
          </w:rPr>
          <w:t>29</w:t>
        </w:r>
        <w:r w:rsidR="0059754D">
          <w:rPr>
            <w:noProof/>
          </w:rPr>
          <w:fldChar w:fldCharType="end"/>
        </w:r>
      </w:hyperlink>
    </w:p>
    <w:p w14:paraId="2818E806" w14:textId="66470750"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1" w:history="1">
        <w:r w:rsidR="0059754D" w:rsidRPr="00777A37">
          <w:rPr>
            <w:rStyle w:val="Lienhypertexte"/>
            <w:rFonts w:cs="Times New Roman"/>
            <w:b/>
            <w:iCs/>
            <w:noProof/>
            <w:lang w:eastAsia="en-US"/>
          </w:rPr>
          <w:t>2.2.5.2</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Organisms to be controlled and products, organisms or objects to be protected</w:t>
        </w:r>
        <w:r w:rsidR="0059754D">
          <w:rPr>
            <w:noProof/>
          </w:rPr>
          <w:tab/>
        </w:r>
        <w:r w:rsidR="0059754D">
          <w:rPr>
            <w:noProof/>
          </w:rPr>
          <w:fldChar w:fldCharType="begin"/>
        </w:r>
        <w:r w:rsidR="0059754D">
          <w:rPr>
            <w:noProof/>
          </w:rPr>
          <w:instrText xml:space="preserve"> PAGEREF _Toc113363361 \h </w:instrText>
        </w:r>
        <w:r w:rsidR="0059754D">
          <w:rPr>
            <w:noProof/>
          </w:rPr>
        </w:r>
        <w:r w:rsidR="0059754D">
          <w:rPr>
            <w:noProof/>
          </w:rPr>
          <w:fldChar w:fldCharType="separate"/>
        </w:r>
        <w:r w:rsidR="00F71B23">
          <w:rPr>
            <w:noProof/>
          </w:rPr>
          <w:t>30</w:t>
        </w:r>
        <w:r w:rsidR="0059754D">
          <w:rPr>
            <w:noProof/>
          </w:rPr>
          <w:fldChar w:fldCharType="end"/>
        </w:r>
      </w:hyperlink>
    </w:p>
    <w:p w14:paraId="5E8A0206" w14:textId="1B8979D7"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2" w:history="1">
        <w:r w:rsidR="0059754D" w:rsidRPr="00777A37">
          <w:rPr>
            <w:rStyle w:val="Lienhypertexte"/>
            <w:rFonts w:cs="Times New Roman"/>
            <w:b/>
            <w:iCs/>
            <w:noProof/>
            <w:lang w:eastAsia="en-US"/>
          </w:rPr>
          <w:t>2.2.5.3</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Effects on target organisms, including unacceptable suffering</w:t>
        </w:r>
        <w:r w:rsidR="0059754D">
          <w:rPr>
            <w:noProof/>
          </w:rPr>
          <w:tab/>
        </w:r>
        <w:r w:rsidR="0059754D">
          <w:rPr>
            <w:noProof/>
          </w:rPr>
          <w:fldChar w:fldCharType="begin"/>
        </w:r>
        <w:r w:rsidR="0059754D">
          <w:rPr>
            <w:noProof/>
          </w:rPr>
          <w:instrText xml:space="preserve"> PAGEREF _Toc113363362 \h </w:instrText>
        </w:r>
        <w:r w:rsidR="0059754D">
          <w:rPr>
            <w:noProof/>
          </w:rPr>
        </w:r>
        <w:r w:rsidR="0059754D">
          <w:rPr>
            <w:noProof/>
          </w:rPr>
          <w:fldChar w:fldCharType="separate"/>
        </w:r>
        <w:r w:rsidR="00F71B23">
          <w:rPr>
            <w:noProof/>
          </w:rPr>
          <w:t>30</w:t>
        </w:r>
        <w:r w:rsidR="0059754D">
          <w:rPr>
            <w:noProof/>
          </w:rPr>
          <w:fldChar w:fldCharType="end"/>
        </w:r>
      </w:hyperlink>
    </w:p>
    <w:p w14:paraId="6F7C83D5" w14:textId="0BFA0A84"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3" w:history="1">
        <w:r w:rsidR="0059754D" w:rsidRPr="00777A37">
          <w:rPr>
            <w:rStyle w:val="Lienhypertexte"/>
            <w:rFonts w:cs="Times New Roman"/>
            <w:b/>
            <w:iCs/>
            <w:noProof/>
            <w:lang w:eastAsia="en-US"/>
          </w:rPr>
          <w:t>2.2.5.4</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Mode of action, including time delay</w:t>
        </w:r>
        <w:r w:rsidR="0059754D">
          <w:rPr>
            <w:noProof/>
          </w:rPr>
          <w:tab/>
        </w:r>
        <w:r w:rsidR="0059754D">
          <w:rPr>
            <w:noProof/>
          </w:rPr>
          <w:fldChar w:fldCharType="begin"/>
        </w:r>
        <w:r w:rsidR="0059754D">
          <w:rPr>
            <w:noProof/>
          </w:rPr>
          <w:instrText xml:space="preserve"> PAGEREF _Toc113363363 \h </w:instrText>
        </w:r>
        <w:r w:rsidR="0059754D">
          <w:rPr>
            <w:noProof/>
          </w:rPr>
        </w:r>
        <w:r w:rsidR="0059754D">
          <w:rPr>
            <w:noProof/>
          </w:rPr>
          <w:fldChar w:fldCharType="separate"/>
        </w:r>
        <w:r w:rsidR="00F71B23">
          <w:rPr>
            <w:noProof/>
          </w:rPr>
          <w:t>30</w:t>
        </w:r>
        <w:r w:rsidR="0059754D">
          <w:rPr>
            <w:noProof/>
          </w:rPr>
          <w:fldChar w:fldCharType="end"/>
        </w:r>
      </w:hyperlink>
    </w:p>
    <w:p w14:paraId="16DA728D" w14:textId="40BA214B"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4" w:history="1">
        <w:r w:rsidR="0059754D" w:rsidRPr="00777A37">
          <w:rPr>
            <w:rStyle w:val="Lienhypertexte"/>
            <w:rFonts w:cs="Times New Roman"/>
            <w:b/>
            <w:iCs/>
            <w:noProof/>
            <w:lang w:eastAsia="en-US"/>
          </w:rPr>
          <w:t>2.2.5.5</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Efficacy data</w:t>
        </w:r>
        <w:r w:rsidR="0059754D">
          <w:rPr>
            <w:noProof/>
          </w:rPr>
          <w:tab/>
        </w:r>
        <w:r w:rsidR="0059754D">
          <w:rPr>
            <w:noProof/>
          </w:rPr>
          <w:fldChar w:fldCharType="begin"/>
        </w:r>
        <w:r w:rsidR="0059754D">
          <w:rPr>
            <w:noProof/>
          </w:rPr>
          <w:instrText xml:space="preserve"> PAGEREF _Toc113363364 \h </w:instrText>
        </w:r>
        <w:r w:rsidR="0059754D">
          <w:rPr>
            <w:noProof/>
          </w:rPr>
        </w:r>
        <w:r w:rsidR="0059754D">
          <w:rPr>
            <w:noProof/>
          </w:rPr>
          <w:fldChar w:fldCharType="separate"/>
        </w:r>
        <w:r w:rsidR="00F71B23">
          <w:rPr>
            <w:noProof/>
          </w:rPr>
          <w:t>31</w:t>
        </w:r>
        <w:r w:rsidR="0059754D">
          <w:rPr>
            <w:noProof/>
          </w:rPr>
          <w:fldChar w:fldCharType="end"/>
        </w:r>
      </w:hyperlink>
    </w:p>
    <w:p w14:paraId="55693B8D" w14:textId="633F7034"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5" w:history="1">
        <w:r w:rsidR="0059754D" w:rsidRPr="00777A37">
          <w:rPr>
            <w:rStyle w:val="Lienhypertexte"/>
            <w:rFonts w:cs="Times New Roman"/>
            <w:b/>
            <w:iCs/>
            <w:noProof/>
            <w:lang w:eastAsia="en-US"/>
          </w:rPr>
          <w:t>2.2.5.6</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Occurrence of resistance and resistance management</w:t>
        </w:r>
        <w:r w:rsidR="0059754D">
          <w:rPr>
            <w:noProof/>
          </w:rPr>
          <w:tab/>
        </w:r>
        <w:r w:rsidR="0059754D">
          <w:rPr>
            <w:noProof/>
          </w:rPr>
          <w:fldChar w:fldCharType="begin"/>
        </w:r>
        <w:r w:rsidR="0059754D">
          <w:rPr>
            <w:noProof/>
          </w:rPr>
          <w:instrText xml:space="preserve"> PAGEREF _Toc113363365 \h </w:instrText>
        </w:r>
        <w:r w:rsidR="0059754D">
          <w:rPr>
            <w:noProof/>
          </w:rPr>
        </w:r>
        <w:r w:rsidR="0059754D">
          <w:rPr>
            <w:noProof/>
          </w:rPr>
          <w:fldChar w:fldCharType="separate"/>
        </w:r>
        <w:r w:rsidR="00F71B23">
          <w:rPr>
            <w:noProof/>
          </w:rPr>
          <w:t>37</w:t>
        </w:r>
        <w:r w:rsidR="0059754D">
          <w:rPr>
            <w:noProof/>
          </w:rPr>
          <w:fldChar w:fldCharType="end"/>
        </w:r>
      </w:hyperlink>
    </w:p>
    <w:p w14:paraId="411E7022" w14:textId="574B1B67"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6" w:history="1">
        <w:r w:rsidR="0059754D" w:rsidRPr="00777A37">
          <w:rPr>
            <w:rStyle w:val="Lienhypertexte"/>
            <w:rFonts w:cs="Times New Roman"/>
            <w:b/>
            <w:iCs/>
            <w:noProof/>
            <w:lang w:eastAsia="en-US"/>
          </w:rPr>
          <w:t>2.2.5.7</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Known limitations</w:t>
        </w:r>
        <w:r w:rsidR="0059754D">
          <w:rPr>
            <w:noProof/>
          </w:rPr>
          <w:tab/>
        </w:r>
        <w:r w:rsidR="0059754D">
          <w:rPr>
            <w:noProof/>
          </w:rPr>
          <w:fldChar w:fldCharType="begin"/>
        </w:r>
        <w:r w:rsidR="0059754D">
          <w:rPr>
            <w:noProof/>
          </w:rPr>
          <w:instrText xml:space="preserve"> PAGEREF _Toc113363366 \h </w:instrText>
        </w:r>
        <w:r w:rsidR="0059754D">
          <w:rPr>
            <w:noProof/>
          </w:rPr>
        </w:r>
        <w:r w:rsidR="0059754D">
          <w:rPr>
            <w:noProof/>
          </w:rPr>
          <w:fldChar w:fldCharType="separate"/>
        </w:r>
        <w:r w:rsidR="00F71B23">
          <w:rPr>
            <w:noProof/>
          </w:rPr>
          <w:t>37</w:t>
        </w:r>
        <w:r w:rsidR="0059754D">
          <w:rPr>
            <w:noProof/>
          </w:rPr>
          <w:fldChar w:fldCharType="end"/>
        </w:r>
      </w:hyperlink>
    </w:p>
    <w:p w14:paraId="47C08F02" w14:textId="4A7BFDBE"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7" w:history="1">
        <w:r w:rsidR="0059754D" w:rsidRPr="00777A37">
          <w:rPr>
            <w:rStyle w:val="Lienhypertexte"/>
            <w:rFonts w:cs="Times New Roman"/>
            <w:b/>
            <w:iCs/>
            <w:noProof/>
            <w:lang w:eastAsia="en-US"/>
          </w:rPr>
          <w:t>2.2.5.8</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Evaluation of the label claims</w:t>
        </w:r>
        <w:r w:rsidR="0059754D">
          <w:rPr>
            <w:noProof/>
          </w:rPr>
          <w:tab/>
        </w:r>
        <w:r w:rsidR="0059754D">
          <w:rPr>
            <w:noProof/>
          </w:rPr>
          <w:fldChar w:fldCharType="begin"/>
        </w:r>
        <w:r w:rsidR="0059754D">
          <w:rPr>
            <w:noProof/>
          </w:rPr>
          <w:instrText xml:space="preserve"> PAGEREF _Toc113363367 \h </w:instrText>
        </w:r>
        <w:r w:rsidR="0059754D">
          <w:rPr>
            <w:noProof/>
          </w:rPr>
        </w:r>
        <w:r w:rsidR="0059754D">
          <w:rPr>
            <w:noProof/>
          </w:rPr>
          <w:fldChar w:fldCharType="separate"/>
        </w:r>
        <w:r w:rsidR="00F71B23">
          <w:rPr>
            <w:noProof/>
          </w:rPr>
          <w:t>37</w:t>
        </w:r>
        <w:r w:rsidR="0059754D">
          <w:rPr>
            <w:noProof/>
          </w:rPr>
          <w:fldChar w:fldCharType="end"/>
        </w:r>
      </w:hyperlink>
    </w:p>
    <w:p w14:paraId="413B2495" w14:textId="6237ADB3"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68" w:history="1">
        <w:r w:rsidR="0059754D" w:rsidRPr="00777A37">
          <w:rPr>
            <w:rStyle w:val="Lienhypertexte"/>
            <w:b/>
            <w:noProof/>
          </w:rPr>
          <w:t>2.2.5.9</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Relevant information if the product is intended to be authorised for use with other biocidal product(s)</w:t>
        </w:r>
        <w:r w:rsidR="0059754D">
          <w:rPr>
            <w:noProof/>
          </w:rPr>
          <w:tab/>
        </w:r>
        <w:r w:rsidR="0059754D">
          <w:rPr>
            <w:noProof/>
          </w:rPr>
          <w:fldChar w:fldCharType="begin"/>
        </w:r>
        <w:r w:rsidR="0059754D">
          <w:rPr>
            <w:noProof/>
          </w:rPr>
          <w:instrText xml:space="preserve"> PAGEREF _Toc113363368 \h </w:instrText>
        </w:r>
        <w:r w:rsidR="0059754D">
          <w:rPr>
            <w:noProof/>
          </w:rPr>
        </w:r>
        <w:r w:rsidR="0059754D">
          <w:rPr>
            <w:noProof/>
          </w:rPr>
          <w:fldChar w:fldCharType="separate"/>
        </w:r>
        <w:r w:rsidR="00F71B23">
          <w:rPr>
            <w:noProof/>
          </w:rPr>
          <w:t>37</w:t>
        </w:r>
        <w:r w:rsidR="0059754D">
          <w:rPr>
            <w:noProof/>
          </w:rPr>
          <w:fldChar w:fldCharType="end"/>
        </w:r>
      </w:hyperlink>
    </w:p>
    <w:p w14:paraId="14F72E57" w14:textId="28E857CE"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69" w:history="1">
        <w:r w:rsidR="0059754D" w:rsidRPr="00777A37">
          <w:rPr>
            <w:rStyle w:val="Lienhypertexte"/>
            <w:rFonts w:ascii="Times New Roman" w:eastAsia="Calibri" w:hAnsi="Times New Roman" w:cs="Times New Roman"/>
            <w:noProof/>
            <w:lang w:eastAsia="en-US"/>
          </w:rPr>
          <w:t>2.2.6</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Human health</w:t>
        </w:r>
        <w:r w:rsidR="0059754D">
          <w:rPr>
            <w:noProof/>
          </w:rPr>
          <w:tab/>
        </w:r>
        <w:r w:rsidR="0059754D">
          <w:rPr>
            <w:noProof/>
          </w:rPr>
          <w:fldChar w:fldCharType="begin"/>
        </w:r>
        <w:r w:rsidR="0059754D">
          <w:rPr>
            <w:noProof/>
          </w:rPr>
          <w:instrText xml:space="preserve"> PAGEREF _Toc113363369 \h </w:instrText>
        </w:r>
        <w:r w:rsidR="0059754D">
          <w:rPr>
            <w:noProof/>
          </w:rPr>
        </w:r>
        <w:r w:rsidR="0059754D">
          <w:rPr>
            <w:noProof/>
          </w:rPr>
          <w:fldChar w:fldCharType="separate"/>
        </w:r>
        <w:r w:rsidR="00F71B23">
          <w:rPr>
            <w:noProof/>
          </w:rPr>
          <w:t>37</w:t>
        </w:r>
        <w:r w:rsidR="0059754D">
          <w:rPr>
            <w:noProof/>
          </w:rPr>
          <w:fldChar w:fldCharType="end"/>
        </w:r>
      </w:hyperlink>
    </w:p>
    <w:p w14:paraId="69B97AA6" w14:textId="01CFE146" w:rsidR="0059754D" w:rsidRDefault="00FA5A74">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3363370" w:history="1">
        <w:r w:rsidR="0059754D" w:rsidRPr="00777A37">
          <w:rPr>
            <w:rStyle w:val="Lienhypertexte"/>
            <w:b/>
            <w:noProof/>
            <w:lang w:eastAsia="en-US"/>
          </w:rPr>
          <w:t>2.2.6.1</w:t>
        </w:r>
        <w:r w:rsidR="0059754D">
          <w:rPr>
            <w:rFonts w:asciiTheme="minorHAnsi" w:eastAsiaTheme="minorEastAsia" w:hAnsiTheme="minorHAnsi" w:cstheme="minorBidi"/>
            <w:noProof/>
            <w:sz w:val="22"/>
            <w:szCs w:val="22"/>
            <w:lang w:val="fr-FR" w:eastAsia="fr-FR"/>
          </w:rPr>
          <w:tab/>
        </w:r>
        <w:r w:rsidR="0059754D" w:rsidRPr="00777A37">
          <w:rPr>
            <w:rStyle w:val="Lienhypertexte"/>
            <w:noProof/>
          </w:rPr>
          <w:t>Assessment of effects on Human Health</w:t>
        </w:r>
        <w:r w:rsidR="0059754D">
          <w:rPr>
            <w:noProof/>
          </w:rPr>
          <w:tab/>
        </w:r>
        <w:r w:rsidR="0059754D">
          <w:rPr>
            <w:noProof/>
          </w:rPr>
          <w:fldChar w:fldCharType="begin"/>
        </w:r>
        <w:r w:rsidR="0059754D">
          <w:rPr>
            <w:noProof/>
          </w:rPr>
          <w:instrText xml:space="preserve"> PAGEREF _Toc113363370 \h </w:instrText>
        </w:r>
        <w:r w:rsidR="0059754D">
          <w:rPr>
            <w:noProof/>
          </w:rPr>
        </w:r>
        <w:r w:rsidR="0059754D">
          <w:rPr>
            <w:noProof/>
          </w:rPr>
          <w:fldChar w:fldCharType="separate"/>
        </w:r>
        <w:r w:rsidR="00F71B23">
          <w:rPr>
            <w:noProof/>
          </w:rPr>
          <w:t>37</w:t>
        </w:r>
        <w:r w:rsidR="0059754D">
          <w:rPr>
            <w:noProof/>
          </w:rPr>
          <w:fldChar w:fldCharType="end"/>
        </w:r>
      </w:hyperlink>
    </w:p>
    <w:p w14:paraId="0BA3113E" w14:textId="25DD484E"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71" w:history="1">
        <w:r w:rsidR="0059754D" w:rsidRPr="00777A37">
          <w:rPr>
            <w:rStyle w:val="Lienhypertexte"/>
            <w:noProof/>
          </w:rPr>
          <w:t>2.2.7</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Available toxicological data relating to substance(s) of concern</w:t>
        </w:r>
        <w:r w:rsidR="0059754D">
          <w:rPr>
            <w:noProof/>
          </w:rPr>
          <w:tab/>
        </w:r>
        <w:r w:rsidR="0059754D">
          <w:rPr>
            <w:noProof/>
          </w:rPr>
          <w:fldChar w:fldCharType="begin"/>
        </w:r>
        <w:r w:rsidR="0059754D">
          <w:rPr>
            <w:noProof/>
          </w:rPr>
          <w:instrText xml:space="preserve"> PAGEREF _Toc113363371 \h </w:instrText>
        </w:r>
        <w:r w:rsidR="0059754D">
          <w:rPr>
            <w:noProof/>
          </w:rPr>
        </w:r>
        <w:r w:rsidR="0059754D">
          <w:rPr>
            <w:noProof/>
          </w:rPr>
          <w:fldChar w:fldCharType="separate"/>
        </w:r>
        <w:r w:rsidR="00F71B23">
          <w:rPr>
            <w:noProof/>
          </w:rPr>
          <w:t>39</w:t>
        </w:r>
        <w:r w:rsidR="0059754D">
          <w:rPr>
            <w:noProof/>
          </w:rPr>
          <w:fldChar w:fldCharType="end"/>
        </w:r>
      </w:hyperlink>
    </w:p>
    <w:p w14:paraId="09D93053" w14:textId="665131AF"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72" w:history="1">
        <w:r w:rsidR="0059754D" w:rsidRPr="00777A37">
          <w:rPr>
            <w:rStyle w:val="Lienhypertexte"/>
            <w:noProof/>
          </w:rPr>
          <w:t>2.2.8</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Available toxicological data relating to endocrine disruption</w:t>
        </w:r>
        <w:r w:rsidR="0059754D">
          <w:rPr>
            <w:noProof/>
          </w:rPr>
          <w:tab/>
        </w:r>
        <w:r w:rsidR="0059754D">
          <w:rPr>
            <w:noProof/>
          </w:rPr>
          <w:fldChar w:fldCharType="begin"/>
        </w:r>
        <w:r w:rsidR="0059754D">
          <w:rPr>
            <w:noProof/>
          </w:rPr>
          <w:instrText xml:space="preserve"> PAGEREF _Toc113363372 \h </w:instrText>
        </w:r>
        <w:r w:rsidR="0059754D">
          <w:rPr>
            <w:noProof/>
          </w:rPr>
        </w:r>
        <w:r w:rsidR="0059754D">
          <w:rPr>
            <w:noProof/>
          </w:rPr>
          <w:fldChar w:fldCharType="separate"/>
        </w:r>
        <w:r w:rsidR="00F71B23">
          <w:rPr>
            <w:noProof/>
          </w:rPr>
          <w:t>39</w:t>
        </w:r>
        <w:r w:rsidR="0059754D">
          <w:rPr>
            <w:noProof/>
          </w:rPr>
          <w:fldChar w:fldCharType="end"/>
        </w:r>
      </w:hyperlink>
    </w:p>
    <w:p w14:paraId="6C1F877D" w14:textId="1EC48960"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73" w:history="1">
        <w:r w:rsidR="0059754D" w:rsidRPr="00777A37">
          <w:rPr>
            <w:rStyle w:val="Lienhypertexte"/>
            <w:rFonts w:ascii="Times New Roman" w:eastAsia="Calibri" w:hAnsi="Times New Roman" w:cs="Times New Roman"/>
            <w:noProof/>
            <w:lang w:eastAsia="en-US"/>
          </w:rPr>
          <w:t>2.2.9</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Risk assessment for animal health</w:t>
        </w:r>
        <w:r w:rsidR="0059754D">
          <w:rPr>
            <w:noProof/>
          </w:rPr>
          <w:tab/>
        </w:r>
        <w:r w:rsidR="0059754D">
          <w:rPr>
            <w:noProof/>
          </w:rPr>
          <w:fldChar w:fldCharType="begin"/>
        </w:r>
        <w:r w:rsidR="0059754D">
          <w:rPr>
            <w:noProof/>
          </w:rPr>
          <w:instrText xml:space="preserve"> PAGEREF _Toc113363373 \h </w:instrText>
        </w:r>
        <w:r w:rsidR="0059754D">
          <w:rPr>
            <w:noProof/>
          </w:rPr>
        </w:r>
        <w:r w:rsidR="0059754D">
          <w:rPr>
            <w:noProof/>
          </w:rPr>
          <w:fldChar w:fldCharType="separate"/>
        </w:r>
        <w:r w:rsidR="00F71B23">
          <w:rPr>
            <w:noProof/>
          </w:rPr>
          <w:t>39</w:t>
        </w:r>
        <w:r w:rsidR="0059754D">
          <w:rPr>
            <w:noProof/>
          </w:rPr>
          <w:fldChar w:fldCharType="end"/>
        </w:r>
      </w:hyperlink>
    </w:p>
    <w:p w14:paraId="109DAE1D" w14:textId="742520C9"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74" w:history="1">
        <w:r w:rsidR="0059754D" w:rsidRPr="00777A37">
          <w:rPr>
            <w:rStyle w:val="Lienhypertexte"/>
            <w:rFonts w:eastAsia="Calibri" w:cs="Times New Roman"/>
            <w:noProof/>
            <w:lang w:eastAsia="en-US"/>
          </w:rPr>
          <w:t>2.2.10</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Environment</w:t>
        </w:r>
        <w:r w:rsidR="0059754D">
          <w:rPr>
            <w:noProof/>
          </w:rPr>
          <w:tab/>
        </w:r>
        <w:r w:rsidR="0059754D">
          <w:rPr>
            <w:noProof/>
          </w:rPr>
          <w:fldChar w:fldCharType="begin"/>
        </w:r>
        <w:r w:rsidR="0059754D">
          <w:rPr>
            <w:noProof/>
          </w:rPr>
          <w:instrText xml:space="preserve"> PAGEREF _Toc113363374 \h </w:instrText>
        </w:r>
        <w:r w:rsidR="0059754D">
          <w:rPr>
            <w:noProof/>
          </w:rPr>
        </w:r>
        <w:r w:rsidR="0059754D">
          <w:rPr>
            <w:noProof/>
          </w:rPr>
          <w:fldChar w:fldCharType="separate"/>
        </w:r>
        <w:r w:rsidR="00F71B23">
          <w:rPr>
            <w:noProof/>
          </w:rPr>
          <w:t>39</w:t>
        </w:r>
        <w:r w:rsidR="0059754D">
          <w:rPr>
            <w:noProof/>
          </w:rPr>
          <w:fldChar w:fldCharType="end"/>
        </w:r>
      </w:hyperlink>
    </w:p>
    <w:p w14:paraId="0C2D5100" w14:textId="55CFF11D"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75" w:history="1">
        <w:r w:rsidR="0059754D" w:rsidRPr="00777A37">
          <w:rPr>
            <w:rStyle w:val="Lienhypertexte"/>
            <w:b/>
            <w:noProof/>
          </w:rPr>
          <w:t>2.2.10.1</w:t>
        </w:r>
        <w:r w:rsidR="0059754D">
          <w:rPr>
            <w:rFonts w:asciiTheme="minorHAnsi" w:eastAsiaTheme="minorEastAsia" w:hAnsiTheme="minorHAnsi" w:cstheme="minorBidi"/>
            <w:noProof/>
            <w:sz w:val="22"/>
            <w:szCs w:val="22"/>
            <w:lang w:val="fr-FR" w:eastAsia="fr-FR"/>
          </w:rPr>
          <w:tab/>
        </w:r>
        <w:r w:rsidR="0059754D" w:rsidRPr="00777A37">
          <w:rPr>
            <w:rStyle w:val="Lienhypertexte"/>
            <w:b/>
            <w:noProof/>
          </w:rPr>
          <w:t>Classification</w:t>
        </w:r>
        <w:r w:rsidR="0059754D">
          <w:rPr>
            <w:noProof/>
          </w:rPr>
          <w:tab/>
        </w:r>
        <w:r w:rsidR="0059754D">
          <w:rPr>
            <w:noProof/>
          </w:rPr>
          <w:fldChar w:fldCharType="begin"/>
        </w:r>
        <w:r w:rsidR="0059754D">
          <w:rPr>
            <w:noProof/>
          </w:rPr>
          <w:instrText xml:space="preserve"> PAGEREF _Toc113363375 \h </w:instrText>
        </w:r>
        <w:r w:rsidR="0059754D">
          <w:rPr>
            <w:noProof/>
          </w:rPr>
        </w:r>
        <w:r w:rsidR="0059754D">
          <w:rPr>
            <w:noProof/>
          </w:rPr>
          <w:fldChar w:fldCharType="separate"/>
        </w:r>
        <w:r w:rsidR="00F71B23">
          <w:rPr>
            <w:noProof/>
          </w:rPr>
          <w:t>39</w:t>
        </w:r>
        <w:r w:rsidR="0059754D">
          <w:rPr>
            <w:noProof/>
          </w:rPr>
          <w:fldChar w:fldCharType="end"/>
        </w:r>
      </w:hyperlink>
    </w:p>
    <w:p w14:paraId="418924E6" w14:textId="34619BBE"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76" w:history="1">
        <w:r w:rsidR="0059754D" w:rsidRPr="00777A37">
          <w:rPr>
            <w:rStyle w:val="Lienhypertexte"/>
            <w:b/>
            <w:noProof/>
            <w:lang w:eastAsia="en-US"/>
          </w:rPr>
          <w:t>2.2.10.2</w:t>
        </w:r>
        <w:r w:rsidR="0059754D">
          <w:rPr>
            <w:rFonts w:asciiTheme="minorHAnsi" w:eastAsiaTheme="minorEastAsia" w:hAnsiTheme="minorHAnsi" w:cstheme="minorBidi"/>
            <w:noProof/>
            <w:sz w:val="22"/>
            <w:szCs w:val="22"/>
            <w:lang w:val="fr-FR" w:eastAsia="fr-FR"/>
          </w:rPr>
          <w:tab/>
        </w:r>
        <w:r w:rsidR="0059754D" w:rsidRPr="00777A37">
          <w:rPr>
            <w:rStyle w:val="Lienhypertexte"/>
            <w:b/>
            <w:noProof/>
            <w:lang w:eastAsia="en-US"/>
          </w:rPr>
          <w:t>Substance(s) of concern</w:t>
        </w:r>
        <w:r w:rsidR="0059754D">
          <w:rPr>
            <w:noProof/>
          </w:rPr>
          <w:tab/>
        </w:r>
        <w:r w:rsidR="0059754D">
          <w:rPr>
            <w:noProof/>
          </w:rPr>
          <w:fldChar w:fldCharType="begin"/>
        </w:r>
        <w:r w:rsidR="0059754D">
          <w:rPr>
            <w:noProof/>
          </w:rPr>
          <w:instrText xml:space="preserve"> PAGEREF _Toc113363376 \h </w:instrText>
        </w:r>
        <w:r w:rsidR="0059754D">
          <w:rPr>
            <w:noProof/>
          </w:rPr>
        </w:r>
        <w:r w:rsidR="0059754D">
          <w:rPr>
            <w:noProof/>
          </w:rPr>
          <w:fldChar w:fldCharType="separate"/>
        </w:r>
        <w:r w:rsidR="00F71B23">
          <w:rPr>
            <w:noProof/>
          </w:rPr>
          <w:t>39</w:t>
        </w:r>
        <w:r w:rsidR="0059754D">
          <w:rPr>
            <w:noProof/>
          </w:rPr>
          <w:fldChar w:fldCharType="end"/>
        </w:r>
      </w:hyperlink>
    </w:p>
    <w:p w14:paraId="4559525D" w14:textId="6FD05411" w:rsidR="0059754D" w:rsidRDefault="00FA5A74">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3363377" w:history="1">
        <w:r w:rsidR="0059754D" w:rsidRPr="00777A37">
          <w:rPr>
            <w:rStyle w:val="Lienhypertexte"/>
            <w:b/>
            <w:noProof/>
            <w:lang w:eastAsia="en-US"/>
          </w:rPr>
          <w:t>2.2.10.3</w:t>
        </w:r>
        <w:r w:rsidR="0059754D">
          <w:rPr>
            <w:rFonts w:asciiTheme="minorHAnsi" w:eastAsiaTheme="minorEastAsia" w:hAnsiTheme="minorHAnsi" w:cstheme="minorBidi"/>
            <w:noProof/>
            <w:sz w:val="22"/>
            <w:szCs w:val="22"/>
            <w:lang w:val="fr-FR" w:eastAsia="fr-FR"/>
          </w:rPr>
          <w:tab/>
        </w:r>
        <w:r w:rsidR="0059754D" w:rsidRPr="00777A37">
          <w:rPr>
            <w:rStyle w:val="Lienhypertexte"/>
            <w:b/>
            <w:noProof/>
            <w:lang w:eastAsia="en-US"/>
          </w:rPr>
          <w:t>Screening for endocrine disruption relating to non-target organisms</w:t>
        </w:r>
        <w:r w:rsidR="0059754D">
          <w:rPr>
            <w:noProof/>
          </w:rPr>
          <w:tab/>
        </w:r>
        <w:r w:rsidR="0059754D">
          <w:rPr>
            <w:noProof/>
          </w:rPr>
          <w:fldChar w:fldCharType="begin"/>
        </w:r>
        <w:r w:rsidR="0059754D">
          <w:rPr>
            <w:noProof/>
          </w:rPr>
          <w:instrText xml:space="preserve"> PAGEREF _Toc113363377 \h </w:instrText>
        </w:r>
        <w:r w:rsidR="0059754D">
          <w:rPr>
            <w:noProof/>
          </w:rPr>
        </w:r>
        <w:r w:rsidR="0059754D">
          <w:rPr>
            <w:noProof/>
          </w:rPr>
          <w:fldChar w:fldCharType="separate"/>
        </w:r>
        <w:r w:rsidR="00F71B23">
          <w:rPr>
            <w:noProof/>
          </w:rPr>
          <w:t>39</w:t>
        </w:r>
        <w:r w:rsidR="0059754D">
          <w:rPr>
            <w:noProof/>
          </w:rPr>
          <w:fldChar w:fldCharType="end"/>
        </w:r>
      </w:hyperlink>
    </w:p>
    <w:p w14:paraId="0EB98637" w14:textId="0286D1EB" w:rsidR="0059754D" w:rsidRDefault="00FA5A74">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3363378" w:history="1">
        <w:r w:rsidR="0059754D" w:rsidRPr="00777A37">
          <w:rPr>
            <w:rStyle w:val="Lienhypertexte"/>
            <w:rFonts w:eastAsia="Calibri"/>
            <w:noProof/>
            <w:lang w:eastAsia="en-US"/>
          </w:rPr>
          <w:t>2.2.11</w:t>
        </w:r>
        <w:r w:rsidR="0059754D">
          <w:rPr>
            <w:rFonts w:asciiTheme="minorHAnsi" w:eastAsiaTheme="minorEastAsia" w:hAnsiTheme="minorHAnsi" w:cstheme="minorBidi"/>
            <w:i w:val="0"/>
            <w:iCs w:val="0"/>
            <w:noProof/>
            <w:sz w:val="22"/>
            <w:szCs w:val="22"/>
            <w:lang w:val="fr-FR" w:eastAsia="fr-FR"/>
          </w:rPr>
          <w:tab/>
        </w:r>
        <w:r w:rsidR="0059754D" w:rsidRPr="00777A37">
          <w:rPr>
            <w:rStyle w:val="Lienhypertexte"/>
            <w:noProof/>
          </w:rPr>
          <w:t>Assessment of a combination of biocidal products</w:t>
        </w:r>
        <w:r w:rsidR="0059754D">
          <w:rPr>
            <w:noProof/>
          </w:rPr>
          <w:tab/>
        </w:r>
        <w:r w:rsidR="0059754D">
          <w:rPr>
            <w:noProof/>
          </w:rPr>
          <w:fldChar w:fldCharType="begin"/>
        </w:r>
        <w:r w:rsidR="0059754D">
          <w:rPr>
            <w:noProof/>
          </w:rPr>
          <w:instrText xml:space="preserve"> PAGEREF _Toc113363378 \h </w:instrText>
        </w:r>
        <w:r w:rsidR="0059754D">
          <w:rPr>
            <w:noProof/>
          </w:rPr>
        </w:r>
        <w:r w:rsidR="0059754D">
          <w:rPr>
            <w:noProof/>
          </w:rPr>
          <w:fldChar w:fldCharType="separate"/>
        </w:r>
        <w:r w:rsidR="00F71B23">
          <w:rPr>
            <w:noProof/>
          </w:rPr>
          <w:t>39</w:t>
        </w:r>
        <w:r w:rsidR="0059754D">
          <w:rPr>
            <w:noProof/>
          </w:rPr>
          <w:fldChar w:fldCharType="end"/>
        </w:r>
      </w:hyperlink>
    </w:p>
    <w:p w14:paraId="7E5EA9F1" w14:textId="0BBA8E89" w:rsidR="0059754D" w:rsidRDefault="00FA5A74">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113363379" w:history="1">
        <w:r w:rsidR="0059754D" w:rsidRPr="00777A37">
          <w:rPr>
            <w:rStyle w:val="Lienhypertexte"/>
            <w:noProof/>
          </w:rPr>
          <w:t>Comparative assessment</w:t>
        </w:r>
        <w:r w:rsidR="0059754D">
          <w:rPr>
            <w:noProof/>
          </w:rPr>
          <w:tab/>
        </w:r>
        <w:r w:rsidR="0059754D">
          <w:rPr>
            <w:noProof/>
          </w:rPr>
          <w:fldChar w:fldCharType="begin"/>
        </w:r>
        <w:r w:rsidR="0059754D">
          <w:rPr>
            <w:noProof/>
          </w:rPr>
          <w:instrText xml:space="preserve"> PAGEREF _Toc113363379 \h </w:instrText>
        </w:r>
        <w:r w:rsidR="0059754D">
          <w:rPr>
            <w:noProof/>
          </w:rPr>
        </w:r>
        <w:r w:rsidR="0059754D">
          <w:rPr>
            <w:noProof/>
          </w:rPr>
          <w:fldChar w:fldCharType="separate"/>
        </w:r>
        <w:r w:rsidR="00F71B23">
          <w:rPr>
            <w:noProof/>
          </w:rPr>
          <w:t>39</w:t>
        </w:r>
        <w:r w:rsidR="0059754D">
          <w:rPr>
            <w:noProof/>
          </w:rPr>
          <w:fldChar w:fldCharType="end"/>
        </w:r>
      </w:hyperlink>
    </w:p>
    <w:p w14:paraId="10AA8B13" w14:textId="47E64BD1" w:rsidR="0059754D" w:rsidRDefault="00FA5A74">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3363380" w:history="1">
        <w:r w:rsidR="0059754D" w:rsidRPr="00777A37">
          <w:rPr>
            <w:rStyle w:val="Lienhypertexte"/>
            <w:rFonts w:cs="Times New Roman"/>
            <w:i/>
            <w:noProof/>
            <w:kern w:val="1"/>
            <w:lang w:bidi="x-none"/>
          </w:rPr>
          <w:t>3</w:t>
        </w:r>
        <w:r w:rsidR="0059754D">
          <w:rPr>
            <w:rFonts w:asciiTheme="minorHAnsi" w:eastAsiaTheme="minorEastAsia" w:hAnsiTheme="minorHAnsi" w:cstheme="minorBidi"/>
            <w:b w:val="0"/>
            <w:bCs w:val="0"/>
            <w:caps w:val="0"/>
            <w:noProof/>
            <w:sz w:val="22"/>
            <w:szCs w:val="22"/>
            <w:lang w:val="fr-FR" w:eastAsia="fr-FR"/>
          </w:rPr>
          <w:tab/>
        </w:r>
        <w:r w:rsidR="0059754D" w:rsidRPr="00777A37">
          <w:rPr>
            <w:rStyle w:val="Lienhypertexte"/>
            <w:rFonts w:eastAsia="Calibri"/>
            <w:noProof/>
          </w:rPr>
          <w:t>Annexes</w:t>
        </w:r>
        <w:r w:rsidR="0059754D">
          <w:rPr>
            <w:noProof/>
          </w:rPr>
          <w:tab/>
        </w:r>
        <w:r w:rsidR="0059754D">
          <w:rPr>
            <w:noProof/>
          </w:rPr>
          <w:fldChar w:fldCharType="begin"/>
        </w:r>
        <w:r w:rsidR="0059754D">
          <w:rPr>
            <w:noProof/>
          </w:rPr>
          <w:instrText xml:space="preserve"> PAGEREF _Toc113363380 \h </w:instrText>
        </w:r>
        <w:r w:rsidR="0059754D">
          <w:rPr>
            <w:noProof/>
          </w:rPr>
        </w:r>
        <w:r w:rsidR="0059754D">
          <w:rPr>
            <w:noProof/>
          </w:rPr>
          <w:fldChar w:fldCharType="separate"/>
        </w:r>
        <w:r w:rsidR="00F71B23">
          <w:rPr>
            <w:noProof/>
          </w:rPr>
          <w:t>40</w:t>
        </w:r>
        <w:r w:rsidR="0059754D">
          <w:rPr>
            <w:noProof/>
          </w:rPr>
          <w:fldChar w:fldCharType="end"/>
        </w:r>
      </w:hyperlink>
    </w:p>
    <w:p w14:paraId="79A60994" w14:textId="74F327F4" w:rsidR="0059754D" w:rsidRDefault="00FA5A7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3363381" w:history="1">
        <w:r w:rsidR="0059754D" w:rsidRPr="00777A37">
          <w:rPr>
            <w:rStyle w:val="Lienhypertexte"/>
            <w:noProof/>
            <w:lang w:val="de-DE"/>
          </w:rPr>
          <w:t>3.1</w:t>
        </w:r>
        <w:r w:rsidR="0059754D">
          <w:rPr>
            <w:rFonts w:asciiTheme="minorHAnsi" w:eastAsiaTheme="minorEastAsia" w:hAnsiTheme="minorHAnsi" w:cstheme="minorBidi"/>
            <w:smallCaps w:val="0"/>
            <w:noProof/>
            <w:sz w:val="22"/>
            <w:szCs w:val="22"/>
            <w:lang w:val="fr-FR" w:eastAsia="fr-FR"/>
          </w:rPr>
          <w:tab/>
        </w:r>
        <w:r w:rsidR="0059754D" w:rsidRPr="00777A37">
          <w:rPr>
            <w:rStyle w:val="Lienhypertexte"/>
            <w:noProof/>
          </w:rPr>
          <w:t>List of studies for the biocidal product family</w:t>
        </w:r>
        <w:r w:rsidR="0059754D">
          <w:rPr>
            <w:noProof/>
          </w:rPr>
          <w:tab/>
        </w:r>
        <w:r w:rsidR="0059754D">
          <w:rPr>
            <w:noProof/>
          </w:rPr>
          <w:fldChar w:fldCharType="begin"/>
        </w:r>
        <w:r w:rsidR="0059754D">
          <w:rPr>
            <w:noProof/>
          </w:rPr>
          <w:instrText xml:space="preserve"> PAGEREF _Toc113363381 \h </w:instrText>
        </w:r>
        <w:r w:rsidR="0059754D">
          <w:rPr>
            <w:noProof/>
          </w:rPr>
        </w:r>
        <w:r w:rsidR="0059754D">
          <w:rPr>
            <w:noProof/>
          </w:rPr>
          <w:fldChar w:fldCharType="separate"/>
        </w:r>
        <w:r w:rsidR="00F71B23">
          <w:rPr>
            <w:noProof/>
          </w:rPr>
          <w:t>40</w:t>
        </w:r>
        <w:r w:rsidR="0059754D">
          <w:rPr>
            <w:noProof/>
          </w:rPr>
          <w:fldChar w:fldCharType="end"/>
        </w:r>
      </w:hyperlink>
    </w:p>
    <w:p w14:paraId="71CA5D03" w14:textId="44606087" w:rsidR="0059754D" w:rsidRDefault="00FA5A74">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3363382" w:history="1">
        <w:r w:rsidR="0059754D" w:rsidRPr="00777A37">
          <w:rPr>
            <w:rStyle w:val="Lienhypertexte"/>
            <w:noProof/>
            <w:lang w:val="de-DE"/>
          </w:rPr>
          <w:t>3.2</w:t>
        </w:r>
        <w:r w:rsidR="0059754D">
          <w:rPr>
            <w:rFonts w:asciiTheme="minorHAnsi" w:eastAsiaTheme="minorEastAsia" w:hAnsiTheme="minorHAnsi" w:cstheme="minorBidi"/>
            <w:smallCaps w:val="0"/>
            <w:noProof/>
            <w:sz w:val="22"/>
            <w:szCs w:val="22"/>
            <w:lang w:val="fr-FR" w:eastAsia="fr-FR"/>
          </w:rPr>
          <w:tab/>
        </w:r>
        <w:r w:rsidR="0059754D" w:rsidRPr="00777A37">
          <w:rPr>
            <w:rStyle w:val="Lienhypertexte"/>
            <w:noProof/>
            <w:lang w:val="de-DE"/>
          </w:rPr>
          <w:t>Confidential annex</w:t>
        </w:r>
        <w:r w:rsidR="0059754D">
          <w:rPr>
            <w:noProof/>
          </w:rPr>
          <w:tab/>
        </w:r>
        <w:r w:rsidR="0059754D">
          <w:rPr>
            <w:noProof/>
          </w:rPr>
          <w:fldChar w:fldCharType="begin"/>
        </w:r>
        <w:r w:rsidR="0059754D">
          <w:rPr>
            <w:noProof/>
          </w:rPr>
          <w:instrText xml:space="preserve"> PAGEREF _Toc113363382 \h </w:instrText>
        </w:r>
        <w:r w:rsidR="0059754D">
          <w:rPr>
            <w:noProof/>
          </w:rPr>
        </w:r>
        <w:r w:rsidR="0059754D">
          <w:rPr>
            <w:noProof/>
          </w:rPr>
          <w:fldChar w:fldCharType="separate"/>
        </w:r>
        <w:r w:rsidR="00F71B23">
          <w:rPr>
            <w:noProof/>
          </w:rPr>
          <w:t>42</w:t>
        </w:r>
        <w:r w:rsidR="0059754D">
          <w:rPr>
            <w:noProof/>
          </w:rPr>
          <w:fldChar w:fldCharType="end"/>
        </w:r>
      </w:hyperlink>
    </w:p>
    <w:p w14:paraId="6A46FAEA" w14:textId="06F96A86" w:rsidR="009D0C0B" w:rsidRDefault="00FA480B">
      <w:pPr>
        <w:spacing w:line="276" w:lineRule="auto"/>
      </w:pPr>
      <w:r w:rsidRPr="00DF5A21">
        <w:fldChar w:fldCharType="end"/>
      </w:r>
    </w:p>
    <w:p w14:paraId="29783C85" w14:textId="1156EBC3" w:rsidR="00377234" w:rsidRDefault="00377234">
      <w:pPr>
        <w:spacing w:line="276" w:lineRule="auto"/>
      </w:pPr>
    </w:p>
    <w:p w14:paraId="4E9F45FF" w14:textId="76E37D78" w:rsidR="00377234" w:rsidRDefault="00377234">
      <w:pPr>
        <w:spacing w:line="276" w:lineRule="auto"/>
      </w:pPr>
    </w:p>
    <w:p w14:paraId="105162A0" w14:textId="6476C6D1" w:rsidR="00377234" w:rsidRDefault="00377234">
      <w:pPr>
        <w:suppressAutoHyphens w:val="0"/>
      </w:pPr>
      <w:r>
        <w:br w:type="page"/>
      </w:r>
    </w:p>
    <w:p w14:paraId="17E34133" w14:textId="77777777" w:rsidR="00377234" w:rsidRPr="00B06767" w:rsidRDefault="00377234" w:rsidP="00377234">
      <w:pPr>
        <w:rPr>
          <w:b/>
          <w:sz w:val="28"/>
          <w:szCs w:val="28"/>
        </w:rPr>
      </w:pPr>
      <w:r w:rsidRPr="00B06767">
        <w:rPr>
          <w:b/>
          <w:sz w:val="28"/>
          <w:szCs w:val="28"/>
        </w:rPr>
        <w:lastRenderedPageBreak/>
        <w:t>Changes history table</w:t>
      </w:r>
    </w:p>
    <w:p w14:paraId="3BB63CFB" w14:textId="6AADEFFD" w:rsidR="00377234" w:rsidRDefault="00377234">
      <w:pPr>
        <w:spacing w:line="276" w:lineRule="auto"/>
        <w:rPr>
          <w:rFonts w:eastAsia="Calibri"/>
          <w:b/>
          <w:bCs/>
          <w:caps/>
          <w:lang w:val="fr-FR"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979"/>
        <w:gridCol w:w="1305"/>
        <w:gridCol w:w="1195"/>
        <w:gridCol w:w="3585"/>
        <w:gridCol w:w="968"/>
      </w:tblGrid>
      <w:tr w:rsidR="00377234" w:rsidRPr="00B06767" w14:paraId="3A0FC373" w14:textId="77777777" w:rsidTr="00377234">
        <w:trPr>
          <w:trHeight w:val="558"/>
        </w:trPr>
        <w:tc>
          <w:tcPr>
            <w:tcW w:w="636" w:type="pct"/>
          </w:tcPr>
          <w:p w14:paraId="0B073316" w14:textId="77777777" w:rsidR="00377234" w:rsidRPr="00B06767" w:rsidRDefault="00377234" w:rsidP="00377234">
            <w:pPr>
              <w:rPr>
                <w:b/>
                <w:sz w:val="18"/>
                <w:szCs w:val="16"/>
              </w:rPr>
            </w:pPr>
            <w:r w:rsidRPr="00B06767">
              <w:rPr>
                <w:b/>
                <w:sz w:val="18"/>
                <w:szCs w:val="16"/>
              </w:rPr>
              <w:t>Application type</w:t>
            </w:r>
          </w:p>
        </w:tc>
        <w:tc>
          <w:tcPr>
            <w:tcW w:w="532" w:type="pct"/>
          </w:tcPr>
          <w:p w14:paraId="2E3F8964" w14:textId="77777777" w:rsidR="00377234" w:rsidRPr="00B06767" w:rsidRDefault="00377234" w:rsidP="00377234">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56869639" w14:textId="77777777" w:rsidR="00377234" w:rsidRPr="00B06767" w:rsidRDefault="00377234" w:rsidP="00377234">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043DDAD5" w14:textId="77777777" w:rsidR="00377234" w:rsidRPr="00B06767" w:rsidRDefault="00377234" w:rsidP="00377234">
            <w:pPr>
              <w:rPr>
                <w:b/>
                <w:sz w:val="18"/>
                <w:szCs w:val="16"/>
              </w:rPr>
            </w:pPr>
            <w:r w:rsidRPr="00B06767">
              <w:rPr>
                <w:b/>
                <w:sz w:val="18"/>
                <w:szCs w:val="16"/>
              </w:rPr>
              <w:t>Decision date</w:t>
            </w:r>
          </w:p>
        </w:tc>
        <w:tc>
          <w:tcPr>
            <w:tcW w:w="1948" w:type="pct"/>
          </w:tcPr>
          <w:p w14:paraId="5400D3DA" w14:textId="77777777" w:rsidR="00377234" w:rsidRPr="00B06767" w:rsidRDefault="00377234" w:rsidP="00377234">
            <w:pPr>
              <w:rPr>
                <w:b/>
                <w:sz w:val="18"/>
                <w:szCs w:val="16"/>
              </w:rPr>
            </w:pPr>
            <w:r w:rsidRPr="00B06767">
              <w:rPr>
                <w:b/>
                <w:sz w:val="18"/>
                <w:szCs w:val="16"/>
              </w:rPr>
              <w:t>Assessment carried out (i.e. first authorisation / amendment / renewal)</w:t>
            </w:r>
          </w:p>
        </w:tc>
        <w:tc>
          <w:tcPr>
            <w:tcW w:w="526" w:type="pct"/>
          </w:tcPr>
          <w:p w14:paraId="3ECC2E0F" w14:textId="77777777" w:rsidR="00377234" w:rsidRPr="00B06767" w:rsidRDefault="00377234" w:rsidP="00377234">
            <w:pPr>
              <w:rPr>
                <w:b/>
                <w:sz w:val="18"/>
                <w:szCs w:val="16"/>
              </w:rPr>
            </w:pPr>
            <w:r w:rsidRPr="00B06767">
              <w:rPr>
                <w:b/>
                <w:sz w:val="18"/>
                <w:szCs w:val="16"/>
              </w:rPr>
              <w:t>Chapter/ page</w:t>
            </w:r>
          </w:p>
        </w:tc>
      </w:tr>
      <w:tr w:rsidR="00377234" w:rsidRPr="00B06767" w14:paraId="29874AA1" w14:textId="77777777" w:rsidTr="00377234">
        <w:tc>
          <w:tcPr>
            <w:tcW w:w="636" w:type="pct"/>
          </w:tcPr>
          <w:p w14:paraId="09C9EFFE" w14:textId="6903032E" w:rsidR="00377234" w:rsidRPr="00377234" w:rsidRDefault="00E75292" w:rsidP="00377234">
            <w:pPr>
              <w:rPr>
                <w:sz w:val="18"/>
                <w:szCs w:val="16"/>
              </w:rPr>
            </w:pPr>
            <w:r>
              <w:rPr>
                <w:sz w:val="18"/>
                <w:szCs w:val="16"/>
              </w:rPr>
              <w:t>S</w:t>
            </w:r>
            <w:r w:rsidR="00377234" w:rsidRPr="00377234">
              <w:rPr>
                <w:sz w:val="18"/>
                <w:szCs w:val="16"/>
              </w:rPr>
              <w:t>A-APP</w:t>
            </w:r>
          </w:p>
        </w:tc>
        <w:tc>
          <w:tcPr>
            <w:tcW w:w="532" w:type="pct"/>
          </w:tcPr>
          <w:p w14:paraId="23089541" w14:textId="7CF4C691" w:rsidR="00377234" w:rsidRPr="00377234" w:rsidRDefault="00377234" w:rsidP="00377234">
            <w:pPr>
              <w:rPr>
                <w:sz w:val="18"/>
                <w:szCs w:val="16"/>
              </w:rPr>
            </w:pPr>
            <w:r w:rsidRPr="00377234">
              <w:rPr>
                <w:sz w:val="18"/>
                <w:szCs w:val="16"/>
              </w:rPr>
              <w:t>FR CA</w:t>
            </w:r>
          </w:p>
        </w:tc>
        <w:tc>
          <w:tcPr>
            <w:tcW w:w="709" w:type="pct"/>
          </w:tcPr>
          <w:p w14:paraId="1B529803" w14:textId="08BA0818" w:rsidR="00377234" w:rsidRPr="00377234" w:rsidRDefault="00377234" w:rsidP="00377234">
            <w:pPr>
              <w:rPr>
                <w:sz w:val="18"/>
                <w:szCs w:val="16"/>
              </w:rPr>
            </w:pPr>
            <w:r w:rsidRPr="00377234">
              <w:rPr>
                <w:sz w:val="18"/>
                <w:szCs w:val="16"/>
              </w:rPr>
              <w:t>BC-VE066169-27</w:t>
            </w:r>
          </w:p>
        </w:tc>
        <w:tc>
          <w:tcPr>
            <w:tcW w:w="649" w:type="pct"/>
          </w:tcPr>
          <w:p w14:paraId="4A9E63CF" w14:textId="40209179" w:rsidR="00377234" w:rsidRPr="00377234" w:rsidRDefault="00377234" w:rsidP="00377234">
            <w:pPr>
              <w:rPr>
                <w:sz w:val="18"/>
                <w:szCs w:val="16"/>
              </w:rPr>
            </w:pPr>
            <w:r w:rsidRPr="00377234">
              <w:rPr>
                <w:sz w:val="18"/>
                <w:szCs w:val="16"/>
              </w:rPr>
              <w:t>02.09.2022</w:t>
            </w:r>
          </w:p>
        </w:tc>
        <w:tc>
          <w:tcPr>
            <w:tcW w:w="1948" w:type="pct"/>
          </w:tcPr>
          <w:p w14:paraId="3967E94C" w14:textId="48BCC09B" w:rsidR="00377234" w:rsidRPr="00377234" w:rsidRDefault="00377234" w:rsidP="00377234">
            <w:pPr>
              <w:rPr>
                <w:sz w:val="18"/>
                <w:szCs w:val="16"/>
              </w:rPr>
            </w:pPr>
            <w:r w:rsidRPr="00377234">
              <w:rPr>
                <w:sz w:val="18"/>
                <w:szCs w:val="16"/>
              </w:rPr>
              <w:t>Initial assessment</w:t>
            </w:r>
          </w:p>
        </w:tc>
        <w:tc>
          <w:tcPr>
            <w:tcW w:w="526" w:type="pct"/>
          </w:tcPr>
          <w:p w14:paraId="626DCE11" w14:textId="77777777" w:rsidR="00377234" w:rsidRPr="00B06767" w:rsidRDefault="00377234" w:rsidP="00377234">
            <w:pPr>
              <w:rPr>
                <w:color w:val="FF0000"/>
                <w:sz w:val="18"/>
                <w:szCs w:val="16"/>
              </w:rPr>
            </w:pPr>
          </w:p>
        </w:tc>
      </w:tr>
      <w:tr w:rsidR="00377234" w:rsidRPr="00BB7C96" w14:paraId="2D0AE186" w14:textId="77777777" w:rsidTr="00377234">
        <w:tc>
          <w:tcPr>
            <w:tcW w:w="636" w:type="pct"/>
          </w:tcPr>
          <w:p w14:paraId="4646BDE8" w14:textId="6FEFEA60" w:rsidR="00377234" w:rsidRPr="00BB7C96" w:rsidRDefault="00E75292" w:rsidP="00377234">
            <w:pPr>
              <w:rPr>
                <w:color w:val="FF0000"/>
                <w:sz w:val="18"/>
                <w:szCs w:val="16"/>
              </w:rPr>
            </w:pPr>
            <w:r>
              <w:rPr>
                <w:color w:val="FF0000"/>
                <w:sz w:val="18"/>
                <w:szCs w:val="16"/>
              </w:rPr>
              <w:t>S</w:t>
            </w:r>
            <w:r w:rsidR="00377234" w:rsidRPr="00BB7C96">
              <w:rPr>
                <w:color w:val="FF0000"/>
                <w:sz w:val="18"/>
                <w:szCs w:val="16"/>
              </w:rPr>
              <w:t>A-AAT</w:t>
            </w:r>
          </w:p>
        </w:tc>
        <w:tc>
          <w:tcPr>
            <w:tcW w:w="532" w:type="pct"/>
          </w:tcPr>
          <w:p w14:paraId="22F048B2" w14:textId="63155FA1" w:rsidR="00377234" w:rsidRPr="00BB7C96" w:rsidRDefault="00377234" w:rsidP="00377234">
            <w:pPr>
              <w:rPr>
                <w:color w:val="FF0000"/>
                <w:sz w:val="18"/>
                <w:szCs w:val="16"/>
              </w:rPr>
            </w:pPr>
            <w:r w:rsidRPr="00BB7C96">
              <w:rPr>
                <w:color w:val="FF0000"/>
                <w:sz w:val="18"/>
                <w:szCs w:val="16"/>
              </w:rPr>
              <w:t>FR CA</w:t>
            </w:r>
          </w:p>
        </w:tc>
        <w:tc>
          <w:tcPr>
            <w:tcW w:w="709" w:type="pct"/>
          </w:tcPr>
          <w:p w14:paraId="77219F37" w14:textId="24CEA428" w:rsidR="00377234" w:rsidRPr="00BB7C96" w:rsidRDefault="00FA5A74" w:rsidP="00377234">
            <w:pPr>
              <w:rPr>
                <w:color w:val="FF0000"/>
                <w:sz w:val="18"/>
                <w:szCs w:val="16"/>
              </w:rPr>
            </w:pPr>
            <w:r w:rsidRPr="00FA5A74">
              <w:rPr>
                <w:color w:val="FF0000"/>
                <w:sz w:val="18"/>
                <w:szCs w:val="16"/>
              </w:rPr>
              <w:t>BC-YG091429-17</w:t>
            </w:r>
          </w:p>
        </w:tc>
        <w:tc>
          <w:tcPr>
            <w:tcW w:w="649" w:type="pct"/>
          </w:tcPr>
          <w:p w14:paraId="5FE5F6EA" w14:textId="68D756C1" w:rsidR="00377234" w:rsidRPr="00BB7C96" w:rsidRDefault="00377234" w:rsidP="00377234">
            <w:pPr>
              <w:rPr>
                <w:color w:val="FF0000"/>
                <w:sz w:val="18"/>
                <w:szCs w:val="16"/>
              </w:rPr>
            </w:pPr>
            <w:r w:rsidRPr="00BB7C96">
              <w:rPr>
                <w:color w:val="FF0000"/>
                <w:sz w:val="18"/>
                <w:szCs w:val="16"/>
              </w:rPr>
              <w:t>01.2024</w:t>
            </w:r>
          </w:p>
        </w:tc>
        <w:tc>
          <w:tcPr>
            <w:tcW w:w="1948" w:type="pct"/>
          </w:tcPr>
          <w:p w14:paraId="7DC9F3D0" w14:textId="4E010194" w:rsidR="00377234" w:rsidRDefault="00BB7C96" w:rsidP="00BB7C96">
            <w:pPr>
              <w:rPr>
                <w:color w:val="FF0000"/>
                <w:sz w:val="18"/>
                <w:szCs w:val="16"/>
                <w:lang w:val="en-US"/>
              </w:rPr>
            </w:pPr>
            <w:r>
              <w:rPr>
                <w:color w:val="FF0000"/>
                <w:sz w:val="18"/>
                <w:szCs w:val="16"/>
                <w:lang w:val="en-US"/>
              </w:rPr>
              <w:t xml:space="preserve">Modifications in confidential PAR following SN-NOT of an </w:t>
            </w:r>
            <w:proofErr w:type="spellStart"/>
            <w:r>
              <w:rPr>
                <w:color w:val="FF0000"/>
                <w:sz w:val="18"/>
                <w:szCs w:val="16"/>
                <w:lang w:val="en-US"/>
              </w:rPr>
              <w:t>nMS</w:t>
            </w:r>
            <w:proofErr w:type="spellEnd"/>
            <w:r>
              <w:rPr>
                <w:color w:val="FF0000"/>
                <w:sz w:val="18"/>
                <w:szCs w:val="16"/>
                <w:lang w:val="en-US"/>
              </w:rPr>
              <w:t>:</w:t>
            </w:r>
          </w:p>
          <w:p w14:paraId="3B1C8690" w14:textId="3994DA86" w:rsidR="00BB7C96" w:rsidRDefault="00BB7C96" w:rsidP="00BB7C96">
            <w:pPr>
              <w:rPr>
                <w:color w:val="FF0000"/>
                <w:sz w:val="18"/>
                <w:szCs w:val="16"/>
                <w:lang w:val="en-US"/>
              </w:rPr>
            </w:pPr>
            <w:r>
              <w:rPr>
                <w:color w:val="FF0000"/>
                <w:sz w:val="18"/>
                <w:szCs w:val="16"/>
                <w:lang w:val="en-US"/>
              </w:rPr>
              <w:t xml:space="preserve">-change of one </w:t>
            </w:r>
            <w:r w:rsidR="00E75292">
              <w:rPr>
                <w:color w:val="FF0000"/>
                <w:sz w:val="18"/>
                <w:szCs w:val="16"/>
                <w:lang w:val="en-US"/>
              </w:rPr>
              <w:t xml:space="preserve">component </w:t>
            </w:r>
            <w:r w:rsidR="009654A6">
              <w:rPr>
                <w:color w:val="FF0000"/>
                <w:sz w:val="18"/>
                <w:szCs w:val="16"/>
                <w:lang w:val="en-US"/>
              </w:rPr>
              <w:t>CAS number</w:t>
            </w:r>
          </w:p>
          <w:p w14:paraId="143E6B9E" w14:textId="5B8070B3" w:rsidR="00BB7C96" w:rsidRPr="00BB7C96" w:rsidRDefault="00BB7C96" w:rsidP="00E75292">
            <w:pPr>
              <w:rPr>
                <w:color w:val="FF0000"/>
                <w:sz w:val="18"/>
                <w:szCs w:val="16"/>
                <w:lang w:val="en-US"/>
              </w:rPr>
            </w:pPr>
            <w:r>
              <w:rPr>
                <w:color w:val="FF0000"/>
                <w:sz w:val="18"/>
                <w:szCs w:val="16"/>
                <w:lang w:val="en-US"/>
              </w:rPr>
              <w:t>-change of one</w:t>
            </w:r>
            <w:r w:rsidR="00E75292">
              <w:rPr>
                <w:color w:val="FF0000"/>
                <w:sz w:val="18"/>
                <w:szCs w:val="16"/>
                <w:lang w:val="en-US"/>
              </w:rPr>
              <w:t xml:space="preserve"> component </w:t>
            </w:r>
            <w:r w:rsidR="003D5F90">
              <w:rPr>
                <w:color w:val="FF0000"/>
                <w:sz w:val="18"/>
                <w:szCs w:val="16"/>
                <w:lang w:val="en-US"/>
              </w:rPr>
              <w:t>function’s</w:t>
            </w:r>
            <w:r>
              <w:rPr>
                <w:color w:val="FF0000"/>
                <w:sz w:val="18"/>
                <w:szCs w:val="16"/>
                <w:lang w:val="en-US"/>
              </w:rPr>
              <w:t xml:space="preserve"> </w:t>
            </w:r>
            <w:r w:rsidR="003D5F90">
              <w:rPr>
                <w:color w:val="FF0000"/>
                <w:sz w:val="18"/>
                <w:szCs w:val="16"/>
                <w:lang w:val="en-US"/>
              </w:rPr>
              <w:t>notation</w:t>
            </w:r>
          </w:p>
        </w:tc>
        <w:tc>
          <w:tcPr>
            <w:tcW w:w="526" w:type="pct"/>
          </w:tcPr>
          <w:p w14:paraId="39B3427F" w14:textId="77777777" w:rsidR="00377234" w:rsidRPr="00BB7C96" w:rsidRDefault="00377234" w:rsidP="00377234">
            <w:pPr>
              <w:rPr>
                <w:color w:val="FF0000"/>
                <w:sz w:val="18"/>
                <w:szCs w:val="16"/>
                <w:lang w:val="en-US"/>
              </w:rPr>
            </w:pPr>
          </w:p>
        </w:tc>
      </w:tr>
    </w:tbl>
    <w:p w14:paraId="2DDCBE17" w14:textId="77777777" w:rsidR="00377234" w:rsidRPr="00BB7C96" w:rsidRDefault="00377234">
      <w:pPr>
        <w:spacing w:line="276" w:lineRule="auto"/>
        <w:rPr>
          <w:rFonts w:eastAsia="Calibri"/>
          <w:b/>
          <w:bCs/>
          <w:caps/>
          <w:lang w:val="en-US" w:eastAsia="en-US"/>
        </w:rPr>
      </w:pPr>
    </w:p>
    <w:p w14:paraId="4014E5AF" w14:textId="77777777" w:rsidR="009D0C0B" w:rsidRDefault="00FA480B">
      <w:pPr>
        <w:pStyle w:val="Titre1"/>
        <w:pageBreakBefore/>
        <w:rPr>
          <w:rFonts w:eastAsia="Calibri"/>
          <w:i/>
          <w:lang w:eastAsia="en-US"/>
        </w:rPr>
      </w:pPr>
      <w:bookmarkStart w:id="2" w:name="_Toc113363297"/>
      <w:r>
        <w:rPr>
          <w:rFonts w:eastAsia="Calibri"/>
        </w:rPr>
        <w:lastRenderedPageBreak/>
        <w:t>CONCLUSION</w:t>
      </w:r>
      <w:bookmarkEnd w:id="2"/>
    </w:p>
    <w:p w14:paraId="1D005962" w14:textId="77777777" w:rsidR="009A64FD" w:rsidRPr="00742D44" w:rsidRDefault="009A64FD" w:rsidP="009A64FD">
      <w:pPr>
        <w:spacing w:line="260" w:lineRule="atLeast"/>
        <w:rPr>
          <w:rFonts w:eastAsia="Calibri"/>
          <w:lang w:eastAsia="en-US"/>
        </w:rPr>
      </w:pPr>
      <w:r w:rsidRPr="00742D44">
        <w:rPr>
          <w:rFonts w:eastAsia="Calibri"/>
          <w:b/>
          <w:lang w:eastAsia="en-US"/>
        </w:rPr>
        <w:t>Intended</w:t>
      </w:r>
      <w:r w:rsidRPr="00742D44">
        <w:rPr>
          <w:rFonts w:eastAsia="Calibri"/>
          <w:lang w:eastAsia="en-US"/>
        </w:rPr>
        <w:t xml:space="preserve"> </w:t>
      </w:r>
      <w:r w:rsidRPr="00742D44">
        <w:rPr>
          <w:rFonts w:eastAsia="Calibri"/>
          <w:b/>
          <w:lang w:eastAsia="en-US"/>
        </w:rPr>
        <w:t>uses</w:t>
      </w:r>
      <w:r w:rsidRPr="00742D44">
        <w:rPr>
          <w:rFonts w:eastAsia="Calibri"/>
          <w:lang w:eastAsia="en-US"/>
        </w:rPr>
        <w:t xml:space="preserve"> </w:t>
      </w:r>
    </w:p>
    <w:p w14:paraId="3171CC29" w14:textId="77777777" w:rsidR="009A64FD" w:rsidRDefault="009A64FD" w:rsidP="009A64FD">
      <w:pPr>
        <w:spacing w:line="260" w:lineRule="atLeast"/>
        <w:rPr>
          <w:rFonts w:eastAsia="Calibri"/>
          <w:lang w:eastAsia="en-US"/>
        </w:rPr>
      </w:pPr>
    </w:p>
    <w:p w14:paraId="75B20646" w14:textId="06718885" w:rsidR="009A64FD" w:rsidRDefault="009A64FD" w:rsidP="009A64FD">
      <w:pPr>
        <w:spacing w:line="260" w:lineRule="atLeast"/>
        <w:jc w:val="both"/>
        <w:rPr>
          <w:rFonts w:eastAsia="Calibri"/>
          <w:lang w:eastAsia="en-US"/>
        </w:rPr>
      </w:pPr>
      <w:r>
        <w:rPr>
          <w:rFonts w:eastAsia="Calibri"/>
          <w:lang w:eastAsia="en-US"/>
        </w:rPr>
        <w:t>The products of the biocidal product family CITROX PRODUCT FAMILY are products type 1,</w:t>
      </w:r>
      <w:r w:rsidR="00EF2535">
        <w:rPr>
          <w:rFonts w:eastAsia="Calibri"/>
          <w:lang w:eastAsia="en-US"/>
        </w:rPr>
        <w:t xml:space="preserve"> </w:t>
      </w:r>
      <w:r>
        <w:rPr>
          <w:rFonts w:eastAsia="Calibri"/>
          <w:lang w:eastAsia="en-US"/>
        </w:rPr>
        <w:t xml:space="preserve">2 and 4 containing lactic acid used </w:t>
      </w:r>
      <w:r w:rsidRPr="00274D73">
        <w:rPr>
          <w:rFonts w:eastAsia="Calibri"/>
          <w:lang w:eastAsia="en-US"/>
        </w:rPr>
        <w:t>against</w:t>
      </w:r>
      <w:r>
        <w:rPr>
          <w:rFonts w:eastAsia="Calibri"/>
          <w:lang w:eastAsia="en-US"/>
        </w:rPr>
        <w:t xml:space="preserve"> bacteria</w:t>
      </w:r>
      <w:r w:rsidR="00EF2535">
        <w:rPr>
          <w:rFonts w:eastAsia="Calibri"/>
          <w:lang w:eastAsia="en-US"/>
        </w:rPr>
        <w:t>, yeast</w:t>
      </w:r>
      <w:r>
        <w:rPr>
          <w:rFonts w:eastAsia="Calibri"/>
          <w:lang w:eastAsia="en-US"/>
        </w:rPr>
        <w:t xml:space="preserve"> and viruses. This is a ready-to-use product used indoor and outdoor by professional and non-professional users.</w:t>
      </w:r>
      <w:r w:rsidRPr="00274D73">
        <w:t xml:space="preserve"> </w:t>
      </w:r>
    </w:p>
    <w:p w14:paraId="49A7B346" w14:textId="77777777" w:rsidR="009A64FD" w:rsidRDefault="009A64FD" w:rsidP="009A64FD">
      <w:pPr>
        <w:spacing w:line="260" w:lineRule="atLeast"/>
        <w:rPr>
          <w:rFonts w:eastAsia="Calibri"/>
          <w:lang w:eastAsia="en-US"/>
        </w:rPr>
      </w:pPr>
    </w:p>
    <w:p w14:paraId="41956A68" w14:textId="77777777" w:rsidR="009A64FD" w:rsidRDefault="009A64FD" w:rsidP="009A64FD">
      <w:pPr>
        <w:spacing w:line="260" w:lineRule="atLeast"/>
        <w:rPr>
          <w:rFonts w:eastAsia="Calibri"/>
          <w:lang w:eastAsia="en-US"/>
        </w:rPr>
      </w:pPr>
    </w:p>
    <w:p w14:paraId="1C1FF9CA" w14:textId="77777777" w:rsidR="009A64FD" w:rsidRDefault="009A64FD" w:rsidP="009A64FD">
      <w:pPr>
        <w:spacing w:line="260" w:lineRule="atLeast"/>
        <w:rPr>
          <w:rFonts w:eastAsia="Calibri"/>
        </w:rPr>
      </w:pPr>
      <w:r w:rsidRPr="00DA6E6D">
        <w:rPr>
          <w:rFonts w:eastAsia="Calibri"/>
          <w:b/>
          <w:i/>
          <w:lang w:eastAsia="en-US"/>
        </w:rPr>
        <w:t xml:space="preserve">Conclusion of the </w:t>
      </w:r>
      <w:r>
        <w:rPr>
          <w:rFonts w:eastAsia="Calibri"/>
          <w:b/>
          <w:i/>
          <w:lang w:eastAsia="en-US"/>
        </w:rPr>
        <w:t>assessment</w:t>
      </w:r>
    </w:p>
    <w:p w14:paraId="11BE8457" w14:textId="77777777" w:rsidR="009A64FD" w:rsidRPr="00DA6E6D" w:rsidRDefault="009A64FD" w:rsidP="009A64FD">
      <w:pPr>
        <w:spacing w:line="260" w:lineRule="atLeast"/>
        <w:rPr>
          <w:rFonts w:eastAsia="Calibri"/>
        </w:rPr>
      </w:pPr>
    </w:p>
    <w:p w14:paraId="54E7BBCC" w14:textId="4450B447" w:rsidR="009A64FD" w:rsidRDefault="009A64FD" w:rsidP="009A64FD">
      <w:pPr>
        <w:jc w:val="both"/>
        <w:rPr>
          <w:rFonts w:eastAsia="Calibri"/>
        </w:rPr>
      </w:pPr>
      <w:r>
        <w:rPr>
          <w:rFonts w:eastAsia="Calibri"/>
        </w:rPr>
        <w:t xml:space="preserve">The active substance </w:t>
      </w:r>
      <w:r w:rsidR="005C51DA">
        <w:rPr>
          <w:rFonts w:eastAsia="Calibri"/>
        </w:rPr>
        <w:t>l</w:t>
      </w:r>
      <w:r w:rsidR="001F3EDB">
        <w:rPr>
          <w:rFonts w:eastAsia="Calibri"/>
        </w:rPr>
        <w:t xml:space="preserve">actic acid </w:t>
      </w:r>
      <w:r>
        <w:rPr>
          <w:rFonts w:eastAsia="Calibri"/>
        </w:rPr>
        <w:t xml:space="preserve">contained in the biocidal product </w:t>
      </w:r>
      <w:r>
        <w:rPr>
          <w:rFonts w:eastAsia="Calibri"/>
          <w:lang w:eastAsia="en-US"/>
        </w:rPr>
        <w:t>CITROX PRODUCT FAMILY</w:t>
      </w:r>
      <w:r>
        <w:rPr>
          <w:rFonts w:eastAsia="Calibri"/>
        </w:rPr>
        <w:t xml:space="preserve"> is listed in Annex I of EU Regulation 528/2012</w:t>
      </w:r>
      <w:r w:rsidR="00EF2535">
        <w:rPr>
          <w:rFonts w:eastAsia="Calibri"/>
        </w:rPr>
        <w:t xml:space="preserve"> and compl</w:t>
      </w:r>
      <w:r w:rsidR="00EA111E">
        <w:rPr>
          <w:rFonts w:eastAsia="Calibri"/>
        </w:rPr>
        <w:t>ies</w:t>
      </w:r>
      <w:r w:rsidR="00EF2535">
        <w:rPr>
          <w:rFonts w:eastAsia="Calibri"/>
        </w:rPr>
        <w:t xml:space="preserve"> with the restriction reported in this Annex</w:t>
      </w:r>
      <w:r>
        <w:rPr>
          <w:rFonts w:eastAsia="Calibri"/>
        </w:rPr>
        <w:t>.</w:t>
      </w:r>
    </w:p>
    <w:p w14:paraId="591C51CE" w14:textId="77777777" w:rsidR="009A64FD" w:rsidRDefault="009A64FD" w:rsidP="009A64FD">
      <w:pPr>
        <w:spacing w:line="260" w:lineRule="atLeast"/>
        <w:jc w:val="both"/>
        <w:rPr>
          <w:rFonts w:eastAsia="Calibri"/>
          <w:lang w:eastAsia="en-US"/>
        </w:rPr>
      </w:pPr>
    </w:p>
    <w:p w14:paraId="2E7B3DBA" w14:textId="1A6A4792" w:rsidR="009A64FD" w:rsidRPr="00DE2F1B" w:rsidRDefault="009A64FD" w:rsidP="009A64FD">
      <w:pPr>
        <w:jc w:val="both"/>
        <w:rPr>
          <w:rFonts w:eastAsia="Calibri" w:cs="Arial"/>
          <w:lang w:eastAsia="en-US"/>
        </w:rPr>
      </w:pPr>
      <w:r>
        <w:rPr>
          <w:rFonts w:eastAsia="Calibri"/>
          <w:lang w:val="en-US" w:eastAsia="en-US"/>
        </w:rPr>
        <w:t>There is n</w:t>
      </w:r>
      <w:r w:rsidRPr="00476B43">
        <w:rPr>
          <w:rFonts w:eastAsia="Calibri"/>
          <w:lang w:val="en-US" w:eastAsia="en-US"/>
        </w:rPr>
        <w:t xml:space="preserve">o </w:t>
      </w:r>
      <w:r>
        <w:rPr>
          <w:rFonts w:eastAsia="Calibri"/>
          <w:lang w:val="en-US" w:eastAsia="en-US"/>
        </w:rPr>
        <w:t>substances of concern</w:t>
      </w:r>
      <w:r w:rsidRPr="00476B43">
        <w:rPr>
          <w:rFonts w:eastAsia="Calibri"/>
          <w:lang w:val="en-US" w:eastAsia="en-US"/>
        </w:rPr>
        <w:t xml:space="preserve"> </w:t>
      </w:r>
      <w:r>
        <w:rPr>
          <w:rFonts w:eastAsia="Calibri"/>
          <w:lang w:val="en-US" w:eastAsia="en-US"/>
        </w:rPr>
        <w:t>included</w:t>
      </w:r>
      <w:r w:rsidRPr="00476B43">
        <w:rPr>
          <w:rFonts w:eastAsia="Calibri"/>
          <w:lang w:val="en-US" w:eastAsia="en-US"/>
        </w:rPr>
        <w:t xml:space="preserve"> in the product</w:t>
      </w:r>
      <w:r>
        <w:rPr>
          <w:rFonts w:eastAsia="Calibri"/>
          <w:lang w:eastAsia="en-US"/>
        </w:rPr>
        <w:t xml:space="preserve"> CITROX PRODUCT FAMILY</w:t>
      </w:r>
      <w:r w:rsidRPr="00476B43">
        <w:rPr>
          <w:rFonts w:eastAsia="Calibri"/>
          <w:lang w:val="en-US" w:eastAsia="en-US"/>
        </w:rPr>
        <w:t>.</w:t>
      </w:r>
    </w:p>
    <w:p w14:paraId="48FBE601" w14:textId="77777777" w:rsidR="009A64FD" w:rsidRDefault="009A64FD" w:rsidP="009A64FD">
      <w:pPr>
        <w:jc w:val="both"/>
        <w:rPr>
          <w:rFonts w:eastAsia="Calibri"/>
        </w:rPr>
      </w:pPr>
    </w:p>
    <w:p w14:paraId="02B3A19D" w14:textId="208238E4" w:rsidR="009A64FD" w:rsidRDefault="009A64FD" w:rsidP="009A64FD">
      <w:r w:rsidRPr="006F4672">
        <w:rPr>
          <w:rFonts w:eastAsia="Calibri"/>
        </w:rPr>
        <w:t xml:space="preserve">The biocidal product </w:t>
      </w:r>
      <w:r w:rsidRPr="006F4672">
        <w:rPr>
          <w:rFonts w:eastAsia="Calibri"/>
          <w:lang w:eastAsia="en-US"/>
        </w:rPr>
        <w:t>CITROX PRODUCT FAMILY</w:t>
      </w:r>
      <w:r w:rsidRPr="006F4672">
        <w:rPr>
          <w:rFonts w:eastAsia="Calibri"/>
        </w:rPr>
        <w:t xml:space="preserve"> does not contain any nanomaterials.</w:t>
      </w:r>
      <w:r w:rsidRPr="006F4672">
        <w:t xml:space="preserve"> </w:t>
      </w:r>
    </w:p>
    <w:p w14:paraId="404BB111" w14:textId="77777777" w:rsidR="009A64FD" w:rsidRDefault="009A64FD" w:rsidP="009A64FD"/>
    <w:p w14:paraId="32D4B963" w14:textId="049227CD" w:rsidR="009A64FD" w:rsidRDefault="00C3617F" w:rsidP="009A64FD">
      <w:pPr>
        <w:rPr>
          <w:rFonts w:eastAsia="Calibri"/>
        </w:rPr>
      </w:pPr>
      <w:r>
        <w:rPr>
          <w:rFonts w:eastAsia="Calibri"/>
        </w:rPr>
        <w:t xml:space="preserve">The handling of the product </w:t>
      </w:r>
      <w:r w:rsidR="00DE26C8">
        <w:rPr>
          <w:rFonts w:eastAsia="Calibri"/>
        </w:rPr>
        <w:t>for</w:t>
      </w:r>
      <w:r>
        <w:rPr>
          <w:rFonts w:eastAsia="Calibri"/>
        </w:rPr>
        <w:t xml:space="preserve"> its intended uses do</w:t>
      </w:r>
      <w:r w:rsidR="00EA111E">
        <w:rPr>
          <w:rFonts w:eastAsia="Calibri"/>
        </w:rPr>
        <w:t>es</w:t>
      </w:r>
      <w:r>
        <w:rPr>
          <w:rFonts w:eastAsia="Calibri"/>
        </w:rPr>
        <w:t xml:space="preserve"> not require personal protective equipment.</w:t>
      </w:r>
      <w:r w:rsidRPr="00F637EE" w:rsidDel="00C3617F">
        <w:rPr>
          <w:rFonts w:eastAsia="Calibri"/>
        </w:rPr>
        <w:t xml:space="preserve"> </w:t>
      </w:r>
    </w:p>
    <w:p w14:paraId="25D8DE23" w14:textId="77777777" w:rsidR="009A64FD" w:rsidRDefault="009A64FD" w:rsidP="009A64FD">
      <w:pPr>
        <w:jc w:val="both"/>
        <w:rPr>
          <w:rFonts w:eastAsia="Calibri"/>
        </w:rPr>
      </w:pPr>
    </w:p>
    <w:p w14:paraId="0BCEB005" w14:textId="77777777" w:rsidR="009A64FD" w:rsidRDefault="009A64FD" w:rsidP="009A64FD">
      <w:pPr>
        <w:jc w:val="both"/>
        <w:rPr>
          <w:rFonts w:eastAsia="Calibri"/>
        </w:rPr>
      </w:pPr>
    </w:p>
    <w:p w14:paraId="35CBCD54" w14:textId="77777777" w:rsidR="009934AF" w:rsidRPr="00EF381E" w:rsidRDefault="009A64FD" w:rsidP="009A64FD">
      <w:pPr>
        <w:spacing w:line="260" w:lineRule="atLeast"/>
        <w:jc w:val="both"/>
        <w:rPr>
          <w:rFonts w:eastAsia="Calibri"/>
          <w:u w:val="single"/>
          <w:lang w:eastAsia="en-US"/>
        </w:rPr>
      </w:pPr>
      <w:r w:rsidRPr="00EF381E">
        <w:rPr>
          <w:rFonts w:eastAsia="Calibri"/>
          <w:u w:val="single"/>
          <w:lang w:eastAsia="en-US"/>
        </w:rPr>
        <w:t>Efficacy</w:t>
      </w:r>
      <w:r w:rsidR="009934AF" w:rsidRPr="00EF381E">
        <w:rPr>
          <w:rFonts w:eastAsia="Calibri"/>
          <w:u w:val="single"/>
          <w:lang w:eastAsia="en-US"/>
        </w:rPr>
        <w:t>:</w:t>
      </w:r>
    </w:p>
    <w:p w14:paraId="2EC7EB94" w14:textId="270A1E39" w:rsidR="009934AF" w:rsidRPr="00A612A1" w:rsidRDefault="009934AF" w:rsidP="00EF381E">
      <w:pPr>
        <w:suppressAutoHyphens w:val="0"/>
        <w:spacing w:line="260" w:lineRule="atLeast"/>
        <w:jc w:val="both"/>
        <w:rPr>
          <w:rFonts w:eastAsia="Calibri" w:cs="Times New Roman"/>
          <w:lang w:eastAsia="en-US"/>
        </w:rPr>
      </w:pPr>
      <w:r>
        <w:rPr>
          <w:rFonts w:eastAsia="Calibri" w:cs="Arial"/>
          <w:iCs/>
          <w:lang w:eastAsia="en-US"/>
        </w:rPr>
        <w:t>CITROX PRODUCT FAMILY</w:t>
      </w:r>
      <w:r w:rsidRPr="00A612A1">
        <w:rPr>
          <w:rFonts w:eastAsia="Calibri" w:cs="Arial"/>
          <w:iCs/>
          <w:lang w:eastAsia="en-US"/>
        </w:rPr>
        <w:t xml:space="preserve"> with </w:t>
      </w:r>
      <w:r>
        <w:rPr>
          <w:rFonts w:eastAsia="Calibri" w:cs="Arial"/>
          <w:iCs/>
          <w:lang w:eastAsia="en-US"/>
        </w:rPr>
        <w:t>two</w:t>
      </w:r>
      <w:r w:rsidRPr="00A612A1">
        <w:rPr>
          <w:rFonts w:eastAsia="Calibri" w:cs="Arial"/>
          <w:iCs/>
          <w:lang w:eastAsia="en-US"/>
        </w:rPr>
        <w:t xml:space="preserve"> META SPC</w:t>
      </w:r>
      <w:r w:rsidR="00EF381E">
        <w:rPr>
          <w:rFonts w:eastAsia="Calibri" w:cs="Arial"/>
          <w:iCs/>
          <w:lang w:eastAsia="en-US"/>
        </w:rPr>
        <w:t>s</w:t>
      </w:r>
      <w:r w:rsidRPr="00A612A1">
        <w:rPr>
          <w:rFonts w:eastAsia="Calibri" w:cs="Times New Roman"/>
          <w:lang w:eastAsia="en-US"/>
        </w:rPr>
        <w:t xml:space="preserve"> has shown a sufficient efficacy in accordance with the requirements of Guidance on BPR, Volume II Efficacy – Assessment and Evaluation (Parts B+C):</w:t>
      </w:r>
    </w:p>
    <w:p w14:paraId="46A56BB3" w14:textId="77777777" w:rsidR="009934AF" w:rsidRPr="00A612A1" w:rsidRDefault="009934AF" w:rsidP="00EF381E">
      <w:pPr>
        <w:suppressAutoHyphens w:val="0"/>
        <w:spacing w:line="260" w:lineRule="atLeast"/>
        <w:jc w:val="both"/>
        <w:rPr>
          <w:rFonts w:eastAsia="Calibri" w:cs="Times New Roman"/>
          <w:lang w:eastAsia="en-US"/>
        </w:rPr>
      </w:pPr>
    </w:p>
    <w:p w14:paraId="5321912F" w14:textId="59F1BC5A" w:rsidR="009934AF" w:rsidRDefault="009934AF" w:rsidP="00C63555">
      <w:pPr>
        <w:pStyle w:val="Paragraphedeliste"/>
        <w:numPr>
          <w:ilvl w:val="0"/>
          <w:numId w:val="15"/>
        </w:numPr>
        <w:suppressAutoHyphens w:val="0"/>
        <w:spacing w:line="260" w:lineRule="atLeast"/>
        <w:jc w:val="both"/>
        <w:rPr>
          <w:rFonts w:eastAsia="Calibri"/>
          <w:lang w:eastAsia="en-US"/>
        </w:rPr>
      </w:pPr>
      <w:r w:rsidRPr="00E66C8A">
        <w:t>For the META SPC</w:t>
      </w:r>
      <w:r w:rsidR="003B512E">
        <w:t xml:space="preserve"> </w:t>
      </w:r>
      <w:r w:rsidRPr="00E66C8A">
        <w:t>1:</w:t>
      </w:r>
      <w:r w:rsidRPr="003B512E">
        <w:rPr>
          <w:rFonts w:eastAsia="Calibri"/>
          <w:lang w:eastAsia="en-US"/>
        </w:rPr>
        <w:t xml:space="preserve"> Hygienic </w:t>
      </w:r>
      <w:proofErr w:type="spellStart"/>
      <w:r w:rsidRPr="003B512E">
        <w:rPr>
          <w:rFonts w:eastAsia="Calibri"/>
          <w:lang w:eastAsia="en-US"/>
        </w:rPr>
        <w:t>handrub</w:t>
      </w:r>
      <w:proofErr w:type="spellEnd"/>
      <w:r w:rsidRPr="003B512E">
        <w:rPr>
          <w:rFonts w:eastAsia="Calibri"/>
          <w:lang w:eastAsia="en-US"/>
        </w:rPr>
        <w:t xml:space="preserve"> application against bacteria and yeast,</w:t>
      </w:r>
      <w:r w:rsidR="00EA2DC5" w:rsidRPr="003B512E">
        <w:rPr>
          <w:rFonts w:eastAsia="Calibri"/>
          <w:lang w:eastAsia="en-US"/>
        </w:rPr>
        <w:t xml:space="preserve"> with 6 mL of product</w:t>
      </w:r>
      <w:r w:rsidRPr="003B512E">
        <w:rPr>
          <w:rFonts w:eastAsia="Calibri"/>
          <w:lang w:eastAsia="en-US"/>
        </w:rPr>
        <w:t xml:space="preserve"> on visibly clean hands, with a contact time of 60 seconds.</w:t>
      </w:r>
    </w:p>
    <w:p w14:paraId="29D3AA54" w14:textId="77777777" w:rsidR="003B512E" w:rsidRPr="003B512E" w:rsidRDefault="003B512E" w:rsidP="00C63555">
      <w:pPr>
        <w:pStyle w:val="Paragraphedeliste"/>
        <w:suppressAutoHyphens w:val="0"/>
        <w:spacing w:line="260" w:lineRule="atLeast"/>
        <w:ind w:left="435"/>
        <w:jc w:val="both"/>
        <w:rPr>
          <w:rFonts w:eastAsia="Calibri"/>
          <w:lang w:eastAsia="en-US"/>
        </w:rPr>
      </w:pPr>
    </w:p>
    <w:p w14:paraId="22F748B6" w14:textId="1023916B" w:rsidR="00786773" w:rsidRDefault="00786773" w:rsidP="00EF381E">
      <w:pPr>
        <w:suppressAutoHyphens w:val="0"/>
        <w:spacing w:line="260" w:lineRule="atLeast"/>
        <w:jc w:val="both"/>
        <w:rPr>
          <w:rFonts w:eastAsia="Calibri"/>
          <w:lang w:eastAsia="en-US"/>
        </w:rPr>
      </w:pPr>
      <w:r>
        <w:rPr>
          <w:rFonts w:eastAsia="Calibri"/>
          <w:lang w:eastAsia="en-US"/>
        </w:rPr>
        <w:t xml:space="preserve">The product volume claimed to be applied on the hand is ranged from 3 to 5 mL, but as the volume tested in the efficacy trial is 6 mL, the volume </w:t>
      </w:r>
      <w:r w:rsidR="00EF2535">
        <w:rPr>
          <w:rFonts w:eastAsia="Calibri"/>
          <w:lang w:eastAsia="en-US"/>
        </w:rPr>
        <w:t xml:space="preserve">which </w:t>
      </w:r>
      <w:r>
        <w:rPr>
          <w:rFonts w:eastAsia="Calibri"/>
          <w:lang w:eastAsia="en-US"/>
        </w:rPr>
        <w:t xml:space="preserve">should be applied on the hand is increased to 6 </w:t>
      </w:r>
      <w:proofErr w:type="spellStart"/>
      <w:r>
        <w:rPr>
          <w:rFonts w:eastAsia="Calibri"/>
          <w:lang w:eastAsia="en-US"/>
        </w:rPr>
        <w:t>mL.</w:t>
      </w:r>
      <w:proofErr w:type="spellEnd"/>
    </w:p>
    <w:p w14:paraId="49CBAC23" w14:textId="261DF323" w:rsidR="009934AF" w:rsidRPr="00E66C8A" w:rsidRDefault="009934AF" w:rsidP="00EF381E">
      <w:pPr>
        <w:suppressAutoHyphens w:val="0"/>
        <w:spacing w:line="260" w:lineRule="atLeast"/>
        <w:jc w:val="both"/>
      </w:pPr>
      <w:r>
        <w:rPr>
          <w:rFonts w:eastAsia="Calibri"/>
          <w:lang w:eastAsia="en-US"/>
        </w:rPr>
        <w:t xml:space="preserve">Regarding the </w:t>
      </w:r>
      <w:proofErr w:type="spellStart"/>
      <w:r>
        <w:rPr>
          <w:rFonts w:eastAsia="Calibri"/>
          <w:lang w:eastAsia="en-US"/>
        </w:rPr>
        <w:t>virucidal</w:t>
      </w:r>
      <w:proofErr w:type="spellEnd"/>
      <w:r>
        <w:rPr>
          <w:rFonts w:eastAsia="Calibri"/>
          <w:lang w:eastAsia="en-US"/>
        </w:rPr>
        <w:t xml:space="preserve"> efficacy</w:t>
      </w:r>
      <w:r w:rsidR="003B512E">
        <w:rPr>
          <w:rFonts w:eastAsia="Calibri"/>
          <w:lang w:eastAsia="en-US"/>
        </w:rPr>
        <w:t xml:space="preserve"> claimed</w:t>
      </w:r>
      <w:r>
        <w:rPr>
          <w:rFonts w:eastAsia="Calibri"/>
          <w:lang w:eastAsia="en-US"/>
        </w:rPr>
        <w:t xml:space="preserve"> against </w:t>
      </w:r>
      <w:r w:rsidR="00EF381E">
        <w:rPr>
          <w:rFonts w:eastAsia="Calibri"/>
          <w:lang w:eastAsia="en-US"/>
        </w:rPr>
        <w:t>enveloped</w:t>
      </w:r>
      <w:r>
        <w:rPr>
          <w:rFonts w:eastAsia="Calibri"/>
          <w:lang w:eastAsia="en-US"/>
        </w:rPr>
        <w:t xml:space="preserve"> virus, no test was provided to support this activity.</w:t>
      </w:r>
      <w:r w:rsidR="003B512E">
        <w:rPr>
          <w:rFonts w:eastAsia="Calibri"/>
          <w:lang w:eastAsia="en-US"/>
        </w:rPr>
        <w:t xml:space="preserve"> Therefore this activity is not validated</w:t>
      </w:r>
      <w:r w:rsidR="00C235DB">
        <w:rPr>
          <w:rFonts w:eastAsia="Calibri"/>
          <w:lang w:eastAsia="en-US"/>
        </w:rPr>
        <w:t>.</w:t>
      </w:r>
    </w:p>
    <w:p w14:paraId="2597A26B" w14:textId="77777777" w:rsidR="009934AF" w:rsidRPr="00E63CD1" w:rsidRDefault="009934AF" w:rsidP="00EF381E">
      <w:pPr>
        <w:suppressAutoHyphens w:val="0"/>
        <w:spacing w:line="260" w:lineRule="atLeast"/>
        <w:jc w:val="both"/>
        <w:rPr>
          <w:rFonts w:eastAsia="Calibri" w:cs="Times New Roman"/>
          <w:lang w:eastAsia="en-US"/>
        </w:rPr>
      </w:pPr>
    </w:p>
    <w:p w14:paraId="453EA555" w14:textId="09DCF5D2" w:rsidR="009934AF" w:rsidRDefault="009934AF" w:rsidP="007F6E04">
      <w:pPr>
        <w:pStyle w:val="Paragraphedeliste"/>
        <w:numPr>
          <w:ilvl w:val="0"/>
          <w:numId w:val="15"/>
        </w:numPr>
        <w:suppressAutoHyphens w:val="0"/>
        <w:spacing w:line="260" w:lineRule="atLeast"/>
        <w:jc w:val="both"/>
      </w:pPr>
      <w:r w:rsidRPr="003B512E">
        <w:rPr>
          <w:rFonts w:eastAsia="Calibri" w:cs="Times New Roman"/>
          <w:lang w:eastAsia="en-US"/>
        </w:rPr>
        <w:t>For META SPC 2: Surface disinfection for PT2 uses by spraying on hard non</w:t>
      </w:r>
      <w:r w:rsidR="00EF381E" w:rsidRPr="003B512E">
        <w:rPr>
          <w:rFonts w:eastAsia="Calibri" w:cs="Times New Roman"/>
          <w:lang w:eastAsia="en-US"/>
        </w:rPr>
        <w:t>-</w:t>
      </w:r>
      <w:r w:rsidRPr="003B512E">
        <w:rPr>
          <w:rFonts w:eastAsia="Calibri" w:cs="Times New Roman"/>
          <w:lang w:eastAsia="en-US"/>
        </w:rPr>
        <w:t xml:space="preserve">porous surfaces against bacteria, in </w:t>
      </w:r>
      <w:r w:rsidR="00C63555">
        <w:rPr>
          <w:rFonts w:eastAsia="Calibri" w:cs="Times New Roman"/>
          <w:lang w:eastAsia="en-US"/>
        </w:rPr>
        <w:t>clean</w:t>
      </w:r>
      <w:r w:rsidRPr="003B512E">
        <w:rPr>
          <w:rFonts w:eastAsia="Calibri" w:cs="Times New Roman"/>
          <w:lang w:eastAsia="en-US"/>
        </w:rPr>
        <w:t xml:space="preserve"> conditions at room temperature,</w:t>
      </w:r>
      <w:r w:rsidRPr="00E9328D">
        <w:t xml:space="preserve"> with a contact time of 5 minutes by non-professional-user.</w:t>
      </w:r>
    </w:p>
    <w:p w14:paraId="01190DBF" w14:textId="77777777" w:rsidR="003B512E" w:rsidRDefault="003B512E" w:rsidP="00EF381E">
      <w:pPr>
        <w:suppressAutoHyphens w:val="0"/>
        <w:spacing w:line="260" w:lineRule="atLeast"/>
        <w:jc w:val="both"/>
      </w:pPr>
    </w:p>
    <w:p w14:paraId="0F598C24" w14:textId="5584C2C4" w:rsidR="009934AF" w:rsidRDefault="00EA111E" w:rsidP="00EF381E">
      <w:pPr>
        <w:suppressAutoHyphens w:val="0"/>
        <w:spacing w:line="260" w:lineRule="atLeast"/>
        <w:jc w:val="both"/>
      </w:pPr>
      <w:r>
        <w:t>F</w:t>
      </w:r>
      <w:r w:rsidR="00786773">
        <w:t xml:space="preserve">or surface disinfection in PT2 for professional users and in PT4 for all the users, </w:t>
      </w:r>
      <w:r>
        <w:t xml:space="preserve">yeast is a mandatory target </w:t>
      </w:r>
      <w:r w:rsidR="009934AF">
        <w:t xml:space="preserve">according to the Appendix 1 of the </w:t>
      </w:r>
      <w:proofErr w:type="spellStart"/>
      <w:r w:rsidR="009934AF">
        <w:t>Echa</w:t>
      </w:r>
      <w:proofErr w:type="spellEnd"/>
      <w:r w:rsidR="009934AF">
        <w:t xml:space="preserve"> efficacy guidance </w:t>
      </w:r>
      <w:proofErr w:type="spellStart"/>
      <w:r w:rsidR="009934AF">
        <w:t>vol</w:t>
      </w:r>
      <w:proofErr w:type="spellEnd"/>
      <w:r w:rsidR="009934AF">
        <w:t xml:space="preserve"> II, parts B&amp;C. In absence of </w:t>
      </w:r>
      <w:r w:rsidR="00786773">
        <w:t>phase 2 step 2 on yeast, the efficacy against this target is not demonstrated and these uses are not validated.</w:t>
      </w:r>
      <w:r w:rsidR="009934AF">
        <w:t xml:space="preserve"> </w:t>
      </w:r>
    </w:p>
    <w:p w14:paraId="633C35A2" w14:textId="74542E8E" w:rsidR="003B512E" w:rsidRDefault="003B512E" w:rsidP="00294DF4">
      <w:pPr>
        <w:suppressAutoHyphens w:val="0"/>
        <w:spacing w:line="260" w:lineRule="atLeast"/>
        <w:jc w:val="both"/>
        <w:rPr>
          <w:rFonts w:eastAsia="Calibri" w:cs="Times New Roman"/>
          <w:lang w:eastAsia="en-US"/>
        </w:rPr>
      </w:pPr>
    </w:p>
    <w:p w14:paraId="05503BCE" w14:textId="2ACE0ED6" w:rsidR="003A4816" w:rsidRPr="00A612A1" w:rsidRDefault="003B512E" w:rsidP="00294DF4">
      <w:pPr>
        <w:suppressAutoHyphens w:val="0"/>
        <w:spacing w:line="260" w:lineRule="atLeast"/>
        <w:jc w:val="both"/>
        <w:rPr>
          <w:rFonts w:eastAsia="Calibri" w:cs="Times New Roman"/>
          <w:lang w:eastAsia="en-US"/>
        </w:rPr>
      </w:pPr>
      <w:r>
        <w:rPr>
          <w:rFonts w:eastAsia="Calibri" w:cs="Times New Roman"/>
          <w:lang w:eastAsia="en-US"/>
        </w:rPr>
        <w:t xml:space="preserve">Regarding the </w:t>
      </w:r>
      <w:proofErr w:type="spellStart"/>
      <w:r w:rsidR="003A4816" w:rsidRPr="00B40FA6">
        <w:rPr>
          <w:rFonts w:eastAsia="Calibri" w:cs="Times New Roman"/>
          <w:lang w:eastAsia="en-US"/>
        </w:rPr>
        <w:t>virucidal</w:t>
      </w:r>
      <w:proofErr w:type="spellEnd"/>
      <w:r w:rsidR="003A4816" w:rsidRPr="00B40FA6">
        <w:rPr>
          <w:rFonts w:eastAsia="Calibri" w:cs="Times New Roman"/>
          <w:lang w:eastAsia="en-US"/>
        </w:rPr>
        <w:t xml:space="preserve"> efficacy</w:t>
      </w:r>
      <w:r>
        <w:rPr>
          <w:rFonts w:eastAsia="Calibri" w:cs="Times New Roman"/>
          <w:lang w:eastAsia="en-US"/>
        </w:rPr>
        <w:t xml:space="preserve"> claimed</w:t>
      </w:r>
      <w:r w:rsidR="003A4816" w:rsidRPr="00B40FA6">
        <w:rPr>
          <w:rFonts w:eastAsia="Calibri" w:cs="Times New Roman"/>
          <w:lang w:eastAsia="en-US"/>
        </w:rPr>
        <w:t xml:space="preserve">, no test </w:t>
      </w:r>
      <w:r w:rsidR="003A4816" w:rsidRPr="00736301">
        <w:rPr>
          <w:rFonts w:eastAsia="Calibri" w:cs="Times New Roman"/>
          <w:lang w:eastAsia="en-US"/>
        </w:rPr>
        <w:t xml:space="preserve">with the product </w:t>
      </w:r>
      <w:r w:rsidR="003A4816" w:rsidRPr="00736301">
        <w:t>CITROX PROTECT SURFACE CLEANER AND DISINFECTANT</w:t>
      </w:r>
      <w:r w:rsidR="004A7953" w:rsidRPr="004A7953">
        <w:rPr>
          <w:rFonts w:eastAsia="Calibri" w:cs="Times New Roman"/>
          <w:lang w:eastAsia="en-US"/>
        </w:rPr>
        <w:t xml:space="preserve"> </w:t>
      </w:r>
      <w:r w:rsidR="004A7953">
        <w:rPr>
          <w:rFonts w:eastAsia="Calibri" w:cs="Times New Roman"/>
          <w:lang w:eastAsia="en-US"/>
        </w:rPr>
        <w:t>was provided</w:t>
      </w:r>
      <w:r w:rsidR="003A4816" w:rsidRPr="00736301">
        <w:t xml:space="preserve">. </w:t>
      </w:r>
      <w:r w:rsidR="004A7953">
        <w:t xml:space="preserve">After comparison of the presentative products presented to support the efficacy of the META SPC 2, differences are noticed on </w:t>
      </w:r>
      <w:proofErr w:type="spellStart"/>
      <w:r w:rsidR="004A7953">
        <w:t>coformulants</w:t>
      </w:r>
      <w:proofErr w:type="spellEnd"/>
      <w:r w:rsidR="004A7953">
        <w:t xml:space="preserve"> that can have a negative impact on the efficacy. Therefore the read across </w:t>
      </w:r>
      <w:r w:rsidR="004A7953">
        <w:lastRenderedPageBreak/>
        <w:t>between the products is not possible. As</w:t>
      </w:r>
      <w:r w:rsidR="003A4816" w:rsidRPr="00736301">
        <w:t xml:space="preserve"> all the product</w:t>
      </w:r>
      <w:r w:rsidR="003A4816" w:rsidRPr="00B40FA6">
        <w:t>s</w:t>
      </w:r>
      <w:r w:rsidR="003A4816" w:rsidRPr="00736301">
        <w:t xml:space="preserve"> with</w:t>
      </w:r>
      <w:r w:rsidR="003A4816" w:rsidRPr="00B40FA6">
        <w:t>in</w:t>
      </w:r>
      <w:r w:rsidR="003A4816" w:rsidRPr="00736301">
        <w:t xml:space="preserve"> a META SPC should have the same level of efficacy</w:t>
      </w:r>
      <w:r w:rsidR="00510B88">
        <w:t>,</w:t>
      </w:r>
      <w:r w:rsidR="00510B88" w:rsidRPr="00736301">
        <w:t xml:space="preserve"> </w:t>
      </w:r>
      <w:r w:rsidR="00510B88">
        <w:t>t</w:t>
      </w:r>
      <w:r w:rsidR="003A4816" w:rsidRPr="00736301">
        <w:t xml:space="preserve">he </w:t>
      </w:r>
      <w:r w:rsidR="00510B88">
        <w:t xml:space="preserve">limited </w:t>
      </w:r>
      <w:proofErr w:type="spellStart"/>
      <w:r w:rsidR="003A4816" w:rsidRPr="00736301">
        <w:t>virucidal</w:t>
      </w:r>
      <w:proofErr w:type="spellEnd"/>
      <w:r w:rsidR="003A4816" w:rsidRPr="00736301">
        <w:t xml:space="preserve"> efficacy is not validated</w:t>
      </w:r>
      <w:r>
        <w:t xml:space="preserve"> for this </w:t>
      </w:r>
      <w:proofErr w:type="gramStart"/>
      <w:r>
        <w:t>meta</w:t>
      </w:r>
      <w:proofErr w:type="gramEnd"/>
      <w:r>
        <w:t xml:space="preserve"> SPC</w:t>
      </w:r>
      <w:r w:rsidR="003A4816" w:rsidRPr="00736301">
        <w:t>.</w:t>
      </w:r>
    </w:p>
    <w:p w14:paraId="4D4B1D09" w14:textId="77777777" w:rsidR="009A64FD" w:rsidRPr="00190549" w:rsidRDefault="009A64FD" w:rsidP="009A64FD">
      <w:pPr>
        <w:spacing w:line="260" w:lineRule="atLeast"/>
        <w:jc w:val="both"/>
        <w:rPr>
          <w:rFonts w:eastAsia="Calibri"/>
          <w:lang w:eastAsia="en-US"/>
        </w:rPr>
      </w:pPr>
    </w:p>
    <w:p w14:paraId="55A5CD0B" w14:textId="77777777" w:rsidR="009A64FD" w:rsidRDefault="009A64FD" w:rsidP="009A64FD">
      <w:pPr>
        <w:spacing w:line="260" w:lineRule="atLeast"/>
        <w:rPr>
          <w:rFonts w:eastAsia="Calibri"/>
          <w:lang w:eastAsia="en-US"/>
        </w:rPr>
      </w:pPr>
    </w:p>
    <w:p w14:paraId="2FE36626" w14:textId="77777777" w:rsidR="009A64FD" w:rsidRPr="00476B43" w:rsidRDefault="009A64FD" w:rsidP="009A64FD">
      <w:pPr>
        <w:spacing w:line="260" w:lineRule="atLeast"/>
        <w:jc w:val="both"/>
        <w:rPr>
          <w:rFonts w:eastAsia="Calibri"/>
        </w:rPr>
      </w:pPr>
      <w:r w:rsidRPr="00476B43">
        <w:rPr>
          <w:rFonts w:eastAsia="Calibri"/>
          <w:b/>
          <w:u w:val="single"/>
        </w:rPr>
        <w:t>GENERAL CONCLUSION: Eligibility for the simplified authorisation procedure</w:t>
      </w:r>
    </w:p>
    <w:p w14:paraId="41D295F9" w14:textId="77777777" w:rsidR="009A64FD" w:rsidRPr="00476B43" w:rsidRDefault="009A64FD" w:rsidP="009A64FD">
      <w:pPr>
        <w:pStyle w:val="Paragraphedeliste"/>
        <w:spacing w:line="260" w:lineRule="atLeast"/>
        <w:jc w:val="both"/>
        <w:rPr>
          <w:rFonts w:eastAsia="Calibri"/>
          <w:b/>
          <w:u w:val="single"/>
        </w:rPr>
      </w:pPr>
    </w:p>
    <w:p w14:paraId="46D046F3" w14:textId="7136BD27" w:rsidR="009A64FD" w:rsidRDefault="009A64FD" w:rsidP="009A64FD">
      <w:pPr>
        <w:spacing w:line="260" w:lineRule="atLeast"/>
        <w:jc w:val="both"/>
        <w:rPr>
          <w:rFonts w:eastAsia="Calibri"/>
        </w:rPr>
      </w:pPr>
      <w:r w:rsidRPr="00476B43">
        <w:rPr>
          <w:rFonts w:eastAsia="Calibri"/>
        </w:rPr>
        <w:t xml:space="preserve">Following </w:t>
      </w:r>
      <w:r>
        <w:rPr>
          <w:rFonts w:eastAsia="Calibri"/>
        </w:rPr>
        <w:t xml:space="preserve">the </w:t>
      </w:r>
      <w:r w:rsidRPr="00476B43">
        <w:rPr>
          <w:rFonts w:eastAsia="Calibri"/>
        </w:rPr>
        <w:t xml:space="preserve">evaluation, </w:t>
      </w:r>
      <w:r>
        <w:rPr>
          <w:rFonts w:eastAsia="Calibri"/>
        </w:rPr>
        <w:t xml:space="preserve">FR-CA considers that </w:t>
      </w:r>
      <w:r w:rsidRPr="00476B43">
        <w:rPr>
          <w:rFonts w:eastAsia="Calibri"/>
        </w:rPr>
        <w:t xml:space="preserve">the biocidal product </w:t>
      </w:r>
      <w:r>
        <w:rPr>
          <w:rFonts w:eastAsia="Calibri"/>
          <w:lang w:eastAsia="en-US"/>
        </w:rPr>
        <w:t>CITROX PRODUCT FAMILY</w:t>
      </w:r>
      <w:r w:rsidRPr="00476B43">
        <w:rPr>
          <w:rFonts w:eastAsia="Calibri"/>
        </w:rPr>
        <w:t xml:space="preserve"> </w:t>
      </w:r>
      <w:r w:rsidRPr="00147D11">
        <w:rPr>
          <w:rFonts w:eastAsia="Calibri"/>
        </w:rPr>
        <w:t>does meet</w:t>
      </w:r>
      <w:r w:rsidRPr="00476B43">
        <w:rPr>
          <w:rFonts w:eastAsia="Calibri"/>
        </w:rPr>
        <w:t xml:space="preserve"> the conditions</w:t>
      </w:r>
      <w:r>
        <w:rPr>
          <w:rFonts w:eastAsia="Calibri"/>
          <w:u w:val="single"/>
        </w:rPr>
        <w:t xml:space="preserve"> </w:t>
      </w:r>
      <w:r w:rsidRPr="00476B43">
        <w:rPr>
          <w:rFonts w:eastAsia="Calibri"/>
        </w:rPr>
        <w:t>required for simplified authorisation as defined in Article 25 of 528/2012</w:t>
      </w:r>
      <w:r w:rsidR="00EA111E">
        <w:rPr>
          <w:rFonts w:eastAsia="Calibri"/>
        </w:rPr>
        <w:t xml:space="preserve"> for part of the </w:t>
      </w:r>
      <w:proofErr w:type="spellStart"/>
      <w:r w:rsidR="00EA111E">
        <w:rPr>
          <w:rFonts w:eastAsia="Calibri"/>
        </w:rPr>
        <w:t>intented</w:t>
      </w:r>
      <w:proofErr w:type="spellEnd"/>
      <w:r w:rsidR="00EA111E">
        <w:rPr>
          <w:rFonts w:eastAsia="Calibri"/>
        </w:rPr>
        <w:t xml:space="preserve"> uses, as described in the following </w:t>
      </w:r>
      <w:proofErr w:type="spellStart"/>
      <w:r w:rsidR="00EA111E">
        <w:rPr>
          <w:rFonts w:eastAsia="Calibri"/>
        </w:rPr>
        <w:t>tablea</w:t>
      </w:r>
      <w:proofErr w:type="spellEnd"/>
    </w:p>
    <w:p w14:paraId="3F3EBBC8" w14:textId="77777777" w:rsidR="009A64FD" w:rsidRDefault="009A64FD" w:rsidP="009A64FD">
      <w:pPr>
        <w:spacing w:line="260" w:lineRule="atLeast"/>
        <w:jc w:val="both"/>
        <w:rPr>
          <w:rFonts w:eastAsia="Calibri"/>
        </w:rPr>
      </w:pPr>
    </w:p>
    <w:p w14:paraId="64B6C9E3" w14:textId="77777777" w:rsidR="009A64FD" w:rsidRPr="00476B43" w:rsidRDefault="009A64FD" w:rsidP="009A64FD">
      <w:pPr>
        <w:spacing w:line="260" w:lineRule="atLeast"/>
        <w:jc w:val="both"/>
        <w:rPr>
          <w:rFonts w:eastAsia="Calibri"/>
        </w:rPr>
      </w:pPr>
    </w:p>
    <w:p w14:paraId="75FA51CA" w14:textId="77777777" w:rsidR="009A64FD" w:rsidRDefault="009A64FD" w:rsidP="009A64FD">
      <w:pPr>
        <w:snapToGrid w:val="0"/>
        <w:spacing w:line="260" w:lineRule="atLeast"/>
        <w:jc w:val="both"/>
        <w:rPr>
          <w:rFonts w:eastAsia="Calibri"/>
          <w:b/>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559"/>
        <w:gridCol w:w="1843"/>
        <w:gridCol w:w="2126"/>
        <w:gridCol w:w="2694"/>
      </w:tblGrid>
      <w:tr w:rsidR="00147D11" w:rsidRPr="00147D11" w14:paraId="5E464F1A" w14:textId="4FE410A3" w:rsidTr="00C22C11">
        <w:trPr>
          <w:trHeight w:val="545"/>
        </w:trPr>
        <w:tc>
          <w:tcPr>
            <w:tcW w:w="993" w:type="dxa"/>
            <w:vAlign w:val="center"/>
          </w:tcPr>
          <w:p w14:paraId="792E04A8" w14:textId="7003844E" w:rsidR="00147D11" w:rsidRPr="00BA3687" w:rsidRDefault="00147D11" w:rsidP="00C22C11">
            <w:pPr>
              <w:keepNext/>
              <w:outlineLvl w:val="1"/>
              <w:rPr>
                <w:rFonts w:ascii="Arial" w:eastAsia="Calibri" w:hAnsi="Arial" w:cs="Arial"/>
                <w:b/>
                <w:sz w:val="18"/>
                <w:lang w:val="sv-SE" w:eastAsia="sv-SE"/>
              </w:rPr>
            </w:pPr>
            <w:r w:rsidRPr="00BA3687">
              <w:rPr>
                <w:rFonts w:ascii="Arial" w:eastAsia="Calibri" w:hAnsi="Arial" w:cs="Arial"/>
                <w:b/>
                <w:sz w:val="18"/>
                <w:lang w:val="sv-SE" w:eastAsia="sv-SE"/>
              </w:rPr>
              <w:t>META-SPC</w:t>
            </w:r>
          </w:p>
        </w:tc>
        <w:tc>
          <w:tcPr>
            <w:tcW w:w="850" w:type="dxa"/>
            <w:vAlign w:val="center"/>
          </w:tcPr>
          <w:p w14:paraId="411606EC" w14:textId="67D1E56A" w:rsidR="00147D11" w:rsidRPr="00BA3687" w:rsidRDefault="00147D11" w:rsidP="00C22C11">
            <w:pPr>
              <w:keepNext/>
              <w:ind w:right="33"/>
              <w:outlineLvl w:val="1"/>
              <w:rPr>
                <w:rFonts w:ascii="Arial" w:eastAsia="Calibri" w:hAnsi="Arial" w:cs="Arial"/>
                <w:b/>
                <w:sz w:val="18"/>
                <w:lang w:val="sv-SE" w:eastAsia="sv-SE"/>
              </w:rPr>
            </w:pPr>
            <w:r w:rsidRPr="00BA3687">
              <w:rPr>
                <w:rFonts w:ascii="Arial" w:eastAsia="Calibri" w:hAnsi="Arial" w:cs="Arial"/>
                <w:b/>
                <w:sz w:val="18"/>
                <w:lang w:val="sv-SE" w:eastAsia="sv-SE"/>
              </w:rPr>
              <w:t xml:space="preserve">Product type </w:t>
            </w:r>
          </w:p>
        </w:tc>
        <w:tc>
          <w:tcPr>
            <w:tcW w:w="1559" w:type="dxa"/>
            <w:vAlign w:val="center"/>
          </w:tcPr>
          <w:p w14:paraId="1F2099B6" w14:textId="3E4390C7" w:rsidR="00147D11" w:rsidRPr="00BA3687" w:rsidRDefault="00147D11" w:rsidP="00C22C11">
            <w:pPr>
              <w:keepNext/>
              <w:tabs>
                <w:tab w:val="left" w:pos="1175"/>
              </w:tabs>
              <w:ind w:right="41"/>
              <w:outlineLvl w:val="1"/>
              <w:rPr>
                <w:rFonts w:ascii="Arial" w:eastAsia="Calibri" w:hAnsi="Arial" w:cs="Arial"/>
                <w:b/>
                <w:sz w:val="18"/>
                <w:lang w:val="sv-SE" w:eastAsia="sv-SE"/>
              </w:rPr>
            </w:pPr>
            <w:r w:rsidRPr="00BA3687">
              <w:rPr>
                <w:rFonts w:ascii="Arial" w:eastAsia="Calibri" w:hAnsi="Arial" w:cs="Arial"/>
                <w:b/>
                <w:sz w:val="18"/>
                <w:lang w:val="sv-SE" w:eastAsia="sv-SE"/>
              </w:rPr>
              <w:t>Target organisms</w:t>
            </w:r>
          </w:p>
        </w:tc>
        <w:tc>
          <w:tcPr>
            <w:tcW w:w="1843" w:type="dxa"/>
            <w:vAlign w:val="center"/>
          </w:tcPr>
          <w:p w14:paraId="40B5A12D" w14:textId="77777777" w:rsidR="00147D11" w:rsidRPr="00BA3687" w:rsidRDefault="00147D11" w:rsidP="001F3EDB">
            <w:pPr>
              <w:keepNext/>
              <w:autoSpaceDE w:val="0"/>
              <w:autoSpaceDN w:val="0"/>
              <w:adjustRightInd w:val="0"/>
              <w:ind w:right="281"/>
              <w:rPr>
                <w:rFonts w:ascii="Arial" w:eastAsia="Calibri" w:hAnsi="Arial" w:cs="Arial"/>
                <w:b/>
                <w:sz w:val="18"/>
                <w:lang w:val="sv-SE" w:eastAsia="sv-SE"/>
              </w:rPr>
            </w:pPr>
            <w:r w:rsidRPr="00BA3687">
              <w:rPr>
                <w:rFonts w:ascii="Arial" w:eastAsia="Calibri" w:hAnsi="Arial" w:cs="Arial"/>
                <w:b/>
                <w:sz w:val="18"/>
                <w:lang w:val="sv-SE" w:eastAsia="sv-SE"/>
              </w:rPr>
              <w:t>Application rate</w:t>
            </w:r>
          </w:p>
        </w:tc>
        <w:tc>
          <w:tcPr>
            <w:tcW w:w="2126" w:type="dxa"/>
            <w:vAlign w:val="center"/>
          </w:tcPr>
          <w:p w14:paraId="12F50ED2" w14:textId="77777777" w:rsidR="00147D11" w:rsidRPr="00BA3687" w:rsidRDefault="00147D11" w:rsidP="001F3EDB">
            <w:pPr>
              <w:keepNext/>
              <w:autoSpaceDE w:val="0"/>
              <w:autoSpaceDN w:val="0"/>
              <w:adjustRightInd w:val="0"/>
              <w:ind w:right="281"/>
              <w:rPr>
                <w:rFonts w:ascii="Arial" w:eastAsia="Calibri" w:hAnsi="Arial" w:cs="Arial"/>
                <w:b/>
                <w:sz w:val="18"/>
                <w:lang w:val="sv-SE" w:eastAsia="sv-SE"/>
              </w:rPr>
            </w:pPr>
            <w:r w:rsidRPr="00BA3687">
              <w:rPr>
                <w:rFonts w:ascii="Arial" w:eastAsia="Calibri" w:hAnsi="Arial" w:cs="Arial"/>
                <w:b/>
                <w:sz w:val="18"/>
                <w:lang w:val="sv-SE" w:eastAsia="sv-SE"/>
              </w:rPr>
              <w:t>Use conditions</w:t>
            </w:r>
          </w:p>
        </w:tc>
        <w:tc>
          <w:tcPr>
            <w:tcW w:w="2694" w:type="dxa"/>
          </w:tcPr>
          <w:p w14:paraId="7B5F29A2" w14:textId="43CA639A" w:rsidR="00147D11" w:rsidRPr="00BA3687" w:rsidRDefault="00147D11" w:rsidP="001F3EDB">
            <w:pPr>
              <w:keepNext/>
              <w:autoSpaceDE w:val="0"/>
              <w:autoSpaceDN w:val="0"/>
              <w:adjustRightInd w:val="0"/>
              <w:ind w:right="281"/>
              <w:rPr>
                <w:rFonts w:ascii="Arial" w:eastAsia="Calibri" w:hAnsi="Arial" w:cs="Arial"/>
                <w:b/>
                <w:sz w:val="18"/>
                <w:lang w:val="sv-SE" w:eastAsia="sv-SE"/>
              </w:rPr>
            </w:pPr>
            <w:r w:rsidRPr="00BA3687">
              <w:rPr>
                <w:rFonts w:ascii="Arial" w:eastAsia="Calibri" w:hAnsi="Arial" w:cs="Arial"/>
                <w:b/>
                <w:sz w:val="18"/>
                <w:lang w:val="sv-SE" w:eastAsia="sv-SE"/>
              </w:rPr>
              <w:t>Conclusion</w:t>
            </w:r>
          </w:p>
        </w:tc>
      </w:tr>
      <w:tr w:rsidR="00147D11" w:rsidRPr="00147D11" w14:paraId="42FD8A2A" w14:textId="638910E6" w:rsidTr="00C22C11">
        <w:trPr>
          <w:trHeight w:val="715"/>
        </w:trPr>
        <w:tc>
          <w:tcPr>
            <w:tcW w:w="993" w:type="dxa"/>
            <w:shd w:val="clear" w:color="auto" w:fill="BFBFBF" w:themeFill="background1" w:themeFillShade="BF"/>
            <w:vAlign w:val="center"/>
          </w:tcPr>
          <w:p w14:paraId="23C023CB" w14:textId="7BDFEE75" w:rsidR="00147D11" w:rsidRPr="00BA3687" w:rsidRDefault="00147D11" w:rsidP="00C22C11">
            <w:pPr>
              <w:keepNext/>
              <w:autoSpaceDE w:val="0"/>
              <w:autoSpaceDN w:val="0"/>
              <w:adjustRightInd w:val="0"/>
              <w:rPr>
                <w:rFonts w:ascii="Arial" w:eastAsia="Calibri" w:hAnsi="Arial" w:cs="Arial"/>
                <w:sz w:val="18"/>
                <w:lang w:val="sv-SE" w:eastAsia="sv-SE"/>
              </w:rPr>
            </w:pPr>
            <w:r w:rsidRPr="00BA3687">
              <w:rPr>
                <w:rStyle w:val="CorpsdetexteCar"/>
                <w:sz w:val="18"/>
              </w:rPr>
              <w:t>1</w:t>
            </w:r>
          </w:p>
        </w:tc>
        <w:tc>
          <w:tcPr>
            <w:tcW w:w="850" w:type="dxa"/>
            <w:shd w:val="clear" w:color="auto" w:fill="BFBFBF" w:themeFill="background1" w:themeFillShade="BF"/>
            <w:vAlign w:val="center"/>
          </w:tcPr>
          <w:p w14:paraId="1B71F998" w14:textId="6D4F7D33" w:rsidR="00147D11" w:rsidRPr="00BA3687" w:rsidRDefault="00886E4D" w:rsidP="00C22C11">
            <w:pPr>
              <w:keepNext/>
              <w:tabs>
                <w:tab w:val="left" w:pos="426"/>
              </w:tabs>
              <w:ind w:right="33"/>
              <w:textAlignment w:val="top"/>
              <w:rPr>
                <w:rFonts w:ascii="Arial" w:eastAsia="Calibri" w:hAnsi="Arial" w:cs="Arial"/>
                <w:sz w:val="18"/>
                <w:lang w:val="sv-SE" w:eastAsia="sv-SE"/>
              </w:rPr>
            </w:pPr>
            <w:r>
              <w:rPr>
                <w:rFonts w:ascii="Arial" w:eastAsia="Calibri" w:hAnsi="Arial" w:cs="Arial"/>
                <w:sz w:val="18"/>
                <w:lang w:val="sv-SE" w:eastAsia="sv-SE"/>
              </w:rPr>
              <w:t>PT</w:t>
            </w:r>
            <w:r w:rsidR="00147D11" w:rsidRPr="00BA3687">
              <w:rPr>
                <w:rFonts w:ascii="Arial" w:eastAsia="Calibri" w:hAnsi="Arial" w:cs="Arial"/>
                <w:sz w:val="18"/>
                <w:lang w:val="sv-SE" w:eastAsia="sv-SE"/>
              </w:rPr>
              <w:t>1</w:t>
            </w:r>
          </w:p>
        </w:tc>
        <w:tc>
          <w:tcPr>
            <w:tcW w:w="1559" w:type="dxa"/>
            <w:vMerge w:val="restart"/>
            <w:shd w:val="clear" w:color="auto" w:fill="BFBFBF" w:themeFill="background1" w:themeFillShade="BF"/>
            <w:vAlign w:val="center"/>
          </w:tcPr>
          <w:p w14:paraId="4A5576DB" w14:textId="16417576" w:rsidR="00147D11" w:rsidRPr="00BA3687" w:rsidRDefault="00147D11" w:rsidP="00C22C11">
            <w:pPr>
              <w:keepNext/>
              <w:tabs>
                <w:tab w:val="left" w:pos="426"/>
                <w:tab w:val="left" w:pos="1175"/>
              </w:tabs>
              <w:ind w:right="41"/>
              <w:textAlignment w:val="top"/>
              <w:rPr>
                <w:rFonts w:ascii="Arial" w:eastAsia="Calibri" w:hAnsi="Arial" w:cs="Arial"/>
                <w:sz w:val="18"/>
                <w:lang w:val="sv-SE" w:eastAsia="sv-SE"/>
              </w:rPr>
            </w:pPr>
            <w:r w:rsidRPr="00BA3687">
              <w:rPr>
                <w:rFonts w:ascii="Arial" w:eastAsia="Calibri" w:hAnsi="Arial" w:cs="Arial"/>
                <w:sz w:val="18"/>
                <w:lang w:val="sv-SE" w:eastAsia="sv-SE"/>
              </w:rPr>
              <w:t>Bacteria, yeasts and enveloped viruses</w:t>
            </w:r>
          </w:p>
        </w:tc>
        <w:tc>
          <w:tcPr>
            <w:tcW w:w="1843" w:type="dxa"/>
            <w:shd w:val="clear" w:color="auto" w:fill="BFBFBF" w:themeFill="background1" w:themeFillShade="BF"/>
            <w:vAlign w:val="center"/>
          </w:tcPr>
          <w:p w14:paraId="2DE3DDC2" w14:textId="5F2C42B3" w:rsidR="00147D11" w:rsidRPr="00BA3687" w:rsidRDefault="00147D11" w:rsidP="00147D11">
            <w:pPr>
              <w:rPr>
                <w:rFonts w:ascii="Arial" w:eastAsia="Calibri" w:hAnsi="Arial" w:cs="Arial"/>
                <w:sz w:val="18"/>
                <w:lang w:val="sv-SE" w:eastAsia="sv-SE"/>
              </w:rPr>
            </w:pPr>
            <w:r w:rsidRPr="00BA3687">
              <w:rPr>
                <w:rFonts w:ascii="Arial" w:eastAsia="Calibri" w:hAnsi="Arial" w:cs="Arial"/>
                <w:sz w:val="18"/>
                <w:lang w:val="sv-SE" w:eastAsia="sv-SE"/>
              </w:rPr>
              <w:t>3-5 mL of product on hands per appli</w:t>
            </w:r>
            <w:r w:rsidR="00CA3677">
              <w:rPr>
                <w:rFonts w:ascii="Arial" w:eastAsia="Calibri" w:hAnsi="Arial" w:cs="Arial"/>
                <w:sz w:val="18"/>
                <w:lang w:val="sv-SE" w:eastAsia="sv-SE"/>
              </w:rPr>
              <w:t>cation</w:t>
            </w:r>
          </w:p>
        </w:tc>
        <w:tc>
          <w:tcPr>
            <w:tcW w:w="2126" w:type="dxa"/>
            <w:shd w:val="clear" w:color="auto" w:fill="BFBFBF" w:themeFill="background1" w:themeFillShade="BF"/>
            <w:vAlign w:val="center"/>
          </w:tcPr>
          <w:p w14:paraId="65604FE1" w14:textId="6F37B47C" w:rsidR="00147D11" w:rsidRPr="00BA3687" w:rsidRDefault="00147D11" w:rsidP="001F3EDB">
            <w:pPr>
              <w:keepNext/>
              <w:autoSpaceDE w:val="0"/>
              <w:autoSpaceDN w:val="0"/>
              <w:adjustRightInd w:val="0"/>
              <w:ind w:right="281"/>
              <w:rPr>
                <w:sz w:val="18"/>
                <w:lang w:val="fr-FR"/>
              </w:rPr>
            </w:pPr>
            <w:proofErr w:type="spellStart"/>
            <w:r w:rsidRPr="00BA3687">
              <w:rPr>
                <w:rStyle w:val="CorpsdetexteCar"/>
                <w:sz w:val="18"/>
                <w:lang w:val="fr-FR"/>
              </w:rPr>
              <w:t>Hygienic</w:t>
            </w:r>
            <w:proofErr w:type="spellEnd"/>
            <w:r w:rsidRPr="00BA3687">
              <w:rPr>
                <w:rStyle w:val="CorpsdetexteCar"/>
                <w:sz w:val="18"/>
                <w:lang w:val="fr-FR"/>
              </w:rPr>
              <w:t xml:space="preserve"> </w:t>
            </w:r>
            <w:proofErr w:type="spellStart"/>
            <w:r w:rsidRPr="00BA3687">
              <w:rPr>
                <w:rStyle w:val="CorpsdetexteCar"/>
                <w:sz w:val="18"/>
                <w:lang w:val="fr-FR"/>
              </w:rPr>
              <w:t>handrub</w:t>
            </w:r>
            <w:proofErr w:type="spellEnd"/>
          </w:p>
          <w:p w14:paraId="6BB8D341" w14:textId="77777777" w:rsidR="00147D11" w:rsidRPr="00BA3687" w:rsidRDefault="00147D11" w:rsidP="001F3EDB">
            <w:pPr>
              <w:keepNext/>
              <w:autoSpaceDE w:val="0"/>
              <w:autoSpaceDN w:val="0"/>
              <w:adjustRightInd w:val="0"/>
              <w:ind w:right="281"/>
              <w:rPr>
                <w:rFonts w:ascii="Arial" w:eastAsia="Calibri" w:hAnsi="Arial" w:cs="Arial"/>
                <w:sz w:val="18"/>
                <w:lang w:val="sv-SE" w:eastAsia="sv-SE"/>
              </w:rPr>
            </w:pPr>
          </w:p>
          <w:p w14:paraId="2C8D4785" w14:textId="62C2BF24" w:rsidR="00147D11" w:rsidRPr="00BA3687" w:rsidRDefault="00147D11" w:rsidP="001F3EDB">
            <w:pPr>
              <w:keepNext/>
              <w:autoSpaceDE w:val="0"/>
              <w:autoSpaceDN w:val="0"/>
              <w:adjustRightInd w:val="0"/>
              <w:ind w:right="281"/>
              <w:rPr>
                <w:rFonts w:ascii="Arial" w:eastAsia="Calibri" w:hAnsi="Arial" w:cs="Arial"/>
                <w:sz w:val="18"/>
                <w:lang w:val="sv-SE" w:eastAsia="sv-SE"/>
              </w:rPr>
            </w:pPr>
            <w:r w:rsidRPr="00BA3687">
              <w:rPr>
                <w:rFonts w:ascii="Arial" w:eastAsia="Calibri" w:hAnsi="Arial" w:cs="Arial"/>
                <w:sz w:val="18"/>
                <w:lang w:val="sv-SE" w:eastAsia="sv-SE"/>
              </w:rPr>
              <w:t>Professionnals and non-professionals</w:t>
            </w:r>
          </w:p>
        </w:tc>
        <w:tc>
          <w:tcPr>
            <w:tcW w:w="2694" w:type="dxa"/>
            <w:shd w:val="clear" w:color="auto" w:fill="BFBFBF" w:themeFill="background1" w:themeFillShade="BF"/>
          </w:tcPr>
          <w:p w14:paraId="10C7F50A" w14:textId="77777777" w:rsidR="00AA24BD" w:rsidRPr="00BA3687" w:rsidRDefault="00147D11" w:rsidP="001F3EDB">
            <w:pPr>
              <w:keepNext/>
              <w:autoSpaceDE w:val="0"/>
              <w:autoSpaceDN w:val="0"/>
              <w:adjustRightInd w:val="0"/>
              <w:ind w:right="281"/>
              <w:rPr>
                <w:rStyle w:val="CorpsdetexteCar"/>
                <w:b/>
                <w:sz w:val="18"/>
              </w:rPr>
            </w:pPr>
            <w:r w:rsidRPr="00BA3687">
              <w:rPr>
                <w:rStyle w:val="CorpsdetexteCar"/>
                <w:b/>
                <w:sz w:val="18"/>
              </w:rPr>
              <w:t>Not acceptable :</w:t>
            </w:r>
          </w:p>
          <w:p w14:paraId="1C5A3A6C" w14:textId="362339F6" w:rsidR="00147D11" w:rsidRPr="00CA3677" w:rsidRDefault="00AA24BD" w:rsidP="001F3EDB">
            <w:pPr>
              <w:pStyle w:val="Paragraphedeliste"/>
              <w:keepNext/>
              <w:numPr>
                <w:ilvl w:val="0"/>
                <w:numId w:val="15"/>
              </w:numPr>
              <w:autoSpaceDE w:val="0"/>
              <w:autoSpaceDN w:val="0"/>
              <w:adjustRightInd w:val="0"/>
              <w:ind w:right="281"/>
              <w:rPr>
                <w:rStyle w:val="CorpsdetexteCar"/>
                <w:sz w:val="18"/>
              </w:rPr>
            </w:pPr>
            <w:r>
              <w:rPr>
                <w:rStyle w:val="CorpsdetexteCar"/>
                <w:sz w:val="18"/>
              </w:rPr>
              <w:t xml:space="preserve">Efficacy not demonstrated with the claimed volume and against </w:t>
            </w:r>
            <w:r w:rsidR="00EA111E">
              <w:rPr>
                <w:rStyle w:val="CorpsdetexteCar"/>
                <w:sz w:val="18"/>
              </w:rPr>
              <w:t>enveloped</w:t>
            </w:r>
            <w:r>
              <w:rPr>
                <w:rStyle w:val="CorpsdetexteCar"/>
                <w:sz w:val="18"/>
              </w:rPr>
              <w:t xml:space="preserve"> viruses.</w:t>
            </w:r>
          </w:p>
        </w:tc>
      </w:tr>
      <w:tr w:rsidR="00147D11" w:rsidRPr="00147D11" w14:paraId="67B4C429" w14:textId="5DD66E4C" w:rsidTr="00C22C11">
        <w:trPr>
          <w:trHeight w:val="141"/>
        </w:trPr>
        <w:tc>
          <w:tcPr>
            <w:tcW w:w="993" w:type="dxa"/>
            <w:shd w:val="clear" w:color="auto" w:fill="BFBFBF" w:themeFill="background1" w:themeFillShade="BF"/>
            <w:vAlign w:val="center"/>
          </w:tcPr>
          <w:p w14:paraId="556B29F1" w14:textId="15AFDF5C" w:rsidR="00147D11" w:rsidRPr="00BA3687" w:rsidRDefault="00147D11" w:rsidP="00C22C11">
            <w:pPr>
              <w:keepNext/>
              <w:tabs>
                <w:tab w:val="left" w:pos="426"/>
              </w:tabs>
              <w:textAlignment w:val="top"/>
              <w:rPr>
                <w:rFonts w:ascii="Arial" w:eastAsia="Calibri" w:hAnsi="Arial" w:cs="Arial"/>
                <w:sz w:val="18"/>
                <w:lang w:val="sv-SE" w:eastAsia="sv-SE"/>
              </w:rPr>
            </w:pPr>
            <w:r w:rsidRPr="00BA3687">
              <w:rPr>
                <w:rFonts w:ascii="Arial" w:eastAsia="Calibri" w:hAnsi="Arial" w:cs="Arial"/>
                <w:sz w:val="18"/>
                <w:lang w:val="sv-SE" w:eastAsia="sv-SE"/>
              </w:rPr>
              <w:t>2</w:t>
            </w:r>
          </w:p>
        </w:tc>
        <w:tc>
          <w:tcPr>
            <w:tcW w:w="850" w:type="dxa"/>
            <w:shd w:val="clear" w:color="auto" w:fill="BFBFBF" w:themeFill="background1" w:themeFillShade="BF"/>
            <w:vAlign w:val="center"/>
          </w:tcPr>
          <w:p w14:paraId="63B12890" w14:textId="0B4564CC" w:rsidR="00147D11" w:rsidRPr="00BA3687" w:rsidRDefault="00886E4D" w:rsidP="00C22C11">
            <w:pPr>
              <w:keepNext/>
              <w:tabs>
                <w:tab w:val="left" w:pos="426"/>
              </w:tabs>
              <w:ind w:right="33"/>
              <w:textAlignment w:val="top"/>
              <w:rPr>
                <w:rFonts w:ascii="Arial" w:eastAsia="Calibri" w:hAnsi="Arial" w:cs="Arial"/>
                <w:sz w:val="18"/>
                <w:lang w:val="sv-SE" w:eastAsia="sv-SE"/>
              </w:rPr>
            </w:pPr>
            <w:r>
              <w:rPr>
                <w:rFonts w:ascii="Arial" w:eastAsia="Calibri" w:hAnsi="Arial" w:cs="Arial"/>
                <w:sz w:val="18"/>
                <w:lang w:val="sv-SE" w:eastAsia="sv-SE"/>
              </w:rPr>
              <w:t>PT</w:t>
            </w:r>
            <w:r w:rsidR="00147D11" w:rsidRPr="00BA3687">
              <w:rPr>
                <w:rFonts w:ascii="Arial" w:eastAsia="Calibri" w:hAnsi="Arial" w:cs="Arial"/>
                <w:sz w:val="18"/>
                <w:lang w:val="sv-SE" w:eastAsia="sv-SE"/>
              </w:rPr>
              <w:t xml:space="preserve"> 2 and 4</w:t>
            </w:r>
          </w:p>
        </w:tc>
        <w:tc>
          <w:tcPr>
            <w:tcW w:w="1559" w:type="dxa"/>
            <w:vMerge/>
            <w:shd w:val="clear" w:color="auto" w:fill="auto"/>
            <w:vAlign w:val="center"/>
          </w:tcPr>
          <w:p w14:paraId="3F726BE1" w14:textId="355D9F33" w:rsidR="00147D11" w:rsidRPr="00BA3687" w:rsidRDefault="00147D11" w:rsidP="00C22C11">
            <w:pPr>
              <w:keepNext/>
              <w:tabs>
                <w:tab w:val="left" w:pos="426"/>
                <w:tab w:val="left" w:pos="1175"/>
              </w:tabs>
              <w:ind w:right="41"/>
              <w:textAlignment w:val="top"/>
              <w:rPr>
                <w:rFonts w:ascii="Arial" w:eastAsia="Calibri" w:hAnsi="Arial" w:cs="Arial"/>
                <w:sz w:val="18"/>
                <w:lang w:val="sv-SE" w:eastAsia="sv-SE"/>
              </w:rPr>
            </w:pPr>
          </w:p>
        </w:tc>
        <w:tc>
          <w:tcPr>
            <w:tcW w:w="1843" w:type="dxa"/>
            <w:shd w:val="clear" w:color="auto" w:fill="BFBFBF" w:themeFill="background1" w:themeFillShade="BF"/>
            <w:vAlign w:val="center"/>
          </w:tcPr>
          <w:p w14:paraId="23A17D8B" w14:textId="7A29837A" w:rsidR="00147D11" w:rsidRPr="00BA3687" w:rsidRDefault="00886E4D" w:rsidP="009A64FD">
            <w:pPr>
              <w:rPr>
                <w:rFonts w:ascii="Arial" w:eastAsia="Calibri" w:hAnsi="Arial" w:cs="Arial"/>
                <w:sz w:val="18"/>
                <w:lang w:val="sv-SE" w:eastAsia="sv-SE"/>
              </w:rPr>
            </w:pPr>
            <w:r>
              <w:rPr>
                <w:rFonts w:ascii="Arial" w:eastAsia="Calibri" w:hAnsi="Arial" w:cs="Arial"/>
                <w:sz w:val="18"/>
                <w:lang w:val="sv-SE" w:eastAsia="sv-SE"/>
              </w:rPr>
              <w:t>RTU product</w:t>
            </w:r>
          </w:p>
        </w:tc>
        <w:tc>
          <w:tcPr>
            <w:tcW w:w="2126" w:type="dxa"/>
            <w:shd w:val="clear" w:color="auto" w:fill="BFBFBF" w:themeFill="background1" w:themeFillShade="BF"/>
            <w:vAlign w:val="center"/>
          </w:tcPr>
          <w:p w14:paraId="295EE42C" w14:textId="368BC487" w:rsidR="00147D11" w:rsidRPr="00BA3687" w:rsidRDefault="00147D11" w:rsidP="001F3EDB">
            <w:pPr>
              <w:keepNext/>
              <w:autoSpaceDE w:val="0"/>
              <w:autoSpaceDN w:val="0"/>
              <w:adjustRightInd w:val="0"/>
              <w:ind w:right="281"/>
              <w:rPr>
                <w:sz w:val="18"/>
              </w:rPr>
            </w:pPr>
            <w:r w:rsidRPr="00BA3687">
              <w:rPr>
                <w:rStyle w:val="CorpsdetexteCar"/>
                <w:sz w:val="18"/>
              </w:rPr>
              <w:t>Disinfection of surfaces</w:t>
            </w:r>
            <w:r w:rsidR="00886E4D">
              <w:rPr>
                <w:rStyle w:val="CorpsdetexteCar"/>
                <w:sz w:val="18"/>
              </w:rPr>
              <w:t xml:space="preserve"> by spraying</w:t>
            </w:r>
          </w:p>
          <w:p w14:paraId="0559F911" w14:textId="23C6A59F" w:rsidR="00147D11" w:rsidRPr="00BA3687" w:rsidRDefault="00147D11" w:rsidP="001F3EDB">
            <w:pPr>
              <w:keepNext/>
              <w:autoSpaceDE w:val="0"/>
              <w:autoSpaceDN w:val="0"/>
              <w:adjustRightInd w:val="0"/>
              <w:ind w:right="281"/>
              <w:rPr>
                <w:sz w:val="18"/>
              </w:rPr>
            </w:pPr>
            <w:r w:rsidRPr="00BA3687">
              <w:rPr>
                <w:rFonts w:ascii="Arial" w:eastAsia="Calibri" w:hAnsi="Arial" w:cs="Arial"/>
                <w:sz w:val="18"/>
                <w:lang w:val="sv-SE" w:eastAsia="sv-SE"/>
              </w:rPr>
              <w:t>Professionnals and non-professionals</w:t>
            </w:r>
            <w:r w:rsidRPr="00BA3687" w:rsidDel="00147D11">
              <w:rPr>
                <w:sz w:val="18"/>
              </w:rPr>
              <w:t xml:space="preserve"> </w:t>
            </w:r>
          </w:p>
        </w:tc>
        <w:tc>
          <w:tcPr>
            <w:tcW w:w="2694" w:type="dxa"/>
            <w:shd w:val="clear" w:color="auto" w:fill="BFBFBF" w:themeFill="background1" w:themeFillShade="BF"/>
          </w:tcPr>
          <w:p w14:paraId="0EED5DB2" w14:textId="77777777" w:rsidR="00AA24BD" w:rsidRPr="00BA3687" w:rsidRDefault="00147D11" w:rsidP="001F3EDB">
            <w:pPr>
              <w:keepNext/>
              <w:autoSpaceDE w:val="0"/>
              <w:autoSpaceDN w:val="0"/>
              <w:adjustRightInd w:val="0"/>
              <w:ind w:right="281"/>
              <w:rPr>
                <w:rStyle w:val="CorpsdetexteCar"/>
                <w:b/>
                <w:sz w:val="18"/>
              </w:rPr>
            </w:pPr>
            <w:r w:rsidRPr="00BA3687">
              <w:rPr>
                <w:rStyle w:val="CorpsdetexteCar"/>
                <w:b/>
                <w:sz w:val="18"/>
              </w:rPr>
              <w:t xml:space="preserve">Not acceptable </w:t>
            </w:r>
            <w:r w:rsidR="00AA24BD" w:rsidRPr="00BA3687">
              <w:rPr>
                <w:rStyle w:val="CorpsdetexteCar"/>
                <w:b/>
                <w:sz w:val="18"/>
              </w:rPr>
              <w:t>:</w:t>
            </w:r>
          </w:p>
          <w:p w14:paraId="19C15D31" w14:textId="17F1E975" w:rsidR="00147D11" w:rsidRPr="00221B88" w:rsidRDefault="00AA24BD" w:rsidP="00BA3687">
            <w:pPr>
              <w:pStyle w:val="Paragraphedeliste"/>
              <w:keepNext/>
              <w:numPr>
                <w:ilvl w:val="0"/>
                <w:numId w:val="15"/>
              </w:numPr>
              <w:autoSpaceDE w:val="0"/>
              <w:autoSpaceDN w:val="0"/>
              <w:adjustRightInd w:val="0"/>
              <w:ind w:right="281"/>
              <w:rPr>
                <w:rStyle w:val="CorpsdetexteCar"/>
                <w:sz w:val="18"/>
              </w:rPr>
            </w:pPr>
            <w:r w:rsidRPr="00886E4D">
              <w:rPr>
                <w:rStyle w:val="CorpsdetexteCar"/>
                <w:sz w:val="18"/>
              </w:rPr>
              <w:t>Efficacy not demonstrated</w:t>
            </w:r>
            <w:r w:rsidR="00886E4D" w:rsidRPr="00886E4D">
              <w:rPr>
                <w:rStyle w:val="CorpsdetexteCar"/>
                <w:sz w:val="18"/>
              </w:rPr>
              <w:t xml:space="preserve"> for PT4</w:t>
            </w:r>
            <w:r w:rsidR="00886E4D">
              <w:rPr>
                <w:rStyle w:val="CorpsdetexteCar"/>
                <w:sz w:val="18"/>
              </w:rPr>
              <w:t xml:space="preserve"> use</w:t>
            </w:r>
            <w:r w:rsidR="00886E4D" w:rsidRPr="00886E4D">
              <w:rPr>
                <w:rStyle w:val="CorpsdetexteCar"/>
                <w:sz w:val="18"/>
              </w:rPr>
              <w:t xml:space="preserve"> </w:t>
            </w:r>
            <w:r w:rsidR="00886E4D" w:rsidRPr="00221B88">
              <w:rPr>
                <w:rStyle w:val="CorpsdetexteCar"/>
                <w:sz w:val="18"/>
              </w:rPr>
              <w:t>(professional and non-professional)</w:t>
            </w:r>
          </w:p>
          <w:p w14:paraId="06523267" w14:textId="18DDC0E8" w:rsidR="00886E4D" w:rsidRPr="00BA3687" w:rsidRDefault="00886E4D" w:rsidP="00BA3687">
            <w:pPr>
              <w:pStyle w:val="Paragraphedeliste"/>
              <w:keepNext/>
              <w:numPr>
                <w:ilvl w:val="0"/>
                <w:numId w:val="15"/>
              </w:numPr>
              <w:autoSpaceDE w:val="0"/>
              <w:autoSpaceDN w:val="0"/>
              <w:adjustRightInd w:val="0"/>
              <w:ind w:right="281"/>
              <w:rPr>
                <w:rStyle w:val="CorpsdetexteCar"/>
                <w:sz w:val="18"/>
              </w:rPr>
            </w:pPr>
            <w:r w:rsidRPr="00A55521">
              <w:rPr>
                <w:rStyle w:val="CorpsdetexteCar"/>
                <w:sz w:val="18"/>
              </w:rPr>
              <w:t xml:space="preserve">Efficacy not demonstrated for </w:t>
            </w:r>
            <w:r w:rsidRPr="006C62DA">
              <w:rPr>
                <w:rStyle w:val="CorpsdetexteCar"/>
                <w:sz w:val="18"/>
              </w:rPr>
              <w:t>PT</w:t>
            </w:r>
            <w:r>
              <w:rPr>
                <w:rStyle w:val="CorpsdetexteCar"/>
                <w:sz w:val="18"/>
              </w:rPr>
              <w:t>2 use</w:t>
            </w:r>
            <w:r w:rsidRPr="00886E4D">
              <w:rPr>
                <w:rStyle w:val="CorpsdetexteCar"/>
                <w:sz w:val="18"/>
              </w:rPr>
              <w:t xml:space="preserve"> for professionals</w:t>
            </w:r>
          </w:p>
        </w:tc>
      </w:tr>
      <w:tr w:rsidR="00147D11" w:rsidRPr="00147D11" w14:paraId="52D86817" w14:textId="4B96B202" w:rsidTr="00CA3677">
        <w:trPr>
          <w:trHeight w:val="940"/>
        </w:trPr>
        <w:tc>
          <w:tcPr>
            <w:tcW w:w="993" w:type="dxa"/>
            <w:vAlign w:val="center"/>
          </w:tcPr>
          <w:p w14:paraId="5F8D1349" w14:textId="76D65C49" w:rsidR="00147D11" w:rsidRPr="00BA3687" w:rsidRDefault="00147D11" w:rsidP="00C22C11">
            <w:pPr>
              <w:keepNext/>
              <w:tabs>
                <w:tab w:val="left" w:pos="426"/>
              </w:tabs>
              <w:textAlignment w:val="top"/>
              <w:rPr>
                <w:rFonts w:ascii="Arial" w:eastAsia="Calibri" w:hAnsi="Arial" w:cs="Arial"/>
                <w:sz w:val="18"/>
                <w:lang w:val="sv-SE" w:eastAsia="sv-SE"/>
              </w:rPr>
            </w:pPr>
            <w:r w:rsidRPr="00BA3687">
              <w:rPr>
                <w:rStyle w:val="CorpsdetexteCar"/>
                <w:sz w:val="18"/>
              </w:rPr>
              <w:t>1</w:t>
            </w:r>
          </w:p>
        </w:tc>
        <w:tc>
          <w:tcPr>
            <w:tcW w:w="850" w:type="dxa"/>
            <w:vAlign w:val="center"/>
          </w:tcPr>
          <w:p w14:paraId="4229B40E" w14:textId="5D41F2B2" w:rsidR="00147D11" w:rsidRPr="00BA3687" w:rsidRDefault="00886E4D" w:rsidP="00C22C11">
            <w:pPr>
              <w:keepNext/>
              <w:tabs>
                <w:tab w:val="left" w:pos="426"/>
              </w:tabs>
              <w:ind w:right="33"/>
              <w:textAlignment w:val="top"/>
              <w:rPr>
                <w:rFonts w:ascii="Arial" w:eastAsia="Calibri" w:hAnsi="Arial" w:cs="Arial"/>
                <w:sz w:val="18"/>
                <w:lang w:val="sv-SE" w:eastAsia="sv-SE"/>
              </w:rPr>
            </w:pPr>
            <w:r>
              <w:rPr>
                <w:rFonts w:ascii="Arial" w:eastAsia="Calibri" w:hAnsi="Arial" w:cs="Arial"/>
                <w:sz w:val="18"/>
                <w:lang w:val="sv-SE" w:eastAsia="sv-SE"/>
              </w:rPr>
              <w:t>PT</w:t>
            </w:r>
            <w:r w:rsidR="00147D11" w:rsidRPr="00BA3687">
              <w:rPr>
                <w:rFonts w:ascii="Arial" w:eastAsia="Calibri" w:hAnsi="Arial" w:cs="Arial"/>
                <w:sz w:val="18"/>
                <w:lang w:val="sv-SE" w:eastAsia="sv-SE"/>
              </w:rPr>
              <w:t>1</w:t>
            </w:r>
          </w:p>
        </w:tc>
        <w:tc>
          <w:tcPr>
            <w:tcW w:w="1559" w:type="dxa"/>
            <w:shd w:val="clear" w:color="auto" w:fill="auto"/>
            <w:vAlign w:val="center"/>
          </w:tcPr>
          <w:p w14:paraId="54ED6370" w14:textId="21842226" w:rsidR="00147D11" w:rsidRPr="00BA3687" w:rsidRDefault="00147D11" w:rsidP="00C22C11">
            <w:pPr>
              <w:keepNext/>
              <w:tabs>
                <w:tab w:val="left" w:pos="426"/>
                <w:tab w:val="left" w:pos="1175"/>
              </w:tabs>
              <w:ind w:right="41"/>
              <w:textAlignment w:val="top"/>
              <w:rPr>
                <w:rFonts w:ascii="Arial" w:eastAsia="Calibri" w:hAnsi="Arial" w:cs="Arial"/>
                <w:sz w:val="18"/>
                <w:lang w:val="sv-SE" w:eastAsia="sv-SE"/>
              </w:rPr>
            </w:pPr>
            <w:r w:rsidRPr="00BA3687">
              <w:rPr>
                <w:rFonts w:ascii="Arial" w:eastAsia="Calibri" w:hAnsi="Arial" w:cs="Arial"/>
                <w:sz w:val="18"/>
                <w:lang w:val="sv-SE" w:eastAsia="sv-SE"/>
              </w:rPr>
              <w:t xml:space="preserve">Bacteria, yeasts </w:t>
            </w:r>
          </w:p>
        </w:tc>
        <w:tc>
          <w:tcPr>
            <w:tcW w:w="1843" w:type="dxa"/>
            <w:shd w:val="clear" w:color="auto" w:fill="auto"/>
            <w:vAlign w:val="center"/>
          </w:tcPr>
          <w:p w14:paraId="320C9E2C" w14:textId="167AAF00" w:rsidR="00147D11" w:rsidRPr="00BA3687" w:rsidRDefault="00886E4D" w:rsidP="00147D11">
            <w:pPr>
              <w:rPr>
                <w:rFonts w:ascii="Arial" w:eastAsia="Calibri" w:hAnsi="Arial" w:cs="Arial"/>
                <w:sz w:val="18"/>
                <w:lang w:val="sv-SE" w:eastAsia="sv-SE"/>
              </w:rPr>
            </w:pPr>
            <w:r>
              <w:rPr>
                <w:rFonts w:ascii="Arial" w:eastAsia="Calibri" w:hAnsi="Arial" w:cs="Arial"/>
                <w:sz w:val="18"/>
                <w:lang w:val="sv-SE" w:eastAsia="sv-SE"/>
              </w:rPr>
              <w:t>6</w:t>
            </w:r>
            <w:r w:rsidR="00147D11" w:rsidRPr="00BA3687">
              <w:rPr>
                <w:rFonts w:ascii="Arial" w:eastAsia="Calibri" w:hAnsi="Arial" w:cs="Arial"/>
                <w:sz w:val="18"/>
                <w:lang w:val="sv-SE" w:eastAsia="sv-SE"/>
              </w:rPr>
              <w:t xml:space="preserve"> mL of pr</w:t>
            </w:r>
            <w:r w:rsidR="00CA3677">
              <w:rPr>
                <w:rFonts w:ascii="Arial" w:eastAsia="Calibri" w:hAnsi="Arial" w:cs="Arial"/>
                <w:sz w:val="18"/>
                <w:lang w:val="sv-SE" w:eastAsia="sv-SE"/>
              </w:rPr>
              <w:t xml:space="preserve">oduct on hands per application </w:t>
            </w:r>
          </w:p>
        </w:tc>
        <w:tc>
          <w:tcPr>
            <w:tcW w:w="2126" w:type="dxa"/>
            <w:shd w:val="clear" w:color="auto" w:fill="auto"/>
            <w:vAlign w:val="center"/>
          </w:tcPr>
          <w:p w14:paraId="3A7D9AD0" w14:textId="77777777" w:rsidR="00147D11" w:rsidRPr="00BA3687" w:rsidRDefault="00147D11" w:rsidP="00147D11">
            <w:pPr>
              <w:keepNext/>
              <w:autoSpaceDE w:val="0"/>
              <w:autoSpaceDN w:val="0"/>
              <w:adjustRightInd w:val="0"/>
              <w:ind w:right="281"/>
              <w:rPr>
                <w:sz w:val="18"/>
                <w:lang w:val="fr-FR"/>
              </w:rPr>
            </w:pPr>
            <w:proofErr w:type="spellStart"/>
            <w:r w:rsidRPr="00BA3687">
              <w:rPr>
                <w:rStyle w:val="CorpsdetexteCar"/>
                <w:sz w:val="18"/>
                <w:lang w:val="fr-FR"/>
              </w:rPr>
              <w:t>Hygienic</w:t>
            </w:r>
            <w:proofErr w:type="spellEnd"/>
            <w:r w:rsidRPr="00BA3687">
              <w:rPr>
                <w:rStyle w:val="CorpsdetexteCar"/>
                <w:sz w:val="18"/>
                <w:lang w:val="fr-FR"/>
              </w:rPr>
              <w:t xml:space="preserve"> </w:t>
            </w:r>
            <w:proofErr w:type="spellStart"/>
            <w:r w:rsidRPr="00BA3687">
              <w:rPr>
                <w:rStyle w:val="CorpsdetexteCar"/>
                <w:sz w:val="18"/>
                <w:lang w:val="fr-FR"/>
              </w:rPr>
              <w:t>handrub</w:t>
            </w:r>
            <w:proofErr w:type="spellEnd"/>
          </w:p>
          <w:p w14:paraId="7FA8F334" w14:textId="77777777" w:rsidR="00147D11" w:rsidRPr="00BA3687" w:rsidRDefault="00147D11" w:rsidP="00147D11">
            <w:pPr>
              <w:keepNext/>
              <w:autoSpaceDE w:val="0"/>
              <w:autoSpaceDN w:val="0"/>
              <w:adjustRightInd w:val="0"/>
              <w:ind w:right="281"/>
              <w:rPr>
                <w:rFonts w:ascii="Arial" w:eastAsia="Calibri" w:hAnsi="Arial" w:cs="Arial"/>
                <w:sz w:val="18"/>
                <w:lang w:val="sv-SE" w:eastAsia="sv-SE"/>
              </w:rPr>
            </w:pPr>
          </w:p>
          <w:p w14:paraId="291CD9B3" w14:textId="5CA87B0F" w:rsidR="00147D11" w:rsidRPr="00BA3687" w:rsidRDefault="00886E4D" w:rsidP="00147D11">
            <w:pPr>
              <w:keepNext/>
              <w:autoSpaceDE w:val="0"/>
              <w:autoSpaceDN w:val="0"/>
              <w:adjustRightInd w:val="0"/>
              <w:ind w:right="281"/>
              <w:rPr>
                <w:rStyle w:val="CorpsdetexteCar"/>
                <w:sz w:val="18"/>
                <w:lang w:val="fr-FR"/>
              </w:rPr>
            </w:pPr>
            <w:r w:rsidRPr="00675E2A">
              <w:rPr>
                <w:rFonts w:ascii="Arial" w:eastAsia="Calibri" w:hAnsi="Arial" w:cs="Arial"/>
                <w:sz w:val="18"/>
                <w:lang w:val="sv-SE" w:eastAsia="sv-SE"/>
              </w:rPr>
              <w:t>Professionnals and non-professionals</w:t>
            </w:r>
          </w:p>
        </w:tc>
        <w:tc>
          <w:tcPr>
            <w:tcW w:w="2694" w:type="dxa"/>
          </w:tcPr>
          <w:p w14:paraId="6F37CD6B" w14:textId="594A70C4" w:rsidR="00147D11" w:rsidRPr="00BA3687" w:rsidRDefault="00886E4D" w:rsidP="00147D11">
            <w:pPr>
              <w:keepNext/>
              <w:autoSpaceDE w:val="0"/>
              <w:autoSpaceDN w:val="0"/>
              <w:adjustRightInd w:val="0"/>
              <w:ind w:right="281"/>
              <w:rPr>
                <w:rStyle w:val="CorpsdetexteCar"/>
                <w:sz w:val="18"/>
              </w:rPr>
            </w:pPr>
            <w:r>
              <w:rPr>
                <w:rStyle w:val="CorpsdetexteCar"/>
                <w:sz w:val="18"/>
              </w:rPr>
              <w:t>Acceptable</w:t>
            </w:r>
          </w:p>
        </w:tc>
      </w:tr>
      <w:tr w:rsidR="00147D11" w:rsidRPr="00147D11" w14:paraId="3D15A549" w14:textId="46336DEA" w:rsidTr="00C22C11">
        <w:trPr>
          <w:trHeight w:val="1544"/>
        </w:trPr>
        <w:tc>
          <w:tcPr>
            <w:tcW w:w="993" w:type="dxa"/>
            <w:vAlign w:val="center"/>
          </w:tcPr>
          <w:p w14:paraId="2066F898" w14:textId="74AA996B" w:rsidR="00147D11" w:rsidRPr="00BA3687" w:rsidRDefault="00147D11" w:rsidP="00C22C11">
            <w:pPr>
              <w:keepNext/>
              <w:tabs>
                <w:tab w:val="left" w:pos="426"/>
              </w:tabs>
              <w:textAlignment w:val="top"/>
              <w:rPr>
                <w:rFonts w:ascii="Arial" w:eastAsia="Calibri" w:hAnsi="Arial" w:cs="Arial"/>
                <w:sz w:val="18"/>
                <w:lang w:val="sv-SE" w:eastAsia="sv-SE"/>
              </w:rPr>
            </w:pPr>
            <w:r w:rsidRPr="00BA3687">
              <w:rPr>
                <w:rFonts w:ascii="Arial" w:eastAsia="Calibri" w:hAnsi="Arial" w:cs="Arial"/>
                <w:sz w:val="18"/>
                <w:lang w:val="sv-SE" w:eastAsia="sv-SE"/>
              </w:rPr>
              <w:t>2</w:t>
            </w:r>
          </w:p>
        </w:tc>
        <w:tc>
          <w:tcPr>
            <w:tcW w:w="850" w:type="dxa"/>
            <w:vAlign w:val="center"/>
          </w:tcPr>
          <w:p w14:paraId="295BAE92" w14:textId="717AB0C6" w:rsidR="00147D11" w:rsidRPr="00BA3687" w:rsidRDefault="00886E4D" w:rsidP="00C22C11">
            <w:pPr>
              <w:keepNext/>
              <w:tabs>
                <w:tab w:val="left" w:pos="426"/>
              </w:tabs>
              <w:ind w:right="33"/>
              <w:textAlignment w:val="top"/>
              <w:rPr>
                <w:rFonts w:ascii="Arial" w:eastAsia="Calibri" w:hAnsi="Arial" w:cs="Arial"/>
                <w:sz w:val="18"/>
                <w:lang w:val="sv-SE" w:eastAsia="sv-SE"/>
              </w:rPr>
            </w:pPr>
            <w:r>
              <w:rPr>
                <w:rFonts w:ascii="Arial" w:eastAsia="Calibri" w:hAnsi="Arial" w:cs="Arial"/>
                <w:sz w:val="18"/>
                <w:lang w:val="sv-SE" w:eastAsia="sv-SE"/>
              </w:rPr>
              <w:t>PT</w:t>
            </w:r>
            <w:r w:rsidR="00147D11" w:rsidRPr="00BA3687">
              <w:rPr>
                <w:rFonts w:ascii="Arial" w:eastAsia="Calibri" w:hAnsi="Arial" w:cs="Arial"/>
                <w:sz w:val="18"/>
                <w:lang w:val="sv-SE" w:eastAsia="sv-SE"/>
              </w:rPr>
              <w:t xml:space="preserve"> 2 </w:t>
            </w:r>
          </w:p>
        </w:tc>
        <w:tc>
          <w:tcPr>
            <w:tcW w:w="1559" w:type="dxa"/>
            <w:shd w:val="clear" w:color="auto" w:fill="auto"/>
            <w:vAlign w:val="center"/>
          </w:tcPr>
          <w:p w14:paraId="3D44D83A" w14:textId="52ED4CAD" w:rsidR="00147D11" w:rsidRPr="00BA3687" w:rsidRDefault="00147D11" w:rsidP="00C22C11">
            <w:pPr>
              <w:keepNext/>
              <w:tabs>
                <w:tab w:val="left" w:pos="426"/>
                <w:tab w:val="left" w:pos="1175"/>
              </w:tabs>
              <w:ind w:right="41"/>
              <w:textAlignment w:val="top"/>
              <w:rPr>
                <w:rFonts w:ascii="Arial" w:eastAsia="Calibri" w:hAnsi="Arial" w:cs="Arial"/>
                <w:sz w:val="18"/>
                <w:lang w:val="sv-SE" w:eastAsia="sv-SE"/>
              </w:rPr>
            </w:pPr>
            <w:r w:rsidRPr="00BA3687">
              <w:rPr>
                <w:rFonts w:ascii="Arial" w:eastAsia="Calibri" w:hAnsi="Arial" w:cs="Arial"/>
                <w:sz w:val="18"/>
                <w:lang w:val="sv-SE" w:eastAsia="sv-SE"/>
              </w:rPr>
              <w:t xml:space="preserve">Bacteria </w:t>
            </w:r>
          </w:p>
        </w:tc>
        <w:tc>
          <w:tcPr>
            <w:tcW w:w="1843" w:type="dxa"/>
            <w:shd w:val="clear" w:color="auto" w:fill="auto"/>
            <w:vAlign w:val="center"/>
          </w:tcPr>
          <w:p w14:paraId="152803F6" w14:textId="3BB686E3" w:rsidR="00147D11" w:rsidRPr="00BA3687" w:rsidRDefault="00886E4D" w:rsidP="00147D11">
            <w:pPr>
              <w:rPr>
                <w:rFonts w:ascii="Arial" w:eastAsia="Calibri" w:hAnsi="Arial" w:cs="Arial"/>
                <w:sz w:val="18"/>
                <w:lang w:val="sv-SE" w:eastAsia="sv-SE"/>
              </w:rPr>
            </w:pPr>
            <w:r>
              <w:rPr>
                <w:rFonts w:ascii="Arial" w:eastAsia="Calibri" w:hAnsi="Arial" w:cs="Arial"/>
                <w:sz w:val="18"/>
                <w:lang w:val="sv-SE" w:eastAsia="sv-SE"/>
              </w:rPr>
              <w:t>RTU product</w:t>
            </w:r>
          </w:p>
        </w:tc>
        <w:tc>
          <w:tcPr>
            <w:tcW w:w="2126" w:type="dxa"/>
            <w:shd w:val="clear" w:color="auto" w:fill="auto"/>
            <w:vAlign w:val="center"/>
          </w:tcPr>
          <w:p w14:paraId="0F870356" w14:textId="1C0C6DA2" w:rsidR="00147D11" w:rsidRDefault="00147D11" w:rsidP="00147D11">
            <w:pPr>
              <w:keepNext/>
              <w:autoSpaceDE w:val="0"/>
              <w:autoSpaceDN w:val="0"/>
              <w:adjustRightInd w:val="0"/>
              <w:ind w:right="281"/>
              <w:rPr>
                <w:rStyle w:val="CorpsdetexteCar"/>
                <w:sz w:val="18"/>
              </w:rPr>
            </w:pPr>
            <w:r w:rsidRPr="00BA3687">
              <w:rPr>
                <w:rStyle w:val="CorpsdetexteCar"/>
                <w:sz w:val="18"/>
              </w:rPr>
              <w:t>Disinfection of surfaces</w:t>
            </w:r>
            <w:r w:rsidR="00886E4D">
              <w:rPr>
                <w:rStyle w:val="CorpsdetexteCar"/>
                <w:sz w:val="18"/>
              </w:rPr>
              <w:t xml:space="preserve"> by spraying</w:t>
            </w:r>
          </w:p>
          <w:p w14:paraId="23D6A47D" w14:textId="77777777" w:rsidR="00886E4D" w:rsidRDefault="00886E4D" w:rsidP="00147D11">
            <w:pPr>
              <w:keepNext/>
              <w:autoSpaceDE w:val="0"/>
              <w:autoSpaceDN w:val="0"/>
              <w:adjustRightInd w:val="0"/>
              <w:ind w:right="281"/>
              <w:rPr>
                <w:rStyle w:val="CorpsdetexteCar"/>
                <w:sz w:val="18"/>
              </w:rPr>
            </w:pPr>
          </w:p>
          <w:p w14:paraId="238A0E09" w14:textId="56EE50AC" w:rsidR="00886E4D" w:rsidRDefault="00886E4D" w:rsidP="00147D11">
            <w:pPr>
              <w:keepNext/>
              <w:autoSpaceDE w:val="0"/>
              <w:autoSpaceDN w:val="0"/>
              <w:adjustRightInd w:val="0"/>
              <w:ind w:right="281"/>
              <w:rPr>
                <w:rFonts w:ascii="Arial" w:eastAsia="Calibri" w:hAnsi="Arial" w:cs="Arial"/>
                <w:sz w:val="18"/>
                <w:lang w:val="sv-SE" w:eastAsia="sv-SE"/>
              </w:rPr>
            </w:pPr>
            <w:r>
              <w:rPr>
                <w:rFonts w:ascii="Arial" w:eastAsia="Calibri" w:hAnsi="Arial" w:cs="Arial"/>
                <w:sz w:val="18"/>
                <w:lang w:val="sv-SE" w:eastAsia="sv-SE"/>
              </w:rPr>
              <w:t>N</w:t>
            </w:r>
            <w:r w:rsidRPr="00DC57AD">
              <w:rPr>
                <w:rFonts w:ascii="Arial" w:eastAsia="Calibri" w:hAnsi="Arial" w:cs="Arial"/>
                <w:sz w:val="18"/>
                <w:lang w:val="sv-SE" w:eastAsia="sv-SE"/>
              </w:rPr>
              <w:t>on-professionals</w:t>
            </w:r>
          </w:p>
          <w:p w14:paraId="0F99CBC0" w14:textId="77777777" w:rsidR="00886E4D" w:rsidRDefault="00886E4D" w:rsidP="00147D11">
            <w:pPr>
              <w:keepNext/>
              <w:autoSpaceDE w:val="0"/>
              <w:autoSpaceDN w:val="0"/>
              <w:adjustRightInd w:val="0"/>
              <w:ind w:right="281"/>
              <w:rPr>
                <w:rStyle w:val="CorpsdetexteCar"/>
                <w:sz w:val="18"/>
              </w:rPr>
            </w:pPr>
          </w:p>
          <w:p w14:paraId="3B2CB482" w14:textId="7A8A937C" w:rsidR="00147D11" w:rsidRPr="00BA3687" w:rsidRDefault="00886E4D" w:rsidP="00147D11">
            <w:pPr>
              <w:keepNext/>
              <w:autoSpaceDE w:val="0"/>
              <w:autoSpaceDN w:val="0"/>
              <w:adjustRightInd w:val="0"/>
              <w:ind w:right="281"/>
              <w:rPr>
                <w:rStyle w:val="CorpsdetexteCar"/>
                <w:sz w:val="18"/>
              </w:rPr>
            </w:pPr>
            <w:r>
              <w:rPr>
                <w:sz w:val="18"/>
              </w:rPr>
              <w:t>Contact time : 5 minutes</w:t>
            </w:r>
          </w:p>
        </w:tc>
        <w:tc>
          <w:tcPr>
            <w:tcW w:w="2694" w:type="dxa"/>
          </w:tcPr>
          <w:p w14:paraId="3E0C9694" w14:textId="16AC69F9" w:rsidR="00147D11" w:rsidRPr="00BA3687" w:rsidRDefault="00886E4D" w:rsidP="00147D11">
            <w:pPr>
              <w:keepNext/>
              <w:autoSpaceDE w:val="0"/>
              <w:autoSpaceDN w:val="0"/>
              <w:adjustRightInd w:val="0"/>
              <w:ind w:right="281"/>
              <w:rPr>
                <w:rStyle w:val="CorpsdetexteCar"/>
                <w:sz w:val="18"/>
              </w:rPr>
            </w:pPr>
            <w:r>
              <w:rPr>
                <w:rStyle w:val="CorpsdetexteCar"/>
                <w:sz w:val="18"/>
              </w:rPr>
              <w:t>Acceptable</w:t>
            </w:r>
          </w:p>
        </w:tc>
      </w:tr>
    </w:tbl>
    <w:p w14:paraId="13AA46BA" w14:textId="77777777" w:rsidR="009A64FD" w:rsidRPr="000F54E1" w:rsidRDefault="009A64FD" w:rsidP="009A64FD">
      <w:pPr>
        <w:snapToGrid w:val="0"/>
        <w:spacing w:line="260" w:lineRule="atLeast"/>
        <w:jc w:val="both"/>
        <w:rPr>
          <w:rFonts w:eastAsia="Calibri"/>
          <w:b/>
          <w:u w:val="single"/>
        </w:rPr>
      </w:pPr>
    </w:p>
    <w:p w14:paraId="1D9FF40D" w14:textId="350A6BAD" w:rsidR="00221B88" w:rsidRDefault="00221B88" w:rsidP="00221B88">
      <w:pPr>
        <w:spacing w:before="120" w:after="120"/>
        <w:jc w:val="both"/>
        <w:rPr>
          <w:b/>
          <w:sz w:val="22"/>
        </w:rPr>
      </w:pPr>
      <w:r w:rsidRPr="00B06767">
        <w:rPr>
          <w:b/>
          <w:sz w:val="22"/>
        </w:rPr>
        <w:t>Post-authorisation conditions</w:t>
      </w:r>
    </w:p>
    <w:p w14:paraId="5A91586D" w14:textId="77777777" w:rsidR="006C62DA" w:rsidRPr="00B06767" w:rsidRDefault="006C62DA" w:rsidP="006C62DA">
      <w:pPr>
        <w:autoSpaceDE w:val="0"/>
        <w:autoSpaceDN w:val="0"/>
        <w:adjustRightInd w:val="0"/>
        <w:rPr>
          <w:color w:val="000000"/>
          <w:szCs w:val="24"/>
        </w:rPr>
      </w:pPr>
      <w:r w:rsidRPr="00B06767">
        <w:rPr>
          <w:color w:val="000000"/>
          <w:szCs w:val="24"/>
        </w:rPr>
        <w:t>The authorisation holder shall complete, within the stated timeframe, the actions set out in the table below:</w:t>
      </w:r>
    </w:p>
    <w:p w14:paraId="14FA4410" w14:textId="77777777" w:rsidR="006C62DA" w:rsidRDefault="006C62DA" w:rsidP="006C62DA">
      <w:pPr>
        <w:autoSpaceDE w:val="0"/>
        <w:autoSpaceDN w:val="0"/>
        <w:adjustRightInd w:val="0"/>
        <w:rPr>
          <w:color w:val="000000"/>
          <w:szCs w:val="24"/>
        </w:rPr>
      </w:pPr>
    </w:p>
    <w:p w14:paraId="6011E257" w14:textId="77777777" w:rsidR="006C62DA" w:rsidRDefault="006C62DA" w:rsidP="006C62DA">
      <w:pPr>
        <w:pStyle w:val="Lgende"/>
        <w:keepNext/>
      </w:pPr>
      <w:r>
        <w:t xml:space="preserve">Table </w:t>
      </w:r>
      <w:r>
        <w:fldChar w:fldCharType="begin"/>
      </w:r>
      <w:r>
        <w:instrText xml:space="preserve"> STYLEREF 1 \s </w:instrText>
      </w:r>
      <w:r>
        <w:fldChar w:fldCharType="separate"/>
      </w:r>
      <w:r>
        <w:rPr>
          <w:noProof/>
        </w:rPr>
        <w:t>1</w:t>
      </w:r>
      <w:r>
        <w:rPr>
          <w:noProof/>
        </w:rPr>
        <w:fldChar w:fldCharType="end"/>
      </w:r>
      <w:r>
        <w:t>.</w:t>
      </w:r>
      <w:r>
        <w:fldChar w:fldCharType="begin"/>
      </w:r>
      <w:r>
        <w:instrText xml:space="preserve"> SEQ Table \* ARABIC \s 1 </w:instrText>
      </w:r>
      <w:r>
        <w:fldChar w:fldCharType="separate"/>
      </w:r>
      <w:r>
        <w:rPr>
          <w:noProof/>
        </w:rPr>
        <w:t>1</w:t>
      </w:r>
      <w:r>
        <w:rPr>
          <w:noProof/>
        </w:rPr>
        <w:fldChar w:fldCharType="end"/>
      </w:r>
      <w:r>
        <w:t xml:space="preserve"> </w:t>
      </w:r>
      <w:r w:rsidRPr="002C6779">
        <w:t>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2733"/>
      </w:tblGrid>
      <w:tr w:rsidR="006C62DA" w:rsidRPr="00B06767" w14:paraId="69AA1705" w14:textId="77777777" w:rsidTr="00C22C11">
        <w:tc>
          <w:tcPr>
            <w:tcW w:w="3515" w:type="pct"/>
            <w:tcBorders>
              <w:top w:val="single" w:sz="4" w:space="0" w:color="auto"/>
              <w:left w:val="single" w:sz="4" w:space="0" w:color="auto"/>
              <w:bottom w:val="single" w:sz="4" w:space="0" w:color="auto"/>
              <w:right w:val="single" w:sz="4" w:space="0" w:color="auto"/>
            </w:tcBorders>
            <w:shd w:val="clear" w:color="auto" w:fill="FFFFCC"/>
            <w:hideMark/>
          </w:tcPr>
          <w:p w14:paraId="29251D37" w14:textId="77777777" w:rsidR="006C62DA" w:rsidRPr="00564CFB" w:rsidRDefault="006C62DA" w:rsidP="00EF2535">
            <w:pPr>
              <w:rPr>
                <w:b/>
                <w:bCs/>
                <w:color w:val="000000"/>
                <w:sz w:val="18"/>
                <w:szCs w:val="24"/>
              </w:rPr>
            </w:pPr>
            <w:r w:rsidRPr="00564CFB">
              <w:rPr>
                <w:b/>
                <w:bCs/>
                <w:color w:val="000000"/>
                <w:sz w:val="18"/>
                <w:szCs w:val="24"/>
              </w:rPr>
              <w:t>Description</w:t>
            </w:r>
          </w:p>
        </w:tc>
        <w:tc>
          <w:tcPr>
            <w:tcW w:w="1485" w:type="pct"/>
            <w:tcBorders>
              <w:top w:val="single" w:sz="4" w:space="0" w:color="auto"/>
              <w:left w:val="single" w:sz="4" w:space="0" w:color="auto"/>
              <w:bottom w:val="single" w:sz="4" w:space="0" w:color="auto"/>
              <w:right w:val="single" w:sz="4" w:space="0" w:color="auto"/>
            </w:tcBorders>
            <w:shd w:val="clear" w:color="auto" w:fill="FFFFCC"/>
            <w:hideMark/>
          </w:tcPr>
          <w:p w14:paraId="0FDE9941" w14:textId="77777777" w:rsidR="006C62DA" w:rsidRPr="00564CFB" w:rsidRDefault="006C62DA" w:rsidP="00EF2535">
            <w:pPr>
              <w:rPr>
                <w:b/>
                <w:bCs/>
                <w:color w:val="000000"/>
                <w:sz w:val="18"/>
                <w:szCs w:val="24"/>
              </w:rPr>
            </w:pPr>
            <w:r w:rsidRPr="00564CFB">
              <w:rPr>
                <w:b/>
                <w:bCs/>
                <w:color w:val="000000"/>
                <w:sz w:val="18"/>
                <w:szCs w:val="24"/>
              </w:rPr>
              <w:t>Due date</w:t>
            </w:r>
          </w:p>
        </w:tc>
      </w:tr>
      <w:tr w:rsidR="006C62DA" w:rsidRPr="00B06767" w14:paraId="3D951FE0" w14:textId="77777777" w:rsidTr="00C22C11">
        <w:tc>
          <w:tcPr>
            <w:tcW w:w="3515" w:type="pct"/>
            <w:tcBorders>
              <w:top w:val="single" w:sz="4" w:space="0" w:color="auto"/>
              <w:left w:val="single" w:sz="4" w:space="0" w:color="auto"/>
              <w:bottom w:val="single" w:sz="4" w:space="0" w:color="auto"/>
              <w:right w:val="single" w:sz="4" w:space="0" w:color="auto"/>
            </w:tcBorders>
            <w:hideMark/>
          </w:tcPr>
          <w:p w14:paraId="3D4214CD" w14:textId="7096D303" w:rsidR="006C62DA" w:rsidRPr="00B06767" w:rsidRDefault="00ED4748" w:rsidP="00EF2535">
            <w:pPr>
              <w:jc w:val="both"/>
              <w:rPr>
                <w:bCs/>
                <w:i/>
                <w:color w:val="000000"/>
                <w:sz w:val="18"/>
                <w:szCs w:val="24"/>
              </w:rPr>
            </w:pPr>
            <w:r w:rsidRPr="00ED4748">
              <w:rPr>
                <w:rFonts w:cs="Arial"/>
                <w:i/>
                <w:sz w:val="18"/>
              </w:rPr>
              <w:t>2 years ambient storage study of each product</w:t>
            </w:r>
            <w:r w:rsidR="00C02FE3">
              <w:rPr>
                <w:rFonts w:cs="Arial"/>
                <w:i/>
                <w:sz w:val="18"/>
              </w:rPr>
              <w:t xml:space="preserve"> </w:t>
            </w:r>
            <w:r w:rsidR="00C02FE3" w:rsidRPr="00C22C11">
              <w:rPr>
                <w:rFonts w:cs="Arial"/>
                <w:i/>
                <w:sz w:val="18"/>
              </w:rPr>
              <w:t>(or one that cover the others)</w:t>
            </w:r>
            <w:r w:rsidRPr="00ED4748">
              <w:rPr>
                <w:rFonts w:cs="Arial"/>
                <w:i/>
                <w:sz w:val="18"/>
              </w:rPr>
              <w:t>or efficacy data on aged product should be provided in post-authorisation in order to support the two years shelf life in the commercial packaging</w:t>
            </w:r>
            <w:r w:rsidR="00ED285C">
              <w:rPr>
                <w:rFonts w:cs="Arial"/>
                <w:i/>
                <w:sz w:val="18"/>
              </w:rPr>
              <w:t xml:space="preserve"> (HDPE)</w:t>
            </w:r>
          </w:p>
        </w:tc>
        <w:tc>
          <w:tcPr>
            <w:tcW w:w="1485" w:type="pct"/>
            <w:tcBorders>
              <w:top w:val="single" w:sz="4" w:space="0" w:color="auto"/>
              <w:left w:val="single" w:sz="4" w:space="0" w:color="auto"/>
              <w:bottom w:val="single" w:sz="4" w:space="0" w:color="auto"/>
              <w:right w:val="single" w:sz="4" w:space="0" w:color="auto"/>
            </w:tcBorders>
            <w:hideMark/>
          </w:tcPr>
          <w:p w14:paraId="2B24CB39" w14:textId="79099E00" w:rsidR="006C62DA" w:rsidRPr="00B06767" w:rsidRDefault="006C62DA" w:rsidP="00ED4748">
            <w:pPr>
              <w:rPr>
                <w:bCs/>
                <w:i/>
                <w:color w:val="000000"/>
                <w:sz w:val="18"/>
                <w:szCs w:val="24"/>
              </w:rPr>
            </w:pPr>
            <w:r w:rsidRPr="00B06767">
              <w:rPr>
                <w:bCs/>
                <w:i/>
                <w:color w:val="000000"/>
                <w:sz w:val="18"/>
                <w:szCs w:val="24"/>
              </w:rPr>
              <w:t xml:space="preserve"> </w:t>
            </w:r>
            <w:r w:rsidR="00C02FE3">
              <w:rPr>
                <w:bCs/>
                <w:i/>
                <w:color w:val="000000"/>
                <w:sz w:val="18"/>
                <w:szCs w:val="24"/>
              </w:rPr>
              <w:t>2 years</w:t>
            </w:r>
          </w:p>
        </w:tc>
      </w:tr>
    </w:tbl>
    <w:p w14:paraId="454E0AB4" w14:textId="77777777" w:rsidR="0030419B" w:rsidRDefault="0030419B" w:rsidP="0030419B">
      <w:pPr>
        <w:pStyle w:val="Titre1"/>
        <w:numPr>
          <w:ilvl w:val="0"/>
          <w:numId w:val="6"/>
        </w:numPr>
        <w:rPr>
          <w:rFonts w:eastAsia="Calibri"/>
        </w:rPr>
      </w:pPr>
      <w:bookmarkStart w:id="3" w:name="_Toc113363298"/>
      <w:bookmarkStart w:id="4" w:name="d0e1044"/>
      <w:r>
        <w:rPr>
          <w:rFonts w:eastAsia="Calibri"/>
        </w:rPr>
        <w:lastRenderedPageBreak/>
        <w:t>ASSESSMENT REPORT</w:t>
      </w:r>
      <w:bookmarkEnd w:id="3"/>
    </w:p>
    <w:p w14:paraId="5DFD69B0" w14:textId="77777777" w:rsidR="0030419B" w:rsidRDefault="0030419B" w:rsidP="0030419B">
      <w:pPr>
        <w:keepNext/>
        <w:spacing w:after="120"/>
        <w:ind w:left="432" w:hanging="432"/>
        <w:outlineLvl w:val="0"/>
        <w:rPr>
          <w:b/>
          <w:caps/>
          <w:sz w:val="28"/>
        </w:rPr>
      </w:pPr>
      <w:bookmarkStart w:id="5" w:name="_Toc512506004"/>
      <w:r>
        <w:rPr>
          <w:b/>
          <w:caps/>
          <w:sz w:val="28"/>
        </w:rPr>
        <w:t>Part I - First information level</w:t>
      </w:r>
      <w:bookmarkEnd w:id="5"/>
    </w:p>
    <w:p w14:paraId="5DCC7E05" w14:textId="77777777" w:rsidR="0030419B" w:rsidRDefault="0030419B" w:rsidP="0030419B">
      <w:pPr>
        <w:spacing w:line="260" w:lineRule="atLeast"/>
        <w:jc w:val="both"/>
        <w:rPr>
          <w:rFonts w:eastAsia="Calibri"/>
          <w:lang w:eastAsia="fr-FR"/>
        </w:rPr>
      </w:pPr>
    </w:p>
    <w:p w14:paraId="090B740A" w14:textId="77777777" w:rsidR="0030419B" w:rsidRDefault="0030419B" w:rsidP="0030419B">
      <w:pPr>
        <w:pStyle w:val="Titre2"/>
        <w:numPr>
          <w:ilvl w:val="1"/>
          <w:numId w:val="6"/>
        </w:numPr>
      </w:pPr>
      <w:bookmarkStart w:id="6" w:name="_Toc113363299"/>
      <w:bookmarkStart w:id="7" w:name="d0e6"/>
      <w:bookmarkStart w:id="8" w:name="d0e7"/>
      <w:r>
        <w:rPr>
          <w:b w:val="0"/>
        </w:rPr>
        <w:t>Summary of the product assessment</w:t>
      </w:r>
      <w:bookmarkEnd w:id="6"/>
      <w:r>
        <w:rPr>
          <w:b w:val="0"/>
        </w:rPr>
        <w:t xml:space="preserve"> </w:t>
      </w:r>
    </w:p>
    <w:p w14:paraId="176F5E87" w14:textId="77777777" w:rsidR="0030419B" w:rsidRDefault="0030419B" w:rsidP="0030419B">
      <w:pPr>
        <w:pStyle w:val="Titre3"/>
        <w:numPr>
          <w:ilvl w:val="2"/>
          <w:numId w:val="6"/>
        </w:numPr>
        <w:tabs>
          <w:tab w:val="num" w:pos="0"/>
        </w:tabs>
        <w:ind w:left="720"/>
        <w:rPr>
          <w:b w:val="0"/>
        </w:rPr>
      </w:pPr>
      <w:bookmarkStart w:id="9" w:name="_Toc113363300"/>
      <w:r>
        <w:rPr>
          <w:b w:val="0"/>
        </w:rPr>
        <w:t xml:space="preserve">Administrative </w:t>
      </w:r>
      <w:proofErr w:type="spellStart"/>
      <w:r>
        <w:rPr>
          <w:b w:val="0"/>
        </w:rPr>
        <w:t>information</w:t>
      </w:r>
      <w:bookmarkEnd w:id="9"/>
      <w:proofErr w:type="spellEnd"/>
    </w:p>
    <w:p w14:paraId="268A320B" w14:textId="449D3F7A" w:rsidR="0030419B" w:rsidRDefault="0030419B" w:rsidP="0030419B">
      <w:pPr>
        <w:pStyle w:val="Titre4"/>
        <w:numPr>
          <w:ilvl w:val="3"/>
          <w:numId w:val="6"/>
        </w:numPr>
        <w:rPr>
          <w:b/>
          <w:bCs/>
          <w:lang w:eastAsia="en-GB"/>
        </w:rPr>
      </w:pPr>
      <w:bookmarkStart w:id="10" w:name="d0e10"/>
      <w:bookmarkStart w:id="11" w:name="_Toc113363301"/>
      <w:bookmarkEnd w:id="7"/>
      <w:bookmarkEnd w:id="8"/>
      <w:r>
        <w:t xml:space="preserve">Identifier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family</w:t>
      </w:r>
      <w:bookmarkEnd w:id="10"/>
      <w:bookmarkEnd w:id="11"/>
      <w:proofErr w:type="spellEnd"/>
    </w:p>
    <w:tbl>
      <w:tblPr>
        <w:tblW w:w="0" w:type="auto"/>
        <w:tblInd w:w="5" w:type="dxa"/>
        <w:tblLayout w:type="fixed"/>
        <w:tblCellMar>
          <w:left w:w="0" w:type="dxa"/>
          <w:right w:w="0" w:type="dxa"/>
        </w:tblCellMar>
        <w:tblLook w:val="04A0" w:firstRow="1" w:lastRow="0" w:firstColumn="1" w:lastColumn="0" w:noHBand="0" w:noVBand="1"/>
      </w:tblPr>
      <w:tblGrid>
        <w:gridCol w:w="3397"/>
        <w:gridCol w:w="5680"/>
      </w:tblGrid>
      <w:tr w:rsidR="0030419B" w14:paraId="2FF9FA17" w14:textId="77777777" w:rsidTr="0030419B">
        <w:trPr>
          <w:tblHeader/>
        </w:trPr>
        <w:tc>
          <w:tcPr>
            <w:tcW w:w="3397" w:type="dxa"/>
            <w:tcBorders>
              <w:top w:val="single" w:sz="4" w:space="0" w:color="000000"/>
              <w:left w:val="single" w:sz="4" w:space="0" w:color="000000"/>
              <w:bottom w:val="single" w:sz="4" w:space="0" w:color="000000"/>
              <w:right w:val="nil"/>
            </w:tcBorders>
            <w:hideMark/>
          </w:tcPr>
          <w:p w14:paraId="1EAE9109" w14:textId="77777777" w:rsidR="0030419B" w:rsidRDefault="0030419B">
            <w:pPr>
              <w:spacing w:line="256" w:lineRule="auto"/>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hideMark/>
          </w:tcPr>
          <w:p w14:paraId="29FED339" w14:textId="77777777" w:rsidR="0030419B" w:rsidRDefault="0030419B">
            <w:pPr>
              <w:spacing w:line="256" w:lineRule="auto"/>
            </w:pPr>
            <w:r>
              <w:rPr>
                <w:b/>
                <w:bCs/>
                <w:szCs w:val="24"/>
                <w:lang w:eastAsia="en-GB"/>
              </w:rPr>
              <w:t>Country (if relevant)</w:t>
            </w:r>
          </w:p>
        </w:tc>
      </w:tr>
      <w:tr w:rsidR="00AC536D" w14:paraId="3303D617" w14:textId="77777777" w:rsidTr="00AC536D">
        <w:tc>
          <w:tcPr>
            <w:tcW w:w="3397" w:type="dxa"/>
            <w:tcBorders>
              <w:top w:val="nil"/>
              <w:left w:val="single" w:sz="4" w:space="0" w:color="000000"/>
              <w:bottom w:val="single" w:sz="4" w:space="0" w:color="000000"/>
              <w:right w:val="single" w:sz="4" w:space="0" w:color="000000"/>
            </w:tcBorders>
          </w:tcPr>
          <w:p w14:paraId="23FC09AB" w14:textId="76A3F342" w:rsidR="00AC536D" w:rsidRDefault="00AC536D" w:rsidP="00AC536D">
            <w:pPr>
              <w:snapToGrid w:val="0"/>
              <w:spacing w:line="256" w:lineRule="auto"/>
            </w:pPr>
            <w:proofErr w:type="spellStart"/>
            <w:r>
              <w:t>Citrox</w:t>
            </w:r>
            <w:proofErr w:type="spellEnd"/>
            <w:r>
              <w:t xml:space="preserve"> product family</w:t>
            </w:r>
          </w:p>
        </w:tc>
        <w:tc>
          <w:tcPr>
            <w:tcW w:w="5680" w:type="dxa"/>
            <w:tcBorders>
              <w:top w:val="nil"/>
              <w:left w:val="nil"/>
              <w:bottom w:val="single" w:sz="4" w:space="0" w:color="000000"/>
              <w:right w:val="single" w:sz="4" w:space="0" w:color="000000"/>
            </w:tcBorders>
          </w:tcPr>
          <w:p w14:paraId="0AB82C9B" w14:textId="77777777" w:rsidR="00AC536D" w:rsidRDefault="00AC536D" w:rsidP="00AC536D">
            <w:r>
              <w:t>France</w:t>
            </w:r>
          </w:p>
          <w:p w14:paraId="170B9946" w14:textId="5693F313" w:rsidR="00AC536D" w:rsidRDefault="00AC536D" w:rsidP="00AC536D">
            <w:pPr>
              <w:snapToGrid w:val="0"/>
              <w:spacing w:line="256" w:lineRule="auto"/>
            </w:pPr>
            <w:r>
              <w:t>Ireland</w:t>
            </w:r>
          </w:p>
        </w:tc>
      </w:tr>
    </w:tbl>
    <w:p w14:paraId="35390B05" w14:textId="77777777" w:rsidR="0030419B" w:rsidRDefault="0030419B" w:rsidP="0030419B">
      <w:pPr>
        <w:pStyle w:val="Titre4"/>
        <w:numPr>
          <w:ilvl w:val="3"/>
          <w:numId w:val="6"/>
        </w:numPr>
        <w:rPr>
          <w:b/>
          <w:bCs/>
          <w:color w:val="000000"/>
          <w:lang w:eastAsia="en-GB"/>
        </w:rPr>
      </w:pPr>
      <w:bookmarkStart w:id="12" w:name="_Toc113363302"/>
      <w:bookmarkStart w:id="13" w:name="d0e350"/>
      <w:proofErr w:type="spellStart"/>
      <w:r>
        <w:t>Authorisation</w:t>
      </w:r>
      <w:proofErr w:type="spellEnd"/>
      <w:r>
        <w:t xml:space="preserve"> holder</w:t>
      </w:r>
      <w:bookmarkEnd w:id="12"/>
    </w:p>
    <w:tbl>
      <w:tblPr>
        <w:tblW w:w="0" w:type="auto"/>
        <w:tblInd w:w="5" w:type="dxa"/>
        <w:tblLayout w:type="fixed"/>
        <w:tblCellMar>
          <w:left w:w="0" w:type="dxa"/>
          <w:right w:w="0" w:type="dxa"/>
        </w:tblCellMar>
        <w:tblLook w:val="04A0" w:firstRow="1" w:lastRow="0" w:firstColumn="1" w:lastColumn="0" w:noHBand="0" w:noVBand="1"/>
      </w:tblPr>
      <w:tblGrid>
        <w:gridCol w:w="3397"/>
        <w:gridCol w:w="1115"/>
        <w:gridCol w:w="4523"/>
      </w:tblGrid>
      <w:tr w:rsidR="001F3EDB" w14:paraId="5F290093" w14:textId="77777777" w:rsidTr="006F4672">
        <w:trPr>
          <w:cantSplit/>
        </w:trPr>
        <w:tc>
          <w:tcPr>
            <w:tcW w:w="3397" w:type="dxa"/>
            <w:vMerge w:val="restart"/>
            <w:tcBorders>
              <w:top w:val="single" w:sz="4" w:space="0" w:color="auto"/>
              <w:left w:val="single" w:sz="4" w:space="0" w:color="auto"/>
              <w:bottom w:val="single" w:sz="4" w:space="0" w:color="auto"/>
              <w:right w:val="single" w:sz="4" w:space="0" w:color="auto"/>
            </w:tcBorders>
            <w:hideMark/>
          </w:tcPr>
          <w:p w14:paraId="68689069" w14:textId="77777777" w:rsidR="001F3EDB" w:rsidRDefault="001F3EDB" w:rsidP="001F3EDB">
            <w:pPr>
              <w:spacing w:line="256" w:lineRule="auto"/>
              <w:rPr>
                <w:b/>
              </w:rPr>
            </w:pPr>
            <w:bookmarkStart w:id="14" w:name="d0e66"/>
            <w:bookmarkEnd w:id="14"/>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right w:val="nil"/>
            </w:tcBorders>
            <w:hideMark/>
          </w:tcPr>
          <w:p w14:paraId="0E7904EF" w14:textId="77777777" w:rsidR="001F3EDB" w:rsidRDefault="001F3EDB" w:rsidP="001F3EDB">
            <w:pPr>
              <w:spacing w:line="256" w:lineRule="auto"/>
              <w:rPr>
                <w:b/>
              </w:rPr>
            </w:pPr>
            <w:r>
              <w:rPr>
                <w:b/>
              </w:rPr>
              <w:t>Name</w:t>
            </w:r>
          </w:p>
        </w:tc>
        <w:tc>
          <w:tcPr>
            <w:tcW w:w="4523" w:type="dxa"/>
            <w:tcBorders>
              <w:top w:val="single" w:sz="4" w:space="0" w:color="000000"/>
              <w:left w:val="nil"/>
              <w:bottom w:val="single" w:sz="4" w:space="0" w:color="000000"/>
              <w:right w:val="single" w:sz="4" w:space="0" w:color="000000"/>
            </w:tcBorders>
          </w:tcPr>
          <w:p w14:paraId="53BEF0CE" w14:textId="758BF5FA" w:rsidR="001F3EDB" w:rsidRDefault="001F3EDB" w:rsidP="001F3EDB">
            <w:pPr>
              <w:snapToGrid w:val="0"/>
              <w:spacing w:line="256" w:lineRule="auto"/>
              <w:rPr>
                <w:b/>
              </w:rPr>
            </w:pPr>
            <w:proofErr w:type="spellStart"/>
            <w:r>
              <w:rPr>
                <w:rStyle w:val="A3"/>
                <w:rFonts w:cs="Arial"/>
              </w:rPr>
              <w:t>Auranta</w:t>
            </w:r>
            <w:proofErr w:type="spellEnd"/>
          </w:p>
        </w:tc>
      </w:tr>
      <w:tr w:rsidR="001F3EDB" w14:paraId="2CE43DA6" w14:textId="77777777" w:rsidTr="006F4672">
        <w:trPr>
          <w:cantSplit/>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307FD44" w14:textId="77777777" w:rsidR="001F3EDB" w:rsidRDefault="001F3EDB" w:rsidP="001F3EDB">
            <w:pPr>
              <w:suppressAutoHyphens w:val="0"/>
              <w:spacing w:line="256" w:lineRule="auto"/>
              <w:rPr>
                <w:b/>
              </w:rPr>
            </w:pPr>
          </w:p>
        </w:tc>
        <w:tc>
          <w:tcPr>
            <w:tcW w:w="1115" w:type="dxa"/>
            <w:tcBorders>
              <w:top w:val="nil"/>
              <w:left w:val="single" w:sz="4" w:space="0" w:color="auto"/>
              <w:bottom w:val="single" w:sz="4" w:space="0" w:color="000000"/>
              <w:right w:val="nil"/>
            </w:tcBorders>
            <w:hideMark/>
          </w:tcPr>
          <w:p w14:paraId="248BE8D4" w14:textId="77777777" w:rsidR="001F3EDB" w:rsidRDefault="001F3EDB" w:rsidP="001F3EDB">
            <w:pPr>
              <w:spacing w:line="256" w:lineRule="auto"/>
              <w:rPr>
                <w:b/>
              </w:rPr>
            </w:pPr>
            <w:r>
              <w:rPr>
                <w:b/>
              </w:rPr>
              <w:t>Address</w:t>
            </w:r>
          </w:p>
        </w:tc>
        <w:tc>
          <w:tcPr>
            <w:tcW w:w="4523" w:type="dxa"/>
            <w:tcBorders>
              <w:top w:val="nil"/>
              <w:left w:val="nil"/>
              <w:bottom w:val="single" w:sz="4" w:space="0" w:color="000000"/>
              <w:right w:val="single" w:sz="4" w:space="0" w:color="000000"/>
            </w:tcBorders>
          </w:tcPr>
          <w:p w14:paraId="1568776D" w14:textId="77777777" w:rsidR="001F3EDB" w:rsidRPr="00961853" w:rsidRDefault="001F3EDB" w:rsidP="001F3EDB">
            <w:pPr>
              <w:pStyle w:val="Corpsdetexte"/>
              <w:rPr>
                <w:rStyle w:val="A3"/>
              </w:rPr>
            </w:pPr>
            <w:r w:rsidRPr="00961853">
              <w:rPr>
                <w:rStyle w:val="A3"/>
              </w:rPr>
              <w:t>Alexandra House</w:t>
            </w:r>
          </w:p>
          <w:p w14:paraId="63BA50F6" w14:textId="77777777" w:rsidR="001F3EDB" w:rsidRPr="00961853" w:rsidRDefault="001F3EDB" w:rsidP="001F3EDB">
            <w:pPr>
              <w:pStyle w:val="Corpsdetexte"/>
              <w:rPr>
                <w:rStyle w:val="A3"/>
              </w:rPr>
            </w:pPr>
            <w:r w:rsidRPr="00961853">
              <w:rPr>
                <w:rStyle w:val="A3"/>
              </w:rPr>
              <w:t>The Sweepstakes</w:t>
            </w:r>
          </w:p>
          <w:p w14:paraId="7DC0C854" w14:textId="77777777" w:rsidR="001F3EDB" w:rsidRPr="00961853" w:rsidRDefault="001F3EDB" w:rsidP="001F3EDB">
            <w:pPr>
              <w:pStyle w:val="Corpsdetexte"/>
              <w:rPr>
                <w:rStyle w:val="A3"/>
              </w:rPr>
            </w:pPr>
            <w:r w:rsidRPr="00961853">
              <w:rPr>
                <w:rStyle w:val="A3"/>
              </w:rPr>
              <w:t>Ballsbridge</w:t>
            </w:r>
          </w:p>
          <w:p w14:paraId="67D22BFC" w14:textId="77777777" w:rsidR="001F3EDB" w:rsidRPr="00961853" w:rsidRDefault="001F3EDB" w:rsidP="001F3EDB">
            <w:pPr>
              <w:pStyle w:val="Corpsdetexte"/>
              <w:rPr>
                <w:rStyle w:val="A3"/>
              </w:rPr>
            </w:pPr>
            <w:r w:rsidRPr="00961853">
              <w:rPr>
                <w:rStyle w:val="A3"/>
              </w:rPr>
              <w:t>Dublin</w:t>
            </w:r>
          </w:p>
          <w:p w14:paraId="04EE4AED" w14:textId="77777777" w:rsidR="001F3EDB" w:rsidRPr="00961853" w:rsidRDefault="001F3EDB" w:rsidP="001F3EDB">
            <w:pPr>
              <w:pStyle w:val="Corpsdetexte"/>
              <w:rPr>
                <w:rStyle w:val="A3"/>
              </w:rPr>
            </w:pPr>
            <w:r w:rsidRPr="00961853">
              <w:rPr>
                <w:rStyle w:val="A3"/>
              </w:rPr>
              <w:t>D04 C7H2</w:t>
            </w:r>
          </w:p>
          <w:p w14:paraId="266FDFAA" w14:textId="44BD1A8C" w:rsidR="001F3EDB" w:rsidRDefault="001F3EDB" w:rsidP="001F3EDB">
            <w:pPr>
              <w:snapToGrid w:val="0"/>
              <w:spacing w:line="256" w:lineRule="auto"/>
              <w:rPr>
                <w:b/>
              </w:rPr>
            </w:pPr>
            <w:r w:rsidRPr="00961853">
              <w:rPr>
                <w:rStyle w:val="A3"/>
              </w:rPr>
              <w:t>Ireland</w:t>
            </w:r>
          </w:p>
        </w:tc>
      </w:tr>
      <w:tr w:rsidR="0030419B" w14:paraId="5C212111" w14:textId="77777777" w:rsidTr="0030419B">
        <w:tc>
          <w:tcPr>
            <w:tcW w:w="3397" w:type="dxa"/>
            <w:tcBorders>
              <w:top w:val="single" w:sz="4" w:space="0" w:color="auto"/>
              <w:left w:val="single" w:sz="4" w:space="0" w:color="auto"/>
              <w:bottom w:val="single" w:sz="4" w:space="0" w:color="auto"/>
              <w:right w:val="single" w:sz="4" w:space="0" w:color="auto"/>
            </w:tcBorders>
            <w:hideMark/>
          </w:tcPr>
          <w:p w14:paraId="4B1DC852" w14:textId="77777777" w:rsidR="0030419B" w:rsidRDefault="0030419B">
            <w:pPr>
              <w:spacing w:line="256" w:lineRule="auto"/>
              <w:rPr>
                <w:b/>
              </w:rPr>
            </w:pPr>
            <w:r>
              <w:rPr>
                <w:b/>
                <w:bCs/>
                <w:color w:val="000000"/>
                <w:szCs w:val="24"/>
                <w:lang w:eastAsia="en-GB"/>
              </w:rPr>
              <w:t>Authorisation number</w:t>
            </w:r>
          </w:p>
        </w:tc>
        <w:tc>
          <w:tcPr>
            <w:tcW w:w="5638" w:type="dxa"/>
            <w:gridSpan w:val="2"/>
            <w:tcBorders>
              <w:top w:val="nil"/>
              <w:left w:val="single" w:sz="4" w:space="0" w:color="auto"/>
              <w:bottom w:val="single" w:sz="4" w:space="0" w:color="000000"/>
              <w:right w:val="single" w:sz="4" w:space="0" w:color="000000"/>
            </w:tcBorders>
          </w:tcPr>
          <w:p w14:paraId="509AC269" w14:textId="030E3758" w:rsidR="0030419B" w:rsidRPr="005C58F0" w:rsidRDefault="005C58F0" w:rsidP="007C232E">
            <w:pPr>
              <w:snapToGrid w:val="0"/>
              <w:spacing w:line="256" w:lineRule="auto"/>
            </w:pPr>
            <w:r w:rsidRPr="005C58F0">
              <w:t>FR-2022-00</w:t>
            </w:r>
            <w:r w:rsidR="007C232E">
              <w:t>69</w:t>
            </w:r>
          </w:p>
        </w:tc>
      </w:tr>
      <w:tr w:rsidR="0030419B" w14:paraId="63FAD9D3" w14:textId="77777777" w:rsidTr="0030419B">
        <w:tc>
          <w:tcPr>
            <w:tcW w:w="3397" w:type="dxa"/>
            <w:tcBorders>
              <w:top w:val="single" w:sz="4" w:space="0" w:color="auto"/>
              <w:left w:val="single" w:sz="4" w:space="0" w:color="000000"/>
              <w:bottom w:val="single" w:sz="4" w:space="0" w:color="000000"/>
              <w:right w:val="nil"/>
            </w:tcBorders>
            <w:hideMark/>
          </w:tcPr>
          <w:p w14:paraId="7DFE6ABB" w14:textId="77777777" w:rsidR="0030419B" w:rsidRDefault="0030419B">
            <w:pPr>
              <w:spacing w:line="256" w:lineRule="auto"/>
              <w:rPr>
                <w:b/>
              </w:rPr>
            </w:pPr>
            <w:r>
              <w:rPr>
                <w:b/>
                <w:bCs/>
                <w:color w:val="000000"/>
                <w:szCs w:val="24"/>
                <w:lang w:eastAsia="en-GB"/>
              </w:rPr>
              <w:t>Date of the authorisation</w:t>
            </w:r>
          </w:p>
        </w:tc>
        <w:tc>
          <w:tcPr>
            <w:tcW w:w="5638" w:type="dxa"/>
            <w:gridSpan w:val="2"/>
            <w:tcBorders>
              <w:top w:val="nil"/>
              <w:left w:val="single" w:sz="4" w:space="0" w:color="000000"/>
              <w:bottom w:val="single" w:sz="4" w:space="0" w:color="000000"/>
              <w:right w:val="single" w:sz="4" w:space="0" w:color="000000"/>
            </w:tcBorders>
          </w:tcPr>
          <w:p w14:paraId="245174CE" w14:textId="009FEE9F" w:rsidR="0030419B" w:rsidRPr="005C58F0" w:rsidRDefault="005C58F0">
            <w:pPr>
              <w:snapToGrid w:val="0"/>
              <w:spacing w:line="256" w:lineRule="auto"/>
            </w:pPr>
            <w:r w:rsidRPr="005C58F0">
              <w:t>02/09/2022</w:t>
            </w:r>
          </w:p>
        </w:tc>
      </w:tr>
      <w:tr w:rsidR="0030419B" w:rsidRPr="0030419B" w14:paraId="47BDCB46" w14:textId="77777777" w:rsidTr="0030419B">
        <w:tc>
          <w:tcPr>
            <w:tcW w:w="3397" w:type="dxa"/>
            <w:tcBorders>
              <w:top w:val="nil"/>
              <w:left w:val="single" w:sz="4" w:space="0" w:color="000000"/>
              <w:bottom w:val="single" w:sz="4" w:space="0" w:color="000000"/>
              <w:right w:val="nil"/>
            </w:tcBorders>
            <w:hideMark/>
          </w:tcPr>
          <w:p w14:paraId="29836F70" w14:textId="77777777" w:rsidR="0030419B" w:rsidRDefault="0030419B">
            <w:pPr>
              <w:spacing w:line="256" w:lineRule="auto"/>
              <w:rPr>
                <w:b/>
              </w:rPr>
            </w:pPr>
            <w:r>
              <w:rPr>
                <w:b/>
                <w:bCs/>
                <w:color w:val="000000"/>
                <w:szCs w:val="24"/>
                <w:lang w:eastAsia="en-GB"/>
              </w:rPr>
              <w:t>Expiry date of the authorisation</w:t>
            </w:r>
          </w:p>
        </w:tc>
        <w:tc>
          <w:tcPr>
            <w:tcW w:w="5638" w:type="dxa"/>
            <w:gridSpan w:val="2"/>
            <w:tcBorders>
              <w:top w:val="nil"/>
              <w:left w:val="single" w:sz="4" w:space="0" w:color="000000"/>
              <w:bottom w:val="single" w:sz="4" w:space="0" w:color="000000"/>
              <w:right w:val="single" w:sz="4" w:space="0" w:color="000000"/>
            </w:tcBorders>
          </w:tcPr>
          <w:p w14:paraId="3256D1DD" w14:textId="54741FE9" w:rsidR="0030419B" w:rsidRPr="005C58F0" w:rsidRDefault="005C58F0" w:rsidP="005C58F0">
            <w:pPr>
              <w:snapToGrid w:val="0"/>
              <w:spacing w:line="256" w:lineRule="auto"/>
            </w:pPr>
            <w:r w:rsidRPr="005C58F0">
              <w:t>01/09/2032</w:t>
            </w:r>
          </w:p>
        </w:tc>
      </w:tr>
    </w:tbl>
    <w:p w14:paraId="572C1AEA" w14:textId="2609BFB6" w:rsidR="0030419B" w:rsidRDefault="0030419B" w:rsidP="0030419B">
      <w:pPr>
        <w:pStyle w:val="Titre4"/>
        <w:numPr>
          <w:ilvl w:val="3"/>
          <w:numId w:val="6"/>
        </w:numPr>
      </w:pPr>
      <w:bookmarkStart w:id="15" w:name="d0e146"/>
      <w:bookmarkStart w:id="16" w:name="_Toc113363303"/>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products</w:t>
      </w:r>
      <w:proofErr w:type="spellEnd"/>
      <w:r>
        <w:t xml:space="preserve"> </w:t>
      </w:r>
      <w:proofErr w:type="spellStart"/>
      <w:r>
        <w:t>of</w:t>
      </w:r>
      <w:proofErr w:type="spellEnd"/>
      <w:r>
        <w:t xml:space="preserve"> </w:t>
      </w:r>
      <w:proofErr w:type="spellStart"/>
      <w:r>
        <w:t>the</w:t>
      </w:r>
      <w:proofErr w:type="spellEnd"/>
      <w:r>
        <w:t xml:space="preserve"> </w:t>
      </w:r>
      <w:proofErr w:type="spellStart"/>
      <w:r>
        <w:t>family</w:t>
      </w:r>
      <w:bookmarkEnd w:id="15"/>
      <w:bookmarkEnd w:id="16"/>
      <w:proofErr w:type="spellEnd"/>
    </w:p>
    <w:p w14:paraId="5F0C61E9" w14:textId="353408F7" w:rsidR="001F3EDB" w:rsidRDefault="001F3EDB" w:rsidP="006F4672">
      <w:pPr>
        <w:pStyle w:val="Corpsdetexte"/>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F3EDB" w:rsidRPr="00D65116" w14:paraId="1EF092D3" w14:textId="77777777" w:rsidTr="001F3EDB">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7762AB" w14:textId="77777777" w:rsidR="001F3EDB" w:rsidRPr="008A0640" w:rsidRDefault="001F3EDB" w:rsidP="001F3EDB">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10F0BE" w14:textId="77777777" w:rsidR="001F3EDB" w:rsidRPr="00403FB5" w:rsidRDefault="001F3EDB" w:rsidP="001F3EDB">
            <w:r w:rsidRPr="00403FB5">
              <w:rPr>
                <w:rStyle w:val="A3"/>
                <w:rFonts w:cs="Arial"/>
              </w:rPr>
              <w:t>Bioscience Nutrition Ireland</w:t>
            </w:r>
          </w:p>
        </w:tc>
      </w:tr>
      <w:tr w:rsidR="001F3EDB" w:rsidRPr="00D65116" w14:paraId="58DD7C17"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3D6E6A" w14:textId="77777777" w:rsidR="001F3EDB" w:rsidRPr="008A0640" w:rsidRDefault="001F3EDB" w:rsidP="001F3EDB">
            <w:pPr>
              <w:rPr>
                <w:b/>
              </w:rPr>
            </w:pPr>
            <w:r w:rsidRPr="008A064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5C1901A" w14:textId="77777777" w:rsidR="001F3EDB" w:rsidRPr="00403FB5" w:rsidRDefault="001F3EDB" w:rsidP="001F3EDB">
            <w:pPr>
              <w:pStyle w:val="Corpsdetexte"/>
              <w:rPr>
                <w:rStyle w:val="A3"/>
                <w:lang w:eastAsia="en-GB"/>
              </w:rPr>
            </w:pPr>
            <w:r w:rsidRPr="00403FB5">
              <w:rPr>
                <w:rStyle w:val="A3"/>
              </w:rPr>
              <w:t xml:space="preserve">Grange Business Park, </w:t>
            </w:r>
          </w:p>
          <w:p w14:paraId="4DC22D1B" w14:textId="77777777" w:rsidR="001F3EDB" w:rsidRPr="00403FB5" w:rsidRDefault="001F3EDB" w:rsidP="001F3EDB">
            <w:pPr>
              <w:pStyle w:val="Corpsdetexte"/>
              <w:rPr>
                <w:rStyle w:val="A3"/>
              </w:rPr>
            </w:pPr>
            <w:proofErr w:type="spellStart"/>
            <w:r w:rsidRPr="00403FB5">
              <w:rPr>
                <w:rStyle w:val="A3"/>
              </w:rPr>
              <w:t>Skule</w:t>
            </w:r>
            <w:proofErr w:type="spellEnd"/>
            <w:r w:rsidRPr="00403FB5">
              <w:rPr>
                <w:rStyle w:val="A3"/>
              </w:rPr>
              <w:t xml:space="preserve"> Hill, </w:t>
            </w:r>
          </w:p>
          <w:p w14:paraId="2D4941B9" w14:textId="77777777" w:rsidR="001F3EDB" w:rsidRPr="00403FB5" w:rsidRDefault="001F3EDB" w:rsidP="001F3EDB">
            <w:pPr>
              <w:pStyle w:val="Corpsdetexte"/>
              <w:rPr>
                <w:rStyle w:val="A3"/>
              </w:rPr>
            </w:pPr>
            <w:proofErr w:type="spellStart"/>
            <w:r w:rsidRPr="00403FB5">
              <w:rPr>
                <w:rStyle w:val="A3"/>
              </w:rPr>
              <w:t>Fedamore</w:t>
            </w:r>
            <w:proofErr w:type="spellEnd"/>
            <w:r w:rsidRPr="00403FB5">
              <w:rPr>
                <w:rStyle w:val="A3"/>
              </w:rPr>
              <w:t xml:space="preserve">, </w:t>
            </w:r>
          </w:p>
          <w:p w14:paraId="6E6B12AC" w14:textId="77777777" w:rsidR="001F3EDB" w:rsidRPr="00403FB5" w:rsidRDefault="001F3EDB" w:rsidP="001F3EDB">
            <w:pPr>
              <w:pStyle w:val="Corpsdetexte"/>
              <w:rPr>
                <w:rStyle w:val="A3"/>
              </w:rPr>
            </w:pPr>
            <w:r w:rsidRPr="00403FB5">
              <w:rPr>
                <w:rStyle w:val="A3"/>
              </w:rPr>
              <w:t>Co. Limerick</w:t>
            </w:r>
          </w:p>
          <w:p w14:paraId="1CB840BB" w14:textId="77777777" w:rsidR="001F3EDB" w:rsidRPr="00403FB5" w:rsidRDefault="001F3EDB" w:rsidP="001F3EDB">
            <w:pPr>
              <w:pStyle w:val="Corpsdetexte"/>
              <w:rPr>
                <w:rStyle w:val="A3"/>
              </w:rPr>
            </w:pPr>
            <w:r w:rsidRPr="00403FB5">
              <w:rPr>
                <w:rStyle w:val="A3"/>
              </w:rPr>
              <w:t>V35 RH74</w:t>
            </w:r>
          </w:p>
          <w:p w14:paraId="6397FD4E" w14:textId="77777777" w:rsidR="001F3EDB" w:rsidRPr="00403FB5" w:rsidRDefault="001F3EDB" w:rsidP="001F3EDB">
            <w:r w:rsidRPr="00403FB5">
              <w:rPr>
                <w:rStyle w:val="A3"/>
                <w:rFonts w:cs="Arial"/>
              </w:rPr>
              <w:t>Ireland</w:t>
            </w:r>
          </w:p>
        </w:tc>
      </w:tr>
      <w:tr w:rsidR="001F3EDB" w:rsidRPr="00D65116" w14:paraId="270BEB9C"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EE67A1" w14:textId="77777777" w:rsidR="001F3EDB" w:rsidRPr="008A0640" w:rsidRDefault="001F3EDB" w:rsidP="001F3EDB">
            <w:pPr>
              <w:rPr>
                <w:b/>
              </w:rPr>
            </w:pPr>
            <w:r w:rsidRPr="008A064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FCE021A" w14:textId="77777777" w:rsidR="006F4672" w:rsidRPr="00403FB5" w:rsidRDefault="006F4672" w:rsidP="006F4672">
            <w:pPr>
              <w:pStyle w:val="Corpsdetexte"/>
              <w:rPr>
                <w:rStyle w:val="A3"/>
                <w:lang w:eastAsia="en-GB"/>
              </w:rPr>
            </w:pPr>
            <w:r w:rsidRPr="00403FB5">
              <w:rPr>
                <w:rStyle w:val="A3"/>
              </w:rPr>
              <w:t xml:space="preserve">Grange Business Park, </w:t>
            </w:r>
          </w:p>
          <w:p w14:paraId="6D3368B9" w14:textId="77777777" w:rsidR="006F4672" w:rsidRPr="00403FB5" w:rsidRDefault="006F4672" w:rsidP="006F4672">
            <w:pPr>
              <w:pStyle w:val="Corpsdetexte"/>
              <w:rPr>
                <w:rStyle w:val="A3"/>
              </w:rPr>
            </w:pPr>
            <w:proofErr w:type="spellStart"/>
            <w:r w:rsidRPr="00403FB5">
              <w:rPr>
                <w:rStyle w:val="A3"/>
              </w:rPr>
              <w:t>Skule</w:t>
            </w:r>
            <w:proofErr w:type="spellEnd"/>
            <w:r w:rsidRPr="00403FB5">
              <w:rPr>
                <w:rStyle w:val="A3"/>
              </w:rPr>
              <w:t xml:space="preserve"> Hill, </w:t>
            </w:r>
          </w:p>
          <w:p w14:paraId="684573C5" w14:textId="77777777" w:rsidR="006F4672" w:rsidRPr="00403FB5" w:rsidRDefault="006F4672" w:rsidP="006F4672">
            <w:pPr>
              <w:pStyle w:val="Corpsdetexte"/>
              <w:rPr>
                <w:rStyle w:val="A3"/>
              </w:rPr>
            </w:pPr>
            <w:proofErr w:type="spellStart"/>
            <w:r w:rsidRPr="00403FB5">
              <w:rPr>
                <w:rStyle w:val="A3"/>
              </w:rPr>
              <w:t>Fedamore</w:t>
            </w:r>
            <w:proofErr w:type="spellEnd"/>
            <w:r w:rsidRPr="00403FB5">
              <w:rPr>
                <w:rStyle w:val="A3"/>
              </w:rPr>
              <w:t xml:space="preserve">, </w:t>
            </w:r>
          </w:p>
          <w:p w14:paraId="4B77426E" w14:textId="77777777" w:rsidR="006F4672" w:rsidRPr="00403FB5" w:rsidRDefault="006F4672" w:rsidP="006F4672">
            <w:pPr>
              <w:pStyle w:val="Corpsdetexte"/>
              <w:rPr>
                <w:rStyle w:val="A3"/>
              </w:rPr>
            </w:pPr>
            <w:r w:rsidRPr="00403FB5">
              <w:rPr>
                <w:rStyle w:val="A3"/>
              </w:rPr>
              <w:t>Co. Limerick</w:t>
            </w:r>
          </w:p>
          <w:p w14:paraId="393C4516" w14:textId="77777777" w:rsidR="006F4672" w:rsidRPr="00403FB5" w:rsidRDefault="006F4672" w:rsidP="006F4672">
            <w:pPr>
              <w:pStyle w:val="Corpsdetexte"/>
              <w:rPr>
                <w:rStyle w:val="A3"/>
              </w:rPr>
            </w:pPr>
            <w:r w:rsidRPr="00403FB5">
              <w:rPr>
                <w:rStyle w:val="A3"/>
              </w:rPr>
              <w:t>V35 RH74</w:t>
            </w:r>
          </w:p>
          <w:p w14:paraId="2C0A6D32" w14:textId="423F27ED" w:rsidR="001F3EDB" w:rsidRPr="00403FB5" w:rsidRDefault="006F4672" w:rsidP="006F4672">
            <w:r w:rsidRPr="00403FB5">
              <w:rPr>
                <w:rStyle w:val="A3"/>
                <w:rFonts w:cs="Arial"/>
              </w:rPr>
              <w:t>Ireland</w:t>
            </w:r>
          </w:p>
        </w:tc>
      </w:tr>
    </w:tbl>
    <w:p w14:paraId="0F5A8E5A" w14:textId="159A9896" w:rsidR="00CA3677" w:rsidRDefault="00CA3677" w:rsidP="00CA3677">
      <w:pPr>
        <w:pStyle w:val="Corpsdetexte"/>
        <w:spacing w:after="120"/>
      </w:pPr>
    </w:p>
    <w:p w14:paraId="66DC740D" w14:textId="77777777" w:rsidR="00CA3677" w:rsidRDefault="00CA3677">
      <w:pPr>
        <w:suppressAutoHyphens w:val="0"/>
      </w:pPr>
      <w:r>
        <w:br w:type="page"/>
      </w:r>
    </w:p>
    <w:p w14:paraId="31F81717" w14:textId="77777777" w:rsidR="001F3EDB" w:rsidRPr="00873AF4" w:rsidRDefault="001F3EDB" w:rsidP="00CA3677">
      <w:pPr>
        <w:pStyle w:val="Corpsdetexte"/>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F3EDB" w:rsidRPr="00D65116" w14:paraId="2A6EE4F3" w14:textId="77777777" w:rsidTr="001F3EDB">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13BB89" w14:textId="77777777" w:rsidR="001F3EDB" w:rsidRPr="008A0640" w:rsidRDefault="001F3EDB" w:rsidP="001F3EDB">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0E2A06" w14:textId="77777777" w:rsidR="001F3EDB" w:rsidRPr="00403FB5" w:rsidRDefault="001F3EDB" w:rsidP="001F3EDB">
            <w:r w:rsidRPr="00403FB5">
              <w:rPr>
                <w:rStyle w:val="A3"/>
                <w:rFonts w:cs="Arial"/>
              </w:rPr>
              <w:t>N</w:t>
            </w:r>
            <w:r w:rsidRPr="00403FB5">
              <w:rPr>
                <w:rStyle w:val="A3"/>
              </w:rPr>
              <w:t>ano 4 You GmbH</w:t>
            </w:r>
          </w:p>
        </w:tc>
      </w:tr>
      <w:tr w:rsidR="001F3EDB" w:rsidRPr="007C232E" w14:paraId="034B81D4"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51FDAA" w14:textId="77777777" w:rsidR="001F3EDB" w:rsidRPr="008A0640" w:rsidRDefault="001F3EDB" w:rsidP="001F3EDB">
            <w:pPr>
              <w:rPr>
                <w:b/>
              </w:rPr>
            </w:pPr>
            <w:r w:rsidRPr="008A064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37D563A" w14:textId="77777777" w:rsidR="001F3EDB" w:rsidRPr="007C232E" w:rsidRDefault="001F3EDB" w:rsidP="001F3EDB">
            <w:pPr>
              <w:pStyle w:val="Corpsdetexte"/>
              <w:rPr>
                <w:rStyle w:val="A3"/>
                <w:lang w:val="nl-BE" w:eastAsia="en-GB"/>
              </w:rPr>
            </w:pPr>
            <w:r w:rsidRPr="007C232E">
              <w:rPr>
                <w:rStyle w:val="A3"/>
                <w:lang w:val="nl-BE"/>
              </w:rPr>
              <w:t xml:space="preserve">In der </w:t>
            </w:r>
            <w:proofErr w:type="spellStart"/>
            <w:r w:rsidRPr="007C232E">
              <w:rPr>
                <w:rStyle w:val="A3"/>
                <w:lang w:val="nl-BE"/>
              </w:rPr>
              <w:t>Kolling</w:t>
            </w:r>
            <w:proofErr w:type="spellEnd"/>
            <w:r w:rsidRPr="007C232E">
              <w:rPr>
                <w:rStyle w:val="A3"/>
                <w:lang w:val="nl-BE"/>
              </w:rPr>
              <w:t xml:space="preserve"> 15</w:t>
            </w:r>
          </w:p>
          <w:p w14:paraId="4A619F19" w14:textId="77777777" w:rsidR="001F3EDB" w:rsidRPr="007C232E" w:rsidRDefault="001F3EDB" w:rsidP="001F3EDB">
            <w:pPr>
              <w:pStyle w:val="Corpsdetexte"/>
              <w:rPr>
                <w:rStyle w:val="A3"/>
                <w:lang w:val="nl-BE"/>
              </w:rPr>
            </w:pPr>
            <w:r w:rsidRPr="007C232E">
              <w:rPr>
                <w:rStyle w:val="A3"/>
                <w:lang w:val="nl-BE"/>
              </w:rPr>
              <w:t xml:space="preserve">D-66450 </w:t>
            </w:r>
            <w:proofErr w:type="spellStart"/>
            <w:r w:rsidRPr="007C232E">
              <w:rPr>
                <w:rStyle w:val="A3"/>
                <w:lang w:val="nl-BE"/>
              </w:rPr>
              <w:t>Bexbach</w:t>
            </w:r>
            <w:proofErr w:type="spellEnd"/>
          </w:p>
          <w:p w14:paraId="1E216C7C" w14:textId="77777777" w:rsidR="001F3EDB" w:rsidRPr="007C232E" w:rsidRDefault="001F3EDB" w:rsidP="001F3EDB">
            <w:pPr>
              <w:rPr>
                <w:lang w:val="nl-BE"/>
              </w:rPr>
            </w:pPr>
            <w:r w:rsidRPr="007C232E">
              <w:rPr>
                <w:rStyle w:val="A3"/>
                <w:lang w:val="nl-BE"/>
              </w:rPr>
              <w:t>Germany</w:t>
            </w:r>
          </w:p>
        </w:tc>
      </w:tr>
      <w:tr w:rsidR="001F3EDB" w:rsidRPr="007C232E" w14:paraId="2BE16B1B"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C05F03" w14:textId="77777777" w:rsidR="001F3EDB" w:rsidRPr="008A0640" w:rsidRDefault="001F3EDB" w:rsidP="001F3EDB">
            <w:pPr>
              <w:rPr>
                <w:b/>
              </w:rPr>
            </w:pPr>
            <w:r w:rsidRPr="008A064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04287D6" w14:textId="77777777" w:rsidR="006F4672" w:rsidRPr="007C232E" w:rsidRDefault="006F4672" w:rsidP="006F4672">
            <w:pPr>
              <w:pStyle w:val="Corpsdetexte"/>
              <w:rPr>
                <w:rStyle w:val="A3"/>
                <w:lang w:val="nl-BE" w:eastAsia="en-GB"/>
              </w:rPr>
            </w:pPr>
            <w:r w:rsidRPr="007C232E">
              <w:rPr>
                <w:rStyle w:val="A3"/>
                <w:lang w:val="nl-BE"/>
              </w:rPr>
              <w:t xml:space="preserve">In der </w:t>
            </w:r>
            <w:proofErr w:type="spellStart"/>
            <w:r w:rsidRPr="007C232E">
              <w:rPr>
                <w:rStyle w:val="A3"/>
                <w:lang w:val="nl-BE"/>
              </w:rPr>
              <w:t>Kolling</w:t>
            </w:r>
            <w:proofErr w:type="spellEnd"/>
            <w:r w:rsidRPr="007C232E">
              <w:rPr>
                <w:rStyle w:val="A3"/>
                <w:lang w:val="nl-BE"/>
              </w:rPr>
              <w:t xml:space="preserve"> 15</w:t>
            </w:r>
          </w:p>
          <w:p w14:paraId="0361F8FC" w14:textId="77777777" w:rsidR="006F4672" w:rsidRPr="007C232E" w:rsidRDefault="006F4672" w:rsidP="006F4672">
            <w:pPr>
              <w:pStyle w:val="Corpsdetexte"/>
              <w:rPr>
                <w:rStyle w:val="A3"/>
                <w:lang w:val="nl-BE"/>
              </w:rPr>
            </w:pPr>
            <w:r w:rsidRPr="007C232E">
              <w:rPr>
                <w:rStyle w:val="A3"/>
                <w:lang w:val="nl-BE"/>
              </w:rPr>
              <w:t xml:space="preserve">D-66450 </w:t>
            </w:r>
            <w:proofErr w:type="spellStart"/>
            <w:r w:rsidRPr="007C232E">
              <w:rPr>
                <w:rStyle w:val="A3"/>
                <w:lang w:val="nl-BE"/>
              </w:rPr>
              <w:t>Bexbach</w:t>
            </w:r>
            <w:proofErr w:type="spellEnd"/>
          </w:p>
          <w:p w14:paraId="71E651EA" w14:textId="107473BD" w:rsidR="001F3EDB" w:rsidRPr="007C232E" w:rsidRDefault="006F4672" w:rsidP="00CA3677">
            <w:pPr>
              <w:pStyle w:val="Corpsdetexte"/>
              <w:rPr>
                <w:rFonts w:ascii="HelveticaNeueLT Std Lt Cn" w:hAnsi="HelveticaNeueLT Std Lt Cn" w:cs="HelveticaNeueLT Std Lt Cn"/>
                <w:color w:val="000000"/>
                <w:sz w:val="22"/>
                <w:szCs w:val="22"/>
                <w:lang w:val="nl-BE"/>
              </w:rPr>
            </w:pPr>
            <w:r w:rsidRPr="007C232E">
              <w:rPr>
                <w:rStyle w:val="A3"/>
                <w:lang w:val="nl-BE"/>
              </w:rPr>
              <w:t>Germany</w:t>
            </w:r>
          </w:p>
        </w:tc>
      </w:tr>
    </w:tbl>
    <w:p w14:paraId="01D6B045" w14:textId="77777777" w:rsidR="001F3EDB" w:rsidRPr="007C232E" w:rsidRDefault="001F3EDB" w:rsidP="00CA3677">
      <w:pPr>
        <w:pStyle w:val="Corpsdetexte"/>
        <w:rPr>
          <w:lang w:val="nl-B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F3EDB" w:rsidRPr="00D65116" w14:paraId="04BDA2B2" w14:textId="77777777" w:rsidTr="00C22C11">
        <w:trPr>
          <w:trHeight w:val="20"/>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350928" w14:textId="77777777" w:rsidR="001F3EDB" w:rsidRPr="008A0640" w:rsidRDefault="001F3EDB" w:rsidP="001F3EDB">
            <w:pPr>
              <w:rPr>
                <w:b/>
              </w:rPr>
            </w:pPr>
            <w:r w:rsidRPr="008A0640">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ACFEF4" w14:textId="77777777" w:rsidR="001F3EDB" w:rsidRPr="00403FB5" w:rsidRDefault="001F3EDB" w:rsidP="001F3EDB">
            <w:r w:rsidRPr="00403FB5">
              <w:rPr>
                <w:rStyle w:val="A3"/>
                <w:rFonts w:cs="Arial"/>
              </w:rPr>
              <w:t>Z</w:t>
            </w:r>
            <w:r w:rsidRPr="00403FB5">
              <w:rPr>
                <w:rStyle w:val="A3"/>
              </w:rPr>
              <w:t>IDAC Laboratories</w:t>
            </w:r>
          </w:p>
        </w:tc>
      </w:tr>
      <w:tr w:rsidR="001F3EDB" w:rsidRPr="00D65116" w14:paraId="4AD22A03"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174826" w14:textId="77777777" w:rsidR="001F3EDB" w:rsidRPr="008A0640" w:rsidRDefault="001F3EDB" w:rsidP="001F3EDB">
            <w:pPr>
              <w:rPr>
                <w:b/>
              </w:rPr>
            </w:pPr>
            <w:r w:rsidRPr="008A0640">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A37D090" w14:textId="77777777" w:rsidR="001F3EDB" w:rsidRPr="00403FB5" w:rsidRDefault="001F3EDB" w:rsidP="001F3EDB">
            <w:pPr>
              <w:pStyle w:val="Corpsdetexte"/>
              <w:rPr>
                <w:rStyle w:val="A3"/>
                <w:lang w:eastAsia="en-GB"/>
              </w:rPr>
            </w:pPr>
            <w:r w:rsidRPr="00403FB5">
              <w:rPr>
                <w:rStyle w:val="A3"/>
              </w:rPr>
              <w:t>Unit 5</w:t>
            </w:r>
          </w:p>
          <w:p w14:paraId="7A4920C4" w14:textId="77777777" w:rsidR="001F3EDB" w:rsidRPr="00403FB5" w:rsidRDefault="001F3EDB" w:rsidP="001F3EDB">
            <w:pPr>
              <w:pStyle w:val="Corpsdetexte"/>
              <w:rPr>
                <w:rStyle w:val="A3"/>
              </w:rPr>
            </w:pPr>
            <w:r w:rsidRPr="00403FB5">
              <w:rPr>
                <w:rStyle w:val="A3"/>
              </w:rPr>
              <w:t>Merlin Park</w:t>
            </w:r>
          </w:p>
          <w:p w14:paraId="627AF417" w14:textId="77777777" w:rsidR="001F3EDB" w:rsidRPr="00403FB5" w:rsidRDefault="001F3EDB" w:rsidP="001F3EDB">
            <w:pPr>
              <w:pStyle w:val="Corpsdetexte"/>
              <w:rPr>
                <w:rStyle w:val="A3"/>
              </w:rPr>
            </w:pPr>
            <w:r w:rsidRPr="00403FB5">
              <w:rPr>
                <w:rStyle w:val="A3"/>
              </w:rPr>
              <w:t>Airport Service Rd</w:t>
            </w:r>
          </w:p>
          <w:p w14:paraId="21F2FDFC" w14:textId="77777777" w:rsidR="001F3EDB" w:rsidRPr="00403FB5" w:rsidRDefault="001F3EDB" w:rsidP="001F3EDB">
            <w:pPr>
              <w:pStyle w:val="Corpsdetexte"/>
              <w:rPr>
                <w:rStyle w:val="A3"/>
              </w:rPr>
            </w:pPr>
            <w:r w:rsidRPr="00403FB5">
              <w:rPr>
                <w:rStyle w:val="A3"/>
              </w:rPr>
              <w:t>Portsmouth</w:t>
            </w:r>
          </w:p>
          <w:p w14:paraId="368BC858" w14:textId="77777777" w:rsidR="001F3EDB" w:rsidRDefault="001F3EDB" w:rsidP="001F3EDB">
            <w:pPr>
              <w:rPr>
                <w:rStyle w:val="A3"/>
              </w:rPr>
            </w:pPr>
            <w:r w:rsidRPr="00403FB5">
              <w:rPr>
                <w:rStyle w:val="A3"/>
              </w:rPr>
              <w:t>PO3 5FU</w:t>
            </w:r>
          </w:p>
          <w:p w14:paraId="0206680B" w14:textId="33BF6E03" w:rsidR="00844CD2" w:rsidRPr="00403FB5" w:rsidRDefault="00844CD2" w:rsidP="001F3EDB">
            <w:r>
              <w:rPr>
                <w:rStyle w:val="A3"/>
              </w:rPr>
              <w:t>United Kingdom</w:t>
            </w:r>
          </w:p>
        </w:tc>
      </w:tr>
      <w:tr w:rsidR="001F3EDB" w:rsidRPr="00D65116" w14:paraId="370FF5B9"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A2A1E2" w14:textId="77777777" w:rsidR="001F3EDB" w:rsidRPr="008A0640" w:rsidRDefault="001F3EDB" w:rsidP="001F3EDB">
            <w:pPr>
              <w:rPr>
                <w:b/>
              </w:rPr>
            </w:pPr>
            <w:r w:rsidRPr="008A0640">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A9B5257" w14:textId="77777777" w:rsidR="006F4672" w:rsidRPr="00403FB5" w:rsidRDefault="006F4672" w:rsidP="006F4672">
            <w:pPr>
              <w:pStyle w:val="Corpsdetexte"/>
              <w:rPr>
                <w:rStyle w:val="A3"/>
                <w:lang w:eastAsia="en-GB"/>
              </w:rPr>
            </w:pPr>
            <w:r w:rsidRPr="00403FB5">
              <w:rPr>
                <w:rStyle w:val="A3"/>
              </w:rPr>
              <w:t>Unit 5</w:t>
            </w:r>
          </w:p>
          <w:p w14:paraId="43B2A102" w14:textId="77777777" w:rsidR="006F4672" w:rsidRPr="00403FB5" w:rsidRDefault="006F4672" w:rsidP="006F4672">
            <w:pPr>
              <w:pStyle w:val="Corpsdetexte"/>
              <w:rPr>
                <w:rStyle w:val="A3"/>
              </w:rPr>
            </w:pPr>
            <w:r w:rsidRPr="00403FB5">
              <w:rPr>
                <w:rStyle w:val="A3"/>
              </w:rPr>
              <w:t>Merlin Park</w:t>
            </w:r>
          </w:p>
          <w:p w14:paraId="36D7958E" w14:textId="77777777" w:rsidR="006F4672" w:rsidRPr="00403FB5" w:rsidRDefault="006F4672" w:rsidP="006F4672">
            <w:pPr>
              <w:pStyle w:val="Corpsdetexte"/>
              <w:rPr>
                <w:rStyle w:val="A3"/>
              </w:rPr>
            </w:pPr>
            <w:r w:rsidRPr="00403FB5">
              <w:rPr>
                <w:rStyle w:val="A3"/>
              </w:rPr>
              <w:t>Airport Service Rd</w:t>
            </w:r>
          </w:p>
          <w:p w14:paraId="07913B89" w14:textId="77777777" w:rsidR="006F4672" w:rsidRPr="00403FB5" w:rsidRDefault="006F4672" w:rsidP="006F4672">
            <w:pPr>
              <w:pStyle w:val="Corpsdetexte"/>
              <w:rPr>
                <w:rStyle w:val="A3"/>
              </w:rPr>
            </w:pPr>
            <w:r w:rsidRPr="00403FB5">
              <w:rPr>
                <w:rStyle w:val="A3"/>
              </w:rPr>
              <w:t>Portsmouth</w:t>
            </w:r>
          </w:p>
          <w:p w14:paraId="2452DD14" w14:textId="77777777" w:rsidR="006F4672" w:rsidRDefault="006F4672" w:rsidP="006F4672">
            <w:pPr>
              <w:pStyle w:val="Corpsdetexte"/>
              <w:rPr>
                <w:rStyle w:val="A3"/>
              </w:rPr>
            </w:pPr>
            <w:r w:rsidRPr="00403FB5">
              <w:rPr>
                <w:rStyle w:val="A3"/>
              </w:rPr>
              <w:t>PO3 5FU</w:t>
            </w:r>
          </w:p>
          <w:p w14:paraId="34979A87" w14:textId="392F6523" w:rsidR="001F3EDB" w:rsidRPr="00403FB5" w:rsidRDefault="00844CD2" w:rsidP="001F3EDB">
            <w:r>
              <w:rPr>
                <w:rStyle w:val="A3"/>
              </w:rPr>
              <w:t>United Kingdom</w:t>
            </w:r>
          </w:p>
        </w:tc>
      </w:tr>
    </w:tbl>
    <w:p w14:paraId="488BCFA3" w14:textId="015D5930" w:rsidR="001F3EDB" w:rsidRDefault="001F3EDB" w:rsidP="00CA3677">
      <w:pPr>
        <w:pStyle w:val="Corpsdetexte"/>
      </w:pPr>
    </w:p>
    <w:tbl>
      <w:tblPr>
        <w:tblW w:w="0" w:type="auto"/>
        <w:tblInd w:w="5" w:type="dxa"/>
        <w:tblLayout w:type="fixed"/>
        <w:tblCellMar>
          <w:left w:w="0" w:type="dxa"/>
          <w:right w:w="0" w:type="dxa"/>
        </w:tblCellMar>
        <w:tblLook w:val="04A0" w:firstRow="1" w:lastRow="0" w:firstColumn="1" w:lastColumn="0" w:noHBand="0" w:noVBand="1"/>
      </w:tblPr>
      <w:tblGrid>
        <w:gridCol w:w="3397"/>
        <w:gridCol w:w="5638"/>
      </w:tblGrid>
      <w:tr w:rsidR="001F3EDB" w14:paraId="5EC9FF85" w14:textId="77777777" w:rsidTr="006F4672">
        <w:tc>
          <w:tcPr>
            <w:tcW w:w="3397" w:type="dxa"/>
            <w:tcBorders>
              <w:top w:val="single" w:sz="4" w:space="0" w:color="000000"/>
              <w:left w:val="single" w:sz="4" w:space="0" w:color="000000"/>
              <w:bottom w:val="single" w:sz="4" w:space="0" w:color="000000"/>
              <w:right w:val="single" w:sz="4" w:space="0" w:color="auto"/>
            </w:tcBorders>
            <w:hideMark/>
          </w:tcPr>
          <w:p w14:paraId="52115EB8" w14:textId="77777777" w:rsidR="001F3EDB" w:rsidRDefault="001F3EDB" w:rsidP="001F3EDB">
            <w:pPr>
              <w:spacing w:line="256" w:lineRule="auto"/>
              <w:rPr>
                <w:b/>
              </w:rPr>
            </w:pPr>
            <w:r>
              <w:rPr>
                <w:b/>
                <w:bCs/>
                <w:color w:val="000000"/>
                <w:szCs w:val="24"/>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7F6B9F44" w14:textId="003A85C1" w:rsidR="001F3EDB" w:rsidRDefault="001F3EDB" w:rsidP="001F3EDB">
            <w:pPr>
              <w:snapToGrid w:val="0"/>
              <w:spacing w:line="256" w:lineRule="auto"/>
              <w:rPr>
                <w:b/>
              </w:rPr>
            </w:pPr>
            <w:proofErr w:type="spellStart"/>
            <w:r w:rsidRPr="00403FB5">
              <w:rPr>
                <w:rStyle w:val="A3"/>
                <w:rFonts w:cs="Arial"/>
              </w:rPr>
              <w:t>Citrox</w:t>
            </w:r>
            <w:proofErr w:type="spellEnd"/>
            <w:r w:rsidRPr="00403FB5">
              <w:rPr>
                <w:rStyle w:val="A3"/>
                <w:rFonts w:cs="Arial"/>
              </w:rPr>
              <w:t xml:space="preserve"> Biosciences Limited</w:t>
            </w:r>
          </w:p>
        </w:tc>
      </w:tr>
      <w:tr w:rsidR="001F3EDB" w14:paraId="3AA5A258" w14:textId="77777777" w:rsidTr="006F4672">
        <w:tc>
          <w:tcPr>
            <w:tcW w:w="3397" w:type="dxa"/>
            <w:tcBorders>
              <w:top w:val="nil"/>
              <w:left w:val="single" w:sz="4" w:space="0" w:color="000000"/>
              <w:bottom w:val="single" w:sz="4" w:space="0" w:color="000000"/>
              <w:right w:val="single" w:sz="4" w:space="0" w:color="auto"/>
            </w:tcBorders>
            <w:hideMark/>
          </w:tcPr>
          <w:p w14:paraId="065C6910" w14:textId="77777777" w:rsidR="001F3EDB" w:rsidRDefault="001F3EDB" w:rsidP="001F3EDB">
            <w:pPr>
              <w:spacing w:line="256" w:lineRule="auto"/>
              <w:rPr>
                <w:b/>
              </w:rPr>
            </w:pPr>
            <w:r>
              <w:rPr>
                <w:b/>
                <w:bCs/>
                <w:color w:val="000000"/>
                <w:szCs w:val="24"/>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6029F96E" w14:textId="77777777" w:rsidR="001F3EDB" w:rsidRPr="00403FB5" w:rsidRDefault="001F3EDB" w:rsidP="001F3EDB">
            <w:pPr>
              <w:pStyle w:val="Corpsdetexte"/>
              <w:rPr>
                <w:rStyle w:val="A3"/>
                <w:lang w:eastAsia="en-GB"/>
              </w:rPr>
            </w:pPr>
            <w:r w:rsidRPr="00403FB5">
              <w:rPr>
                <w:rStyle w:val="A3"/>
              </w:rPr>
              <w:t>6 Nene Road</w:t>
            </w:r>
          </w:p>
          <w:p w14:paraId="4552D345" w14:textId="77777777" w:rsidR="001F3EDB" w:rsidRPr="00403FB5" w:rsidRDefault="001F3EDB" w:rsidP="001F3EDB">
            <w:pPr>
              <w:pStyle w:val="Corpsdetexte"/>
              <w:rPr>
                <w:rStyle w:val="A3"/>
              </w:rPr>
            </w:pPr>
            <w:proofErr w:type="spellStart"/>
            <w:r w:rsidRPr="00403FB5">
              <w:rPr>
                <w:rStyle w:val="A3"/>
              </w:rPr>
              <w:t>Bicton</w:t>
            </w:r>
            <w:proofErr w:type="spellEnd"/>
            <w:r w:rsidRPr="00403FB5">
              <w:rPr>
                <w:rStyle w:val="A3"/>
              </w:rPr>
              <w:t xml:space="preserve"> Ind. Park</w:t>
            </w:r>
          </w:p>
          <w:p w14:paraId="157FCBEB" w14:textId="77777777" w:rsidR="001F3EDB" w:rsidRPr="00403FB5" w:rsidRDefault="001F3EDB" w:rsidP="001F3EDB">
            <w:pPr>
              <w:pStyle w:val="Corpsdetexte"/>
              <w:rPr>
                <w:rStyle w:val="A3"/>
              </w:rPr>
            </w:pPr>
            <w:proofErr w:type="spellStart"/>
            <w:r w:rsidRPr="00403FB5">
              <w:rPr>
                <w:rStyle w:val="A3"/>
              </w:rPr>
              <w:t>Kimbolton</w:t>
            </w:r>
            <w:proofErr w:type="spellEnd"/>
          </w:p>
          <w:p w14:paraId="62BEC5A5" w14:textId="77777777" w:rsidR="001F3EDB" w:rsidRPr="00403FB5" w:rsidRDefault="001F3EDB" w:rsidP="001F3EDB">
            <w:pPr>
              <w:pStyle w:val="Corpsdetexte"/>
              <w:rPr>
                <w:rStyle w:val="A3"/>
              </w:rPr>
            </w:pPr>
            <w:r w:rsidRPr="00403FB5">
              <w:rPr>
                <w:rStyle w:val="A3"/>
              </w:rPr>
              <w:t>Cambridgeshire</w:t>
            </w:r>
          </w:p>
          <w:p w14:paraId="41D375D3" w14:textId="77777777" w:rsidR="001F3EDB" w:rsidRDefault="001F3EDB" w:rsidP="001F3EDB">
            <w:pPr>
              <w:snapToGrid w:val="0"/>
              <w:spacing w:line="256" w:lineRule="auto"/>
              <w:rPr>
                <w:rStyle w:val="A3"/>
                <w:rFonts w:cs="Arial"/>
              </w:rPr>
            </w:pPr>
            <w:r w:rsidRPr="00403FB5">
              <w:rPr>
                <w:rStyle w:val="A3"/>
                <w:rFonts w:cs="Arial"/>
              </w:rPr>
              <w:t>PE28 0LF</w:t>
            </w:r>
          </w:p>
          <w:p w14:paraId="223732D4" w14:textId="6ECECD63" w:rsidR="001F3EDB" w:rsidRDefault="00844CD2" w:rsidP="001F3EDB">
            <w:pPr>
              <w:snapToGrid w:val="0"/>
              <w:spacing w:line="256" w:lineRule="auto"/>
              <w:rPr>
                <w:b/>
              </w:rPr>
            </w:pPr>
            <w:r>
              <w:rPr>
                <w:rStyle w:val="A3"/>
              </w:rPr>
              <w:t>United Kingdom</w:t>
            </w:r>
          </w:p>
        </w:tc>
      </w:tr>
      <w:tr w:rsidR="0030419B" w14:paraId="319D37BB" w14:textId="77777777" w:rsidTr="006F4672">
        <w:tc>
          <w:tcPr>
            <w:tcW w:w="3397" w:type="dxa"/>
            <w:tcBorders>
              <w:top w:val="nil"/>
              <w:left w:val="single" w:sz="4" w:space="0" w:color="000000"/>
              <w:bottom w:val="single" w:sz="4" w:space="0" w:color="000000"/>
              <w:right w:val="nil"/>
            </w:tcBorders>
            <w:hideMark/>
          </w:tcPr>
          <w:p w14:paraId="7F51CDB3" w14:textId="77777777" w:rsidR="0030419B" w:rsidRDefault="0030419B">
            <w:pPr>
              <w:spacing w:line="256" w:lineRule="auto"/>
              <w:rPr>
                <w:b/>
              </w:rPr>
            </w:pPr>
            <w:r>
              <w:rPr>
                <w:b/>
                <w:bCs/>
                <w:color w:val="000000"/>
                <w:szCs w:val="24"/>
                <w:lang w:eastAsia="en-GB"/>
              </w:rPr>
              <w:t>Location of manufacturing sites</w:t>
            </w:r>
          </w:p>
        </w:tc>
        <w:tc>
          <w:tcPr>
            <w:tcW w:w="5638" w:type="dxa"/>
            <w:tcBorders>
              <w:top w:val="single" w:sz="4" w:space="0" w:color="auto"/>
              <w:left w:val="single" w:sz="4" w:space="0" w:color="000000"/>
              <w:bottom w:val="single" w:sz="4" w:space="0" w:color="000000"/>
              <w:right w:val="single" w:sz="4" w:space="0" w:color="000000"/>
            </w:tcBorders>
          </w:tcPr>
          <w:p w14:paraId="489A95A5" w14:textId="77777777" w:rsidR="006F4672" w:rsidRPr="00403FB5" w:rsidRDefault="006F4672" w:rsidP="006F4672">
            <w:pPr>
              <w:pStyle w:val="Corpsdetexte"/>
              <w:rPr>
                <w:rStyle w:val="A3"/>
                <w:lang w:eastAsia="en-GB"/>
              </w:rPr>
            </w:pPr>
            <w:r w:rsidRPr="00403FB5">
              <w:rPr>
                <w:rStyle w:val="A3"/>
              </w:rPr>
              <w:t>6 Nene Road</w:t>
            </w:r>
          </w:p>
          <w:p w14:paraId="6D6BA7E4" w14:textId="77777777" w:rsidR="006F4672" w:rsidRPr="00403FB5" w:rsidRDefault="006F4672" w:rsidP="006F4672">
            <w:pPr>
              <w:pStyle w:val="Corpsdetexte"/>
              <w:rPr>
                <w:rStyle w:val="A3"/>
              </w:rPr>
            </w:pPr>
            <w:proofErr w:type="spellStart"/>
            <w:r w:rsidRPr="00403FB5">
              <w:rPr>
                <w:rStyle w:val="A3"/>
              </w:rPr>
              <w:t>Bicton</w:t>
            </w:r>
            <w:proofErr w:type="spellEnd"/>
            <w:r w:rsidRPr="00403FB5">
              <w:rPr>
                <w:rStyle w:val="A3"/>
              </w:rPr>
              <w:t xml:space="preserve"> Ind. Park</w:t>
            </w:r>
          </w:p>
          <w:p w14:paraId="5614C492" w14:textId="77777777" w:rsidR="006F4672" w:rsidRPr="00403FB5" w:rsidRDefault="006F4672" w:rsidP="006F4672">
            <w:pPr>
              <w:pStyle w:val="Corpsdetexte"/>
              <w:rPr>
                <w:rStyle w:val="A3"/>
              </w:rPr>
            </w:pPr>
            <w:proofErr w:type="spellStart"/>
            <w:r w:rsidRPr="00403FB5">
              <w:rPr>
                <w:rStyle w:val="A3"/>
              </w:rPr>
              <w:t>Kimbolton</w:t>
            </w:r>
            <w:proofErr w:type="spellEnd"/>
          </w:p>
          <w:p w14:paraId="75C600DC" w14:textId="77777777" w:rsidR="006F4672" w:rsidRPr="00403FB5" w:rsidRDefault="006F4672" w:rsidP="006F4672">
            <w:pPr>
              <w:pStyle w:val="Corpsdetexte"/>
              <w:rPr>
                <w:rStyle w:val="A3"/>
              </w:rPr>
            </w:pPr>
            <w:r w:rsidRPr="00403FB5">
              <w:rPr>
                <w:rStyle w:val="A3"/>
              </w:rPr>
              <w:t>Cambridgeshire</w:t>
            </w:r>
          </w:p>
          <w:p w14:paraId="481BE05F" w14:textId="77777777" w:rsidR="006F4672" w:rsidRDefault="006F4672" w:rsidP="006F4672">
            <w:pPr>
              <w:snapToGrid w:val="0"/>
              <w:spacing w:line="256" w:lineRule="auto"/>
              <w:rPr>
                <w:rStyle w:val="A3"/>
                <w:rFonts w:cs="Arial"/>
              </w:rPr>
            </w:pPr>
            <w:r w:rsidRPr="00403FB5">
              <w:rPr>
                <w:rStyle w:val="A3"/>
                <w:rFonts w:cs="Arial"/>
              </w:rPr>
              <w:t>PE28 0LF</w:t>
            </w:r>
          </w:p>
          <w:p w14:paraId="004D5407" w14:textId="18ACB453" w:rsidR="0030419B" w:rsidRPr="00147D11" w:rsidRDefault="00844CD2">
            <w:pPr>
              <w:snapToGrid w:val="0"/>
              <w:spacing w:line="256" w:lineRule="auto"/>
            </w:pPr>
            <w:r>
              <w:rPr>
                <w:rStyle w:val="A3"/>
              </w:rPr>
              <w:t>United Kingdom</w:t>
            </w:r>
          </w:p>
        </w:tc>
      </w:tr>
    </w:tbl>
    <w:p w14:paraId="776FDAB2" w14:textId="08E39D21" w:rsidR="0030419B" w:rsidRDefault="0030419B" w:rsidP="0030419B">
      <w:pPr>
        <w:pStyle w:val="Titre4"/>
        <w:numPr>
          <w:ilvl w:val="3"/>
          <w:numId w:val="6"/>
        </w:numPr>
      </w:pPr>
      <w:bookmarkStart w:id="17" w:name="_Toc113363304"/>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proofErr w:type="spellEnd"/>
      <w:r>
        <w:t>(s)</w:t>
      </w:r>
      <w:bookmarkEnd w:id="17"/>
    </w:p>
    <w:p w14:paraId="0504D59E" w14:textId="0D9E17A2" w:rsidR="001F3EDB" w:rsidRDefault="001F3EDB" w:rsidP="001F3EDB">
      <w:pPr>
        <w:pStyle w:val="Corpsdetexte"/>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F3EDB" w:rsidRPr="00403FB5" w14:paraId="029580AA" w14:textId="77777777" w:rsidTr="001F3EDB">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C800F" w14:textId="77777777" w:rsidR="001F3EDB" w:rsidRPr="0047317D" w:rsidRDefault="001F3EDB" w:rsidP="001F3EDB">
            <w:pPr>
              <w:rPr>
                <w:b/>
              </w:rPr>
            </w:pPr>
            <w:r w:rsidRPr="0047317D">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D9977E" w14:textId="77777777" w:rsidR="001F3EDB" w:rsidRPr="00403FB5" w:rsidRDefault="001F3EDB" w:rsidP="001F3EDB">
            <w:pPr>
              <w:pStyle w:val="Corpsdetexte"/>
              <w:rPr>
                <w:rFonts w:cs="HelveticaNeueLT Std Lt Cn"/>
                <w:color w:val="000000"/>
                <w:lang w:eastAsia="en-GB"/>
              </w:rPr>
            </w:pPr>
            <w:r w:rsidRPr="00403FB5">
              <w:rPr>
                <w:rStyle w:val="A3"/>
              </w:rPr>
              <w:t>Lactic acid</w:t>
            </w:r>
          </w:p>
        </w:tc>
      </w:tr>
      <w:tr w:rsidR="001F3EDB" w:rsidRPr="00403FB5" w14:paraId="79D32041"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759C9A" w14:textId="77777777" w:rsidR="001F3EDB" w:rsidRPr="0047317D" w:rsidRDefault="001F3EDB" w:rsidP="001F3EDB">
            <w:pPr>
              <w:rPr>
                <w:b/>
              </w:rPr>
            </w:pPr>
            <w:r w:rsidRPr="0047317D">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705852F" w14:textId="77777777" w:rsidR="001F3EDB" w:rsidRPr="00403FB5" w:rsidRDefault="001F3EDB" w:rsidP="001F3EDB">
            <w:proofErr w:type="spellStart"/>
            <w:r w:rsidRPr="00403FB5">
              <w:rPr>
                <w:rStyle w:val="A3"/>
                <w:rFonts w:cs="Arial"/>
              </w:rPr>
              <w:t>Purac</w:t>
            </w:r>
            <w:proofErr w:type="spellEnd"/>
            <w:r w:rsidRPr="00403FB5">
              <w:rPr>
                <w:rStyle w:val="A3"/>
                <w:rFonts w:cs="Arial"/>
              </w:rPr>
              <w:t xml:space="preserve"> </w:t>
            </w:r>
            <w:proofErr w:type="spellStart"/>
            <w:r w:rsidRPr="00403FB5">
              <w:rPr>
                <w:rStyle w:val="A3"/>
                <w:rFonts w:cs="Arial"/>
              </w:rPr>
              <w:t>Biochem</w:t>
            </w:r>
            <w:proofErr w:type="spellEnd"/>
            <w:r w:rsidRPr="00403FB5">
              <w:rPr>
                <w:rStyle w:val="A3"/>
                <w:rFonts w:cs="Arial"/>
              </w:rPr>
              <w:t xml:space="preserve"> </w:t>
            </w:r>
            <w:proofErr w:type="spellStart"/>
            <w:r w:rsidRPr="00403FB5">
              <w:rPr>
                <w:rStyle w:val="A3"/>
                <w:rFonts w:cs="Arial"/>
              </w:rPr>
              <w:t>bv</w:t>
            </w:r>
            <w:proofErr w:type="spellEnd"/>
          </w:p>
        </w:tc>
      </w:tr>
      <w:tr w:rsidR="001F3EDB" w:rsidRPr="00403FB5" w14:paraId="18637EE2"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89690E" w14:textId="77777777" w:rsidR="001F3EDB" w:rsidRPr="0047317D" w:rsidRDefault="001F3EDB" w:rsidP="001F3EDB">
            <w:pPr>
              <w:rPr>
                <w:b/>
              </w:rPr>
            </w:pPr>
            <w:r w:rsidRPr="0047317D">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9901946" w14:textId="77777777" w:rsidR="001F3EDB" w:rsidRPr="00403FB5" w:rsidRDefault="001F3EDB" w:rsidP="001F3EDB">
            <w:pPr>
              <w:pStyle w:val="Corpsdetexte"/>
              <w:rPr>
                <w:rStyle w:val="A3"/>
                <w:lang w:eastAsia="en-GB"/>
              </w:rPr>
            </w:pPr>
            <w:proofErr w:type="spellStart"/>
            <w:r w:rsidRPr="00403FB5">
              <w:rPr>
                <w:rStyle w:val="A3"/>
              </w:rPr>
              <w:t>Arkelsedijk</w:t>
            </w:r>
            <w:proofErr w:type="spellEnd"/>
            <w:r w:rsidRPr="00403FB5">
              <w:rPr>
                <w:rStyle w:val="A3"/>
              </w:rPr>
              <w:t xml:space="preserve"> 46</w:t>
            </w:r>
          </w:p>
          <w:p w14:paraId="68266E71" w14:textId="77777777" w:rsidR="001F3EDB" w:rsidRPr="00403FB5" w:rsidRDefault="001F3EDB" w:rsidP="001F3EDB">
            <w:pPr>
              <w:pStyle w:val="Corpsdetexte"/>
              <w:rPr>
                <w:rStyle w:val="A3"/>
              </w:rPr>
            </w:pPr>
            <w:r w:rsidRPr="00403FB5">
              <w:rPr>
                <w:rStyle w:val="A3"/>
              </w:rPr>
              <w:t xml:space="preserve">NL-4206 AC </w:t>
            </w:r>
            <w:proofErr w:type="spellStart"/>
            <w:r w:rsidRPr="00403FB5">
              <w:rPr>
                <w:rStyle w:val="A3"/>
              </w:rPr>
              <w:t>Gorinchem</w:t>
            </w:r>
            <w:proofErr w:type="spellEnd"/>
          </w:p>
          <w:p w14:paraId="2567C0FD" w14:textId="77777777" w:rsidR="001F3EDB" w:rsidRPr="00403FB5" w:rsidRDefault="001F3EDB" w:rsidP="001F3EDB">
            <w:r w:rsidRPr="00403FB5">
              <w:rPr>
                <w:rStyle w:val="A3"/>
                <w:rFonts w:cs="Arial"/>
              </w:rPr>
              <w:t>The Netherlands</w:t>
            </w:r>
          </w:p>
        </w:tc>
      </w:tr>
      <w:tr w:rsidR="001F3EDB" w:rsidRPr="00403FB5" w14:paraId="4FEC712B" w14:textId="77777777" w:rsidTr="001F3ED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0756D4" w14:textId="77777777" w:rsidR="001F3EDB" w:rsidRPr="0047317D" w:rsidRDefault="001F3EDB" w:rsidP="001F3EDB">
            <w:pPr>
              <w:rPr>
                <w:b/>
              </w:rPr>
            </w:pPr>
            <w:r w:rsidRPr="0047317D">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E5EC1C5" w14:textId="77777777" w:rsidR="006F4672" w:rsidRPr="00403FB5" w:rsidRDefault="006F4672" w:rsidP="006F4672">
            <w:pPr>
              <w:pStyle w:val="Corpsdetexte"/>
              <w:rPr>
                <w:rStyle w:val="A3"/>
                <w:lang w:eastAsia="en-GB"/>
              </w:rPr>
            </w:pPr>
            <w:proofErr w:type="spellStart"/>
            <w:r w:rsidRPr="00403FB5">
              <w:rPr>
                <w:rStyle w:val="A3"/>
              </w:rPr>
              <w:t>Arkelsedijk</w:t>
            </w:r>
            <w:proofErr w:type="spellEnd"/>
            <w:r w:rsidRPr="00403FB5">
              <w:rPr>
                <w:rStyle w:val="A3"/>
              </w:rPr>
              <w:t xml:space="preserve"> 46</w:t>
            </w:r>
          </w:p>
          <w:p w14:paraId="543C6C99" w14:textId="77777777" w:rsidR="006F4672" w:rsidRPr="00403FB5" w:rsidRDefault="006F4672" w:rsidP="006F4672">
            <w:pPr>
              <w:pStyle w:val="Corpsdetexte"/>
              <w:rPr>
                <w:rStyle w:val="A3"/>
              </w:rPr>
            </w:pPr>
            <w:r w:rsidRPr="00403FB5">
              <w:rPr>
                <w:rStyle w:val="A3"/>
              </w:rPr>
              <w:t xml:space="preserve">NL-4206 AC </w:t>
            </w:r>
            <w:proofErr w:type="spellStart"/>
            <w:r w:rsidRPr="00403FB5">
              <w:rPr>
                <w:rStyle w:val="A3"/>
              </w:rPr>
              <w:t>Gorinchem</w:t>
            </w:r>
            <w:proofErr w:type="spellEnd"/>
          </w:p>
          <w:p w14:paraId="009ADBBC" w14:textId="71E4D9A6" w:rsidR="001F3EDB" w:rsidRPr="00403FB5" w:rsidRDefault="006F4672" w:rsidP="006F4672">
            <w:r w:rsidRPr="00403FB5">
              <w:rPr>
                <w:rStyle w:val="A3"/>
                <w:rFonts w:cs="Arial"/>
              </w:rPr>
              <w:t>The Netherlands</w:t>
            </w:r>
          </w:p>
        </w:tc>
      </w:tr>
    </w:tbl>
    <w:p w14:paraId="0062D5C5" w14:textId="77777777" w:rsidR="001F3EDB" w:rsidRPr="006F4672" w:rsidRDefault="001F3EDB" w:rsidP="006F4672">
      <w:pPr>
        <w:pStyle w:val="Corpsdetexte"/>
      </w:pPr>
    </w:p>
    <w:p w14:paraId="471A4150" w14:textId="77777777" w:rsidR="0030419B" w:rsidRDefault="0030419B" w:rsidP="0030419B">
      <w:pPr>
        <w:suppressAutoHyphens w:val="0"/>
        <w:sectPr w:rsidR="0030419B">
          <w:footerReference w:type="default" r:id="rId12"/>
          <w:pgSz w:w="11906" w:h="16838"/>
          <w:pgMar w:top="1474" w:right="1247" w:bottom="2013" w:left="1446" w:header="850" w:footer="850" w:gutter="0"/>
          <w:cols w:space="720"/>
        </w:sectPr>
      </w:pPr>
      <w:bookmarkStart w:id="18" w:name="d0e246"/>
      <w:bookmarkStart w:id="19" w:name="d0e269"/>
      <w:bookmarkEnd w:id="18"/>
      <w:bookmarkEnd w:id="19"/>
    </w:p>
    <w:p w14:paraId="55486A03" w14:textId="1A7259D1" w:rsidR="0030419B" w:rsidRDefault="00F7024C" w:rsidP="0030419B">
      <w:pPr>
        <w:pStyle w:val="Titre3"/>
        <w:numPr>
          <w:ilvl w:val="2"/>
          <w:numId w:val="6"/>
        </w:numPr>
        <w:tabs>
          <w:tab w:val="num" w:pos="0"/>
        </w:tabs>
        <w:ind w:left="720"/>
        <w:rPr>
          <w:rFonts w:eastAsia="Calibri"/>
          <w:lang w:eastAsia="en-US"/>
        </w:rPr>
      </w:pPr>
      <w:bookmarkStart w:id="20" w:name="_Toc113363305"/>
      <w:proofErr w:type="spellStart"/>
      <w:r>
        <w:rPr>
          <w:b w:val="0"/>
        </w:rPr>
        <w:lastRenderedPageBreak/>
        <w:t>Product</w:t>
      </w:r>
      <w:proofErr w:type="spellEnd"/>
      <w:r>
        <w:rPr>
          <w:b w:val="0"/>
        </w:rPr>
        <w:t xml:space="preserve"> </w:t>
      </w:r>
      <w:proofErr w:type="spellStart"/>
      <w:r>
        <w:rPr>
          <w:b w:val="0"/>
        </w:rPr>
        <w:t>family</w:t>
      </w:r>
      <w:proofErr w:type="spellEnd"/>
      <w:r w:rsidR="0030419B">
        <w:rPr>
          <w:b w:val="0"/>
        </w:rPr>
        <w:t xml:space="preserve"> </w:t>
      </w:r>
      <w:proofErr w:type="spellStart"/>
      <w:r w:rsidR="0030419B">
        <w:rPr>
          <w:b w:val="0"/>
        </w:rPr>
        <w:t>composition</w:t>
      </w:r>
      <w:proofErr w:type="spellEnd"/>
      <w:r w:rsidR="0030419B">
        <w:rPr>
          <w:b w:val="0"/>
        </w:rPr>
        <w:t xml:space="preserve"> </w:t>
      </w:r>
      <w:proofErr w:type="spellStart"/>
      <w:r w:rsidR="0030419B">
        <w:rPr>
          <w:b w:val="0"/>
        </w:rPr>
        <w:t>and</w:t>
      </w:r>
      <w:proofErr w:type="spellEnd"/>
      <w:r w:rsidR="0030419B">
        <w:rPr>
          <w:b w:val="0"/>
        </w:rPr>
        <w:t xml:space="preserve"> </w:t>
      </w:r>
      <w:proofErr w:type="spellStart"/>
      <w:r w:rsidR="0030419B">
        <w:rPr>
          <w:b w:val="0"/>
        </w:rPr>
        <w:t>formulation</w:t>
      </w:r>
      <w:bookmarkEnd w:id="20"/>
      <w:proofErr w:type="spellEnd"/>
    </w:p>
    <w:bookmarkEnd w:id="13"/>
    <w:p w14:paraId="1FA0F178" w14:textId="77777777" w:rsidR="00221B88" w:rsidRPr="00B06767" w:rsidRDefault="00221B88" w:rsidP="00221B88">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7C5C4B34" w14:textId="77777777" w:rsidR="00221B88" w:rsidRDefault="00221B88" w:rsidP="00221B88">
      <w:pPr>
        <w:pStyle w:val="NormalWeb"/>
        <w:rPr>
          <w:rFonts w:ascii="Verdana" w:hAnsi="Verdana"/>
          <w:snapToGrid w:val="0"/>
          <w:sz w:val="20"/>
          <w:lang w:eastAsia="fi-FI"/>
        </w:rPr>
      </w:pPr>
      <w:r w:rsidRPr="00FF3A1A">
        <w:rPr>
          <w:rFonts w:ascii="Verdana" w:hAnsi="Verdana"/>
          <w:snapToGrid w:val="0"/>
          <w:sz w:val="20"/>
          <w:lang w:eastAsia="fi-FI"/>
        </w:rPr>
        <w:t xml:space="preserve">According to the information </w:t>
      </w:r>
      <w:proofErr w:type="gramStart"/>
      <w:r w:rsidRPr="00FF3A1A">
        <w:rPr>
          <w:rFonts w:ascii="Verdana" w:hAnsi="Verdana"/>
          <w:snapToGrid w:val="0"/>
          <w:sz w:val="20"/>
          <w:lang w:eastAsia="fi-FI"/>
        </w:rPr>
        <w:t>provided</w:t>
      </w:r>
      <w:r>
        <w:rPr>
          <w:rFonts w:ascii="Verdana" w:hAnsi="Verdana"/>
          <w:snapToGrid w:val="0"/>
          <w:sz w:val="20"/>
          <w:lang w:eastAsia="fi-FI"/>
        </w:rPr>
        <w:t xml:space="preserve"> :</w:t>
      </w:r>
      <w:proofErr w:type="gramEnd"/>
    </w:p>
    <w:p w14:paraId="7BBDF615" w14:textId="77777777" w:rsidR="00221B88" w:rsidRPr="001F6EE3" w:rsidRDefault="00221B88" w:rsidP="00221B88">
      <w:pPr>
        <w:pStyle w:val="NormalWeb"/>
        <w:numPr>
          <w:ilvl w:val="0"/>
          <w:numId w:val="19"/>
        </w:numPr>
        <w:suppressAutoHyphens w:val="0"/>
        <w:spacing w:before="100" w:beforeAutospacing="1" w:after="100" w:afterAutospacing="1"/>
        <w:rPr>
          <w:lang w:val="en-US"/>
        </w:rPr>
      </w:pPr>
      <w:r>
        <w:rPr>
          <w:rFonts w:ascii="Verdana" w:hAnsi="Verdana"/>
          <w:snapToGrid w:val="0"/>
          <w:sz w:val="20"/>
          <w:lang w:eastAsia="fi-FI"/>
        </w:rPr>
        <w:t>T</w:t>
      </w:r>
      <w:r w:rsidRPr="00FF3A1A">
        <w:rPr>
          <w:rFonts w:ascii="Verdana" w:hAnsi="Verdana"/>
          <w:snapToGrid w:val="0"/>
          <w:sz w:val="20"/>
          <w:lang w:eastAsia="fi-FI"/>
        </w:rPr>
        <w:t>he product contains no nanomaterial as defined in Article 3 paragraph 1 (z) of Regulation No. 528/2012.</w:t>
      </w:r>
    </w:p>
    <w:p w14:paraId="41968EEC" w14:textId="77777777" w:rsidR="00221B88" w:rsidRPr="001F6EE3" w:rsidRDefault="00221B88" w:rsidP="00221B88">
      <w:pPr>
        <w:pStyle w:val="NormalWeb"/>
        <w:numPr>
          <w:ilvl w:val="0"/>
          <w:numId w:val="19"/>
        </w:numPr>
        <w:suppressAutoHyphens w:val="0"/>
        <w:spacing w:before="100" w:beforeAutospacing="1" w:after="100" w:afterAutospacing="1"/>
        <w:rPr>
          <w:rFonts w:ascii="Verdana" w:hAnsi="Verdana"/>
          <w:snapToGrid w:val="0"/>
          <w:sz w:val="20"/>
          <w:lang w:eastAsia="fi-FI"/>
        </w:rPr>
      </w:pPr>
      <w:r w:rsidRPr="001F6EE3">
        <w:rPr>
          <w:rFonts w:ascii="Verdana" w:hAnsi="Verdana"/>
          <w:snapToGrid w:val="0"/>
          <w:sz w:val="20"/>
          <w:lang w:eastAsia="fi-FI"/>
        </w:rPr>
        <w:t>All the active substances contained in the biocidal product appear in Annex I and satisfy any restriction specified in that Anne</w:t>
      </w:r>
      <w:r>
        <w:rPr>
          <w:rFonts w:ascii="Verdana" w:hAnsi="Verdana"/>
          <w:snapToGrid w:val="0"/>
          <w:sz w:val="20"/>
          <w:lang w:eastAsia="fi-FI"/>
        </w:rPr>
        <w:t>x.</w:t>
      </w:r>
    </w:p>
    <w:p w14:paraId="3261F56B" w14:textId="77777777" w:rsidR="0030419B" w:rsidRDefault="0030419B" w:rsidP="0030419B">
      <w:pPr>
        <w:pStyle w:val="Titre4"/>
        <w:numPr>
          <w:ilvl w:val="3"/>
          <w:numId w:val="6"/>
        </w:numPr>
        <w:rPr>
          <w:b/>
          <w:lang w:eastAsia="en-US"/>
        </w:rPr>
      </w:pPr>
      <w:bookmarkStart w:id="21" w:name="_Toc113363306"/>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21"/>
      <w:proofErr w:type="spellEnd"/>
    </w:p>
    <w:tbl>
      <w:tblPr>
        <w:tblW w:w="9440" w:type="dxa"/>
        <w:tblInd w:w="-5" w:type="dxa"/>
        <w:tblLayout w:type="fixed"/>
        <w:tblLook w:val="04A0" w:firstRow="1" w:lastRow="0" w:firstColumn="1" w:lastColumn="0" w:noHBand="0" w:noVBand="1"/>
      </w:tblPr>
      <w:tblGrid>
        <w:gridCol w:w="4077"/>
        <w:gridCol w:w="5363"/>
      </w:tblGrid>
      <w:tr w:rsidR="0030419B" w14:paraId="66CF1363" w14:textId="77777777" w:rsidTr="001F3EDB">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hideMark/>
          </w:tcPr>
          <w:p w14:paraId="7310CE81" w14:textId="77777777" w:rsidR="0030419B" w:rsidRDefault="0030419B">
            <w:pPr>
              <w:spacing w:line="260" w:lineRule="atLeast"/>
              <w:jc w:val="center"/>
            </w:pPr>
            <w:r>
              <w:rPr>
                <w:rFonts w:eastAsia="Calibri"/>
                <w:b/>
                <w:lang w:eastAsia="en-US"/>
              </w:rPr>
              <w:t>Main constituent(s)</w:t>
            </w:r>
          </w:p>
        </w:tc>
      </w:tr>
      <w:tr w:rsidR="001F3EDB" w14:paraId="58F4C4BF" w14:textId="77777777" w:rsidTr="006F4672">
        <w:tc>
          <w:tcPr>
            <w:tcW w:w="4077" w:type="dxa"/>
            <w:tcBorders>
              <w:top w:val="single" w:sz="4" w:space="0" w:color="000000"/>
              <w:left w:val="single" w:sz="4" w:space="0" w:color="000000"/>
              <w:bottom w:val="single" w:sz="4" w:space="0" w:color="000000"/>
              <w:right w:val="single" w:sz="4" w:space="0" w:color="auto"/>
            </w:tcBorders>
            <w:hideMark/>
          </w:tcPr>
          <w:p w14:paraId="3127A5CA" w14:textId="77777777" w:rsidR="001F3EDB" w:rsidRDefault="001F3EDB" w:rsidP="001F3EDB">
            <w:pPr>
              <w:spacing w:line="260" w:lineRule="atLeast"/>
              <w:rPr>
                <w:rFonts w:eastAsia="Calibri"/>
                <w:b/>
                <w:lang w:eastAsia="en-US"/>
              </w:rPr>
            </w:pPr>
            <w:r>
              <w:rPr>
                <w:rFonts w:eastAsia="Calibri"/>
                <w:b/>
                <w:lang w:eastAsia="en-US"/>
              </w:rPr>
              <w:t>ISO name</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591014A4" w14:textId="6D2C6876" w:rsidR="001F3EDB" w:rsidRDefault="001F3EDB" w:rsidP="001F3EDB">
            <w:pPr>
              <w:snapToGrid w:val="0"/>
              <w:spacing w:line="260" w:lineRule="atLeast"/>
              <w:rPr>
                <w:rFonts w:eastAsia="Calibri"/>
                <w:b/>
                <w:lang w:eastAsia="en-US"/>
              </w:rPr>
            </w:pPr>
            <w:r>
              <w:rPr>
                <w:rStyle w:val="CorpsdetexteCar"/>
              </w:rPr>
              <w:t>Lactic acid</w:t>
            </w:r>
          </w:p>
        </w:tc>
      </w:tr>
      <w:tr w:rsidR="001F3EDB" w14:paraId="4FAA1F01" w14:textId="77777777" w:rsidTr="006F4672">
        <w:tc>
          <w:tcPr>
            <w:tcW w:w="4077" w:type="dxa"/>
            <w:tcBorders>
              <w:top w:val="single" w:sz="4" w:space="0" w:color="000000"/>
              <w:left w:val="single" w:sz="4" w:space="0" w:color="000000"/>
              <w:bottom w:val="single" w:sz="4" w:space="0" w:color="000000"/>
              <w:right w:val="single" w:sz="4" w:space="0" w:color="auto"/>
            </w:tcBorders>
            <w:hideMark/>
          </w:tcPr>
          <w:p w14:paraId="412CC62D" w14:textId="77777777" w:rsidR="001F3EDB" w:rsidRDefault="001F3EDB" w:rsidP="001F3EDB">
            <w:pPr>
              <w:spacing w:line="260" w:lineRule="atLeast"/>
              <w:rPr>
                <w:rFonts w:eastAsia="Calibri"/>
                <w:b/>
                <w:lang w:eastAsia="en-US"/>
              </w:rPr>
            </w:pPr>
            <w:r>
              <w:rPr>
                <w:rFonts w:eastAsia="Calibri"/>
                <w:b/>
                <w:lang w:eastAsia="en-US"/>
              </w:rPr>
              <w:t>IUPAC or EC name</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6DBB90AD" w14:textId="5BB05F2A" w:rsidR="001F3EDB" w:rsidRDefault="001F3EDB" w:rsidP="001F3EDB">
            <w:pPr>
              <w:snapToGrid w:val="0"/>
              <w:spacing w:line="260" w:lineRule="atLeast"/>
              <w:rPr>
                <w:rFonts w:eastAsia="Calibri"/>
                <w:b/>
                <w:lang w:eastAsia="en-US"/>
              </w:rPr>
            </w:pPr>
            <w:r>
              <w:rPr>
                <w:rStyle w:val="CorpsdetexteCar"/>
              </w:rPr>
              <w:t>2-Hydroxypropanoic acid</w:t>
            </w:r>
          </w:p>
        </w:tc>
      </w:tr>
      <w:tr w:rsidR="001F3EDB" w14:paraId="03ECC754" w14:textId="77777777" w:rsidTr="006F4672">
        <w:tc>
          <w:tcPr>
            <w:tcW w:w="4077" w:type="dxa"/>
            <w:tcBorders>
              <w:top w:val="single" w:sz="4" w:space="0" w:color="000000"/>
              <w:left w:val="single" w:sz="4" w:space="0" w:color="000000"/>
              <w:bottom w:val="single" w:sz="4" w:space="0" w:color="000000"/>
              <w:right w:val="single" w:sz="4" w:space="0" w:color="auto"/>
            </w:tcBorders>
            <w:hideMark/>
          </w:tcPr>
          <w:p w14:paraId="4C744167" w14:textId="77777777" w:rsidR="001F3EDB" w:rsidRDefault="001F3EDB" w:rsidP="001F3EDB">
            <w:pPr>
              <w:spacing w:line="260" w:lineRule="atLeast"/>
              <w:rPr>
                <w:rFonts w:eastAsia="Calibri"/>
                <w:b/>
                <w:lang w:eastAsia="en-US"/>
              </w:rPr>
            </w:pPr>
            <w:r>
              <w:rPr>
                <w:rFonts w:eastAsia="Calibri"/>
                <w:b/>
                <w:lang w:eastAsia="en-US"/>
              </w:rPr>
              <w:t>EC number</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22FDF6AB" w14:textId="183FC878" w:rsidR="001F3EDB" w:rsidRDefault="001F3EDB" w:rsidP="001F3EDB">
            <w:pPr>
              <w:snapToGrid w:val="0"/>
              <w:spacing w:line="260" w:lineRule="atLeast"/>
              <w:rPr>
                <w:rFonts w:eastAsia="Calibri"/>
                <w:b/>
                <w:lang w:eastAsia="en-US"/>
              </w:rPr>
            </w:pPr>
            <w:r>
              <w:rPr>
                <w:rStyle w:val="CorpsdetexteCar"/>
              </w:rPr>
              <w:t>200-018-0</w:t>
            </w:r>
          </w:p>
        </w:tc>
      </w:tr>
      <w:tr w:rsidR="001F3EDB" w14:paraId="1E1A1665" w14:textId="77777777" w:rsidTr="006F4672">
        <w:tc>
          <w:tcPr>
            <w:tcW w:w="4077" w:type="dxa"/>
            <w:tcBorders>
              <w:top w:val="single" w:sz="4" w:space="0" w:color="000000"/>
              <w:left w:val="single" w:sz="4" w:space="0" w:color="000000"/>
              <w:bottom w:val="single" w:sz="4" w:space="0" w:color="000000"/>
              <w:right w:val="single" w:sz="4" w:space="0" w:color="auto"/>
            </w:tcBorders>
            <w:hideMark/>
          </w:tcPr>
          <w:p w14:paraId="2DA7A6C0" w14:textId="77777777" w:rsidR="001F3EDB" w:rsidRDefault="001F3EDB" w:rsidP="001F3EDB">
            <w:pPr>
              <w:spacing w:line="260" w:lineRule="atLeast"/>
              <w:rPr>
                <w:rFonts w:eastAsia="Calibri"/>
                <w:b/>
                <w:lang w:eastAsia="en-US"/>
              </w:rPr>
            </w:pPr>
            <w:r>
              <w:rPr>
                <w:rFonts w:eastAsia="Calibri"/>
                <w:b/>
                <w:lang w:eastAsia="en-US"/>
              </w:rPr>
              <w:t>CAS number</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13B4E74C" w14:textId="61FA60E2" w:rsidR="001F3EDB" w:rsidRDefault="001F3EDB" w:rsidP="001F3EDB">
            <w:pPr>
              <w:snapToGrid w:val="0"/>
              <w:spacing w:line="260" w:lineRule="atLeast"/>
              <w:rPr>
                <w:rFonts w:eastAsia="Calibri"/>
                <w:b/>
                <w:lang w:eastAsia="en-US"/>
              </w:rPr>
            </w:pPr>
            <w:r>
              <w:rPr>
                <w:rStyle w:val="CorpsdetexteCar"/>
              </w:rPr>
              <w:t>50-21-5</w:t>
            </w:r>
          </w:p>
        </w:tc>
      </w:tr>
      <w:tr w:rsidR="001F3EDB" w:rsidRPr="0030419B" w14:paraId="7C3B5CFA" w14:textId="77777777" w:rsidTr="006F4672">
        <w:tc>
          <w:tcPr>
            <w:tcW w:w="4077" w:type="dxa"/>
            <w:tcBorders>
              <w:top w:val="single" w:sz="4" w:space="0" w:color="000000"/>
              <w:left w:val="single" w:sz="4" w:space="0" w:color="000000"/>
              <w:bottom w:val="single" w:sz="4" w:space="0" w:color="000000"/>
              <w:right w:val="single" w:sz="4" w:space="0" w:color="auto"/>
            </w:tcBorders>
            <w:hideMark/>
          </w:tcPr>
          <w:p w14:paraId="69D9D49D" w14:textId="77777777" w:rsidR="001F3EDB" w:rsidRDefault="001F3EDB" w:rsidP="001F3ED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64BE8684" w14:textId="5D63AE45" w:rsidR="001F3EDB" w:rsidRDefault="001F3EDB" w:rsidP="001F3EDB">
            <w:pPr>
              <w:snapToGrid w:val="0"/>
              <w:spacing w:line="260" w:lineRule="atLeast"/>
              <w:rPr>
                <w:rFonts w:eastAsia="Calibri"/>
                <w:b/>
                <w:lang w:eastAsia="en-US"/>
              </w:rPr>
            </w:pPr>
            <w:r>
              <w:rPr>
                <w:rStyle w:val="CorpsdetexteCar"/>
              </w:rPr>
              <w:t>-</w:t>
            </w:r>
          </w:p>
        </w:tc>
      </w:tr>
      <w:tr w:rsidR="001F3EDB" w14:paraId="267A45FF" w14:textId="77777777" w:rsidTr="006F4672">
        <w:tc>
          <w:tcPr>
            <w:tcW w:w="4077" w:type="dxa"/>
            <w:tcBorders>
              <w:top w:val="single" w:sz="4" w:space="0" w:color="000000"/>
              <w:left w:val="single" w:sz="4" w:space="0" w:color="000000"/>
              <w:bottom w:val="single" w:sz="4" w:space="0" w:color="000000"/>
              <w:right w:val="single" w:sz="4" w:space="0" w:color="auto"/>
            </w:tcBorders>
            <w:hideMark/>
          </w:tcPr>
          <w:p w14:paraId="0C6AD9A9" w14:textId="77777777" w:rsidR="001F3EDB" w:rsidRDefault="001F3EDB" w:rsidP="001F3ED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7A2CDF2A" w14:textId="7A79DA8F" w:rsidR="001F3EDB" w:rsidRDefault="00714EC6" w:rsidP="00656A8E">
            <w:pPr>
              <w:snapToGrid w:val="0"/>
              <w:spacing w:line="260" w:lineRule="atLeast"/>
              <w:rPr>
                <w:rFonts w:eastAsia="Calibri"/>
                <w:b/>
                <w:lang w:eastAsia="en-US"/>
              </w:rPr>
            </w:pPr>
            <w:r>
              <w:rPr>
                <w:rStyle w:val="CorpsdetexteCar"/>
              </w:rPr>
              <w:t>100%</w:t>
            </w:r>
            <w:r w:rsidR="00C72455">
              <w:rPr>
                <w:rStyle w:val="CorpsdetexteCar"/>
              </w:rPr>
              <w:t xml:space="preserve"> (racemic)</w:t>
            </w:r>
          </w:p>
        </w:tc>
      </w:tr>
      <w:tr w:rsidR="001F3EDB" w14:paraId="3EFC60C6" w14:textId="77777777" w:rsidTr="006F4672">
        <w:trPr>
          <w:trHeight w:val="1359"/>
        </w:trPr>
        <w:tc>
          <w:tcPr>
            <w:tcW w:w="4077" w:type="dxa"/>
            <w:tcBorders>
              <w:top w:val="single" w:sz="4" w:space="0" w:color="000000"/>
              <w:left w:val="single" w:sz="4" w:space="0" w:color="000000"/>
              <w:bottom w:val="single" w:sz="4" w:space="0" w:color="000000"/>
              <w:right w:val="single" w:sz="4" w:space="0" w:color="auto"/>
            </w:tcBorders>
            <w:hideMark/>
          </w:tcPr>
          <w:p w14:paraId="3BDC054E" w14:textId="77777777" w:rsidR="001F3EDB" w:rsidRDefault="001F3EDB" w:rsidP="001F3EDB">
            <w:pPr>
              <w:spacing w:line="260" w:lineRule="atLeast"/>
              <w:rPr>
                <w:rFonts w:eastAsia="Calibri"/>
                <w:b/>
                <w:lang w:eastAsia="en-US"/>
              </w:rPr>
            </w:pPr>
            <w:r>
              <w:rPr>
                <w:rFonts w:eastAsia="Calibri"/>
                <w:b/>
                <w:lang w:eastAsia="en-US"/>
              </w:rPr>
              <w:t>Structural formula</w:t>
            </w: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02C4479F" w14:textId="07C8B1F5" w:rsidR="001F3EDB" w:rsidRDefault="00414CBE" w:rsidP="001F3EDB">
            <w:pPr>
              <w:snapToGrid w:val="0"/>
              <w:spacing w:line="260" w:lineRule="atLeast"/>
              <w:rPr>
                <w:rFonts w:eastAsia="Calibri"/>
                <w:b/>
                <w:lang w:eastAsia="en-US"/>
              </w:rPr>
            </w:pPr>
            <w:r>
              <w:rPr>
                <w:noProof/>
                <w:lang w:val="fr-FR" w:eastAsia="fr-FR"/>
              </w:rPr>
              <w:drawing>
                <wp:inline distT="0" distB="0" distL="0" distR="0" wp14:anchorId="36A0056A" wp14:editId="11D3DCC2">
                  <wp:extent cx="1645920" cy="145478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454785"/>
                          </a:xfrm>
                          <a:prstGeom prst="rect">
                            <a:avLst/>
                          </a:prstGeom>
                          <a:noFill/>
                          <a:ln>
                            <a:noFill/>
                          </a:ln>
                        </pic:spPr>
                      </pic:pic>
                    </a:graphicData>
                  </a:graphic>
                </wp:inline>
              </w:drawing>
            </w:r>
          </w:p>
        </w:tc>
      </w:tr>
    </w:tbl>
    <w:p w14:paraId="731966BE" w14:textId="77777777" w:rsidR="0030419B" w:rsidRDefault="0030419B" w:rsidP="0030419B">
      <w:pPr>
        <w:spacing w:line="260" w:lineRule="atLeast"/>
        <w:jc w:val="both"/>
        <w:rPr>
          <w:rFonts w:eastAsia="Calibri"/>
          <w:lang w:eastAsia="fr-FR"/>
        </w:rPr>
      </w:pPr>
    </w:p>
    <w:p w14:paraId="30877D90" w14:textId="3AD92688" w:rsidR="0030419B" w:rsidRDefault="0030419B" w:rsidP="0030419B">
      <w:pPr>
        <w:pStyle w:val="Titre4"/>
        <w:numPr>
          <w:ilvl w:val="3"/>
          <w:numId w:val="6"/>
        </w:numPr>
      </w:pPr>
      <w:bookmarkStart w:id="22" w:name="_Toc113363307"/>
      <w:proofErr w:type="spellStart"/>
      <w:r>
        <w:t>Candidate</w:t>
      </w:r>
      <w:proofErr w:type="spellEnd"/>
      <w:r>
        <w:t xml:space="preserve">(s) </w:t>
      </w:r>
      <w:proofErr w:type="spellStart"/>
      <w:r>
        <w:t>for</w:t>
      </w:r>
      <w:proofErr w:type="spellEnd"/>
      <w:r>
        <w:t xml:space="preserve"> </w:t>
      </w:r>
      <w:proofErr w:type="spellStart"/>
      <w:r>
        <w:t>substitution</w:t>
      </w:r>
      <w:bookmarkEnd w:id="22"/>
      <w:proofErr w:type="spellEnd"/>
    </w:p>
    <w:p w14:paraId="37A7F0D2" w14:textId="77777777" w:rsidR="001F3EDB" w:rsidRPr="006F4672" w:rsidRDefault="001F3EDB" w:rsidP="006F4672">
      <w:pPr>
        <w:pStyle w:val="Corpsdetexte"/>
      </w:pPr>
    </w:p>
    <w:p w14:paraId="0A5E995C" w14:textId="02BC0E9B" w:rsidR="0030419B" w:rsidRPr="00656A8E" w:rsidRDefault="00360E88" w:rsidP="00656A8E">
      <w:pPr>
        <w:spacing w:line="260" w:lineRule="atLeast"/>
        <w:jc w:val="both"/>
        <w:rPr>
          <w:rFonts w:ascii="Times New Roman" w:eastAsia="Calibri" w:hAnsi="Times New Roman" w:cs="Times New Roman"/>
          <w:lang w:eastAsia="fr-FR"/>
        </w:rPr>
      </w:pPr>
      <w:r>
        <w:rPr>
          <w:color w:val="000000"/>
        </w:rPr>
        <w:t>Not relevant</w:t>
      </w:r>
    </w:p>
    <w:p w14:paraId="6A2E24ED" w14:textId="77777777" w:rsidR="0030419B" w:rsidRDefault="0030419B" w:rsidP="0030419B">
      <w:pPr>
        <w:pStyle w:val="Titre4"/>
        <w:numPr>
          <w:ilvl w:val="3"/>
          <w:numId w:val="6"/>
        </w:numPr>
        <w:rPr>
          <w:lang w:eastAsia="en-US"/>
        </w:rPr>
      </w:pPr>
      <w:bookmarkStart w:id="23" w:name="_Toc113363308"/>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proofErr w:type="spellEnd"/>
      <w:r>
        <w:t xml:space="preserve"> family</w:t>
      </w:r>
      <w:r>
        <w:rPr>
          <w:vertAlign w:val="superscript"/>
        </w:rPr>
        <w:t>2</w:t>
      </w:r>
      <w:bookmarkEnd w:id="23"/>
    </w:p>
    <w:p w14:paraId="074B9562" w14:textId="77777777" w:rsidR="0030419B" w:rsidRDefault="0030419B" w:rsidP="0030419B">
      <w:pPr>
        <w:pStyle w:val="Absatz"/>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6"/>
        <w:gridCol w:w="1353"/>
        <w:gridCol w:w="1353"/>
        <w:gridCol w:w="1353"/>
        <w:gridCol w:w="1056"/>
        <w:gridCol w:w="922"/>
        <w:gridCol w:w="738"/>
      </w:tblGrid>
      <w:tr w:rsidR="0030419B" w14:paraId="6081C575" w14:textId="77777777" w:rsidTr="006F4672">
        <w:trPr>
          <w:cantSplit/>
          <w:trHeight w:val="692"/>
          <w:tblHeader/>
        </w:trPr>
        <w:tc>
          <w:tcPr>
            <w:tcW w:w="2256" w:type="dxa"/>
            <w:vMerge w:val="restart"/>
            <w:hideMark/>
          </w:tcPr>
          <w:p w14:paraId="79AE78AF" w14:textId="6AADBFB3" w:rsidR="0030419B" w:rsidRDefault="0030419B">
            <w:pPr>
              <w:spacing w:line="256" w:lineRule="auto"/>
              <w:rPr>
                <w:b/>
                <w:bCs/>
                <w:szCs w:val="24"/>
                <w:lang w:eastAsia="en-GB"/>
              </w:rPr>
            </w:pPr>
            <w:r>
              <w:rPr>
                <w:b/>
                <w:bCs/>
                <w:szCs w:val="24"/>
                <w:lang w:eastAsia="en-GB"/>
              </w:rPr>
              <w:t>Common name</w:t>
            </w:r>
          </w:p>
        </w:tc>
        <w:tc>
          <w:tcPr>
            <w:tcW w:w="1353" w:type="dxa"/>
            <w:vMerge w:val="restart"/>
            <w:hideMark/>
          </w:tcPr>
          <w:p w14:paraId="3558D899" w14:textId="77777777" w:rsidR="0030419B" w:rsidRDefault="0030419B">
            <w:pPr>
              <w:spacing w:line="256" w:lineRule="auto"/>
              <w:rPr>
                <w:b/>
                <w:bCs/>
                <w:szCs w:val="24"/>
                <w:lang w:eastAsia="en-GB"/>
              </w:rPr>
            </w:pPr>
            <w:r>
              <w:rPr>
                <w:b/>
                <w:bCs/>
                <w:szCs w:val="24"/>
                <w:lang w:eastAsia="en-GB"/>
              </w:rPr>
              <w:t>IUPAC name</w:t>
            </w:r>
          </w:p>
        </w:tc>
        <w:tc>
          <w:tcPr>
            <w:tcW w:w="1353" w:type="dxa"/>
            <w:vMerge w:val="restart"/>
            <w:hideMark/>
          </w:tcPr>
          <w:p w14:paraId="2C7A2559" w14:textId="77777777" w:rsidR="0030419B" w:rsidRDefault="0030419B">
            <w:pPr>
              <w:spacing w:line="256" w:lineRule="auto"/>
              <w:rPr>
                <w:b/>
                <w:bCs/>
                <w:szCs w:val="24"/>
                <w:lang w:eastAsia="en-GB"/>
              </w:rPr>
            </w:pPr>
            <w:r>
              <w:rPr>
                <w:b/>
                <w:bCs/>
                <w:szCs w:val="24"/>
                <w:lang w:eastAsia="en-GB"/>
              </w:rPr>
              <w:t>Function</w:t>
            </w:r>
          </w:p>
        </w:tc>
        <w:tc>
          <w:tcPr>
            <w:tcW w:w="1353" w:type="dxa"/>
            <w:vMerge w:val="restart"/>
            <w:hideMark/>
          </w:tcPr>
          <w:p w14:paraId="64F790E9" w14:textId="77777777" w:rsidR="0030419B" w:rsidRDefault="0030419B">
            <w:pPr>
              <w:spacing w:line="256" w:lineRule="auto"/>
              <w:rPr>
                <w:b/>
                <w:bCs/>
                <w:szCs w:val="24"/>
                <w:lang w:eastAsia="en-GB"/>
              </w:rPr>
            </w:pPr>
            <w:r>
              <w:rPr>
                <w:b/>
                <w:bCs/>
                <w:szCs w:val="24"/>
                <w:lang w:eastAsia="en-GB"/>
              </w:rPr>
              <w:t>CAS number</w:t>
            </w:r>
          </w:p>
        </w:tc>
        <w:tc>
          <w:tcPr>
            <w:tcW w:w="1056" w:type="dxa"/>
            <w:vMerge w:val="restart"/>
            <w:hideMark/>
          </w:tcPr>
          <w:p w14:paraId="087F22B9" w14:textId="77777777" w:rsidR="0030419B" w:rsidRDefault="0030419B">
            <w:pPr>
              <w:spacing w:line="256" w:lineRule="auto"/>
              <w:rPr>
                <w:b/>
                <w:bCs/>
                <w:szCs w:val="24"/>
                <w:lang w:eastAsia="en-GB"/>
              </w:rPr>
            </w:pPr>
            <w:r>
              <w:rPr>
                <w:b/>
                <w:bCs/>
                <w:szCs w:val="24"/>
                <w:lang w:eastAsia="en-GB"/>
              </w:rPr>
              <w:t>EC number</w:t>
            </w:r>
          </w:p>
        </w:tc>
        <w:tc>
          <w:tcPr>
            <w:tcW w:w="1660" w:type="dxa"/>
            <w:gridSpan w:val="2"/>
            <w:hideMark/>
          </w:tcPr>
          <w:p w14:paraId="1063D226" w14:textId="77777777" w:rsidR="0030419B" w:rsidRDefault="0030419B">
            <w:pPr>
              <w:spacing w:line="256" w:lineRule="auto"/>
            </w:pPr>
            <w:r>
              <w:rPr>
                <w:b/>
                <w:bCs/>
                <w:szCs w:val="24"/>
                <w:lang w:eastAsia="en-GB"/>
              </w:rPr>
              <w:t>Content (%)</w:t>
            </w:r>
          </w:p>
        </w:tc>
      </w:tr>
      <w:tr w:rsidR="0030419B" w14:paraId="2756C33C" w14:textId="77777777" w:rsidTr="006F4672">
        <w:trPr>
          <w:cantSplit/>
          <w:trHeight w:val="272"/>
        </w:trPr>
        <w:tc>
          <w:tcPr>
            <w:tcW w:w="2256" w:type="dxa"/>
            <w:vMerge/>
            <w:vAlign w:val="center"/>
            <w:hideMark/>
          </w:tcPr>
          <w:p w14:paraId="6D81088C" w14:textId="77777777" w:rsidR="0030419B" w:rsidRDefault="0030419B">
            <w:pPr>
              <w:suppressAutoHyphens w:val="0"/>
              <w:spacing w:line="256" w:lineRule="auto"/>
              <w:rPr>
                <w:b/>
                <w:bCs/>
                <w:szCs w:val="24"/>
                <w:lang w:eastAsia="en-GB"/>
              </w:rPr>
            </w:pPr>
          </w:p>
        </w:tc>
        <w:tc>
          <w:tcPr>
            <w:tcW w:w="1353" w:type="dxa"/>
            <w:vMerge/>
            <w:vAlign w:val="center"/>
            <w:hideMark/>
          </w:tcPr>
          <w:p w14:paraId="0A31C40C" w14:textId="77777777" w:rsidR="0030419B" w:rsidRDefault="0030419B">
            <w:pPr>
              <w:suppressAutoHyphens w:val="0"/>
              <w:spacing w:line="256" w:lineRule="auto"/>
              <w:rPr>
                <w:b/>
                <w:bCs/>
                <w:szCs w:val="24"/>
                <w:lang w:eastAsia="en-GB"/>
              </w:rPr>
            </w:pPr>
          </w:p>
        </w:tc>
        <w:tc>
          <w:tcPr>
            <w:tcW w:w="1353" w:type="dxa"/>
            <w:vMerge/>
            <w:vAlign w:val="center"/>
            <w:hideMark/>
          </w:tcPr>
          <w:p w14:paraId="323AA41A" w14:textId="77777777" w:rsidR="0030419B" w:rsidRDefault="0030419B">
            <w:pPr>
              <w:suppressAutoHyphens w:val="0"/>
              <w:spacing w:line="256" w:lineRule="auto"/>
              <w:rPr>
                <w:b/>
                <w:bCs/>
                <w:szCs w:val="24"/>
                <w:lang w:eastAsia="en-GB"/>
              </w:rPr>
            </w:pPr>
          </w:p>
        </w:tc>
        <w:tc>
          <w:tcPr>
            <w:tcW w:w="1353" w:type="dxa"/>
            <w:vMerge/>
            <w:vAlign w:val="center"/>
            <w:hideMark/>
          </w:tcPr>
          <w:p w14:paraId="0EB64593" w14:textId="77777777" w:rsidR="0030419B" w:rsidRDefault="0030419B">
            <w:pPr>
              <w:suppressAutoHyphens w:val="0"/>
              <w:spacing w:line="256" w:lineRule="auto"/>
              <w:rPr>
                <w:b/>
                <w:bCs/>
                <w:szCs w:val="24"/>
                <w:lang w:eastAsia="en-GB"/>
              </w:rPr>
            </w:pPr>
          </w:p>
        </w:tc>
        <w:tc>
          <w:tcPr>
            <w:tcW w:w="1056" w:type="dxa"/>
            <w:vMerge/>
            <w:vAlign w:val="center"/>
            <w:hideMark/>
          </w:tcPr>
          <w:p w14:paraId="0197E0DD" w14:textId="77777777" w:rsidR="0030419B" w:rsidRDefault="0030419B">
            <w:pPr>
              <w:suppressAutoHyphens w:val="0"/>
              <w:spacing w:line="256" w:lineRule="auto"/>
              <w:rPr>
                <w:b/>
                <w:bCs/>
                <w:szCs w:val="24"/>
                <w:lang w:eastAsia="en-GB"/>
              </w:rPr>
            </w:pPr>
          </w:p>
        </w:tc>
        <w:tc>
          <w:tcPr>
            <w:tcW w:w="922" w:type="dxa"/>
            <w:tcMar>
              <w:top w:w="0" w:type="dxa"/>
              <w:left w:w="108" w:type="dxa"/>
              <w:bottom w:w="0" w:type="dxa"/>
              <w:right w:w="108" w:type="dxa"/>
            </w:tcMar>
            <w:hideMark/>
          </w:tcPr>
          <w:p w14:paraId="3A9A2433" w14:textId="77777777" w:rsidR="0030419B" w:rsidRDefault="0030419B">
            <w:pPr>
              <w:spacing w:line="256" w:lineRule="auto"/>
              <w:rPr>
                <w:b/>
                <w:bCs/>
                <w:szCs w:val="24"/>
                <w:lang w:eastAsia="en-GB"/>
              </w:rPr>
            </w:pPr>
            <w:r>
              <w:rPr>
                <w:b/>
                <w:bCs/>
                <w:szCs w:val="24"/>
                <w:lang w:eastAsia="en-GB"/>
              </w:rPr>
              <w:t>Min</w:t>
            </w:r>
          </w:p>
        </w:tc>
        <w:tc>
          <w:tcPr>
            <w:tcW w:w="738" w:type="dxa"/>
            <w:tcMar>
              <w:top w:w="0" w:type="dxa"/>
              <w:left w:w="108" w:type="dxa"/>
              <w:bottom w:w="0" w:type="dxa"/>
              <w:right w:w="108" w:type="dxa"/>
            </w:tcMar>
            <w:hideMark/>
          </w:tcPr>
          <w:p w14:paraId="466B8EEC" w14:textId="77777777" w:rsidR="0030419B" w:rsidRDefault="0030419B">
            <w:pPr>
              <w:spacing w:line="256" w:lineRule="auto"/>
            </w:pPr>
            <w:r>
              <w:rPr>
                <w:b/>
                <w:bCs/>
                <w:szCs w:val="24"/>
                <w:lang w:eastAsia="en-GB"/>
              </w:rPr>
              <w:t>Max</w:t>
            </w:r>
          </w:p>
        </w:tc>
      </w:tr>
      <w:tr w:rsidR="001F3EDB" w14:paraId="0F6985FB" w14:textId="77777777" w:rsidTr="006F4672">
        <w:tc>
          <w:tcPr>
            <w:tcW w:w="2256" w:type="dxa"/>
          </w:tcPr>
          <w:p w14:paraId="468CA3EC" w14:textId="6E1840B7" w:rsidR="001F3EDB" w:rsidRDefault="00660CA5" w:rsidP="001F3EDB">
            <w:pPr>
              <w:snapToGrid w:val="0"/>
              <w:spacing w:line="256" w:lineRule="auto"/>
              <w:rPr>
                <w:b/>
                <w:bCs/>
                <w:szCs w:val="24"/>
                <w:lang w:val="pl-PL" w:eastAsia="en-GB"/>
              </w:rPr>
            </w:pPr>
            <w:r>
              <w:rPr>
                <w:color w:val="000000"/>
              </w:rPr>
              <w:t>DL-</w:t>
            </w:r>
            <w:r w:rsidR="001F3EDB" w:rsidRPr="00D90ACB">
              <w:rPr>
                <w:color w:val="000000"/>
              </w:rPr>
              <w:t>Lactic acid</w:t>
            </w:r>
            <w:r w:rsidR="00656A8E">
              <w:rPr>
                <w:color w:val="000000"/>
              </w:rPr>
              <w:t xml:space="preserve"> (min purity of </w:t>
            </w:r>
            <w:r w:rsidR="00714EC6">
              <w:rPr>
                <w:color w:val="000000"/>
              </w:rPr>
              <w:t>100%)</w:t>
            </w:r>
          </w:p>
        </w:tc>
        <w:tc>
          <w:tcPr>
            <w:tcW w:w="1353" w:type="dxa"/>
          </w:tcPr>
          <w:p w14:paraId="1C796762" w14:textId="5056900A" w:rsidR="001F3EDB" w:rsidRPr="00CA3677" w:rsidRDefault="001F3EDB" w:rsidP="00CA3677">
            <w:pPr>
              <w:pStyle w:val="Corpsdetexte"/>
              <w:rPr>
                <w:rFonts w:ascii="HelveticaNeueLT Std Lt Cn" w:hAnsi="HelveticaNeueLT Std Lt Cn" w:cs="HelveticaNeueLT Std Lt Cn"/>
                <w:color w:val="000000"/>
                <w:sz w:val="22"/>
                <w:szCs w:val="22"/>
                <w:lang w:eastAsia="en-GB"/>
              </w:rPr>
            </w:pPr>
            <w:r w:rsidRPr="00D90ACB">
              <w:rPr>
                <w:rStyle w:val="A3"/>
              </w:rPr>
              <w:t>2-Hydroxy-propanoic acid</w:t>
            </w:r>
          </w:p>
        </w:tc>
        <w:tc>
          <w:tcPr>
            <w:tcW w:w="1353" w:type="dxa"/>
            <w:hideMark/>
          </w:tcPr>
          <w:p w14:paraId="787FDB7D" w14:textId="426D32B2" w:rsidR="001F3EDB" w:rsidRDefault="001F3EDB" w:rsidP="001F3EDB">
            <w:pPr>
              <w:spacing w:line="256" w:lineRule="auto"/>
            </w:pPr>
            <w:r w:rsidRPr="00D90ACB">
              <w:t>Active substance</w:t>
            </w:r>
          </w:p>
        </w:tc>
        <w:tc>
          <w:tcPr>
            <w:tcW w:w="1353" w:type="dxa"/>
          </w:tcPr>
          <w:p w14:paraId="5C142FC9" w14:textId="3FB4AE8B" w:rsidR="001F3EDB" w:rsidRDefault="001F3EDB" w:rsidP="001F3EDB">
            <w:pPr>
              <w:snapToGrid w:val="0"/>
              <w:spacing w:line="256" w:lineRule="auto"/>
            </w:pPr>
            <w:r w:rsidRPr="00D90ACB">
              <w:rPr>
                <w:color w:val="000000"/>
              </w:rPr>
              <w:t>50-21-5</w:t>
            </w:r>
          </w:p>
        </w:tc>
        <w:tc>
          <w:tcPr>
            <w:tcW w:w="1056" w:type="dxa"/>
          </w:tcPr>
          <w:p w14:paraId="0D7A2916" w14:textId="1198E0F7" w:rsidR="001F3EDB" w:rsidRDefault="001F3EDB" w:rsidP="001F3EDB">
            <w:pPr>
              <w:snapToGrid w:val="0"/>
              <w:spacing w:line="256" w:lineRule="auto"/>
            </w:pPr>
            <w:r w:rsidRPr="00D90ACB">
              <w:rPr>
                <w:color w:val="000000"/>
              </w:rPr>
              <w:t>200-018-0</w:t>
            </w:r>
          </w:p>
        </w:tc>
        <w:tc>
          <w:tcPr>
            <w:tcW w:w="922" w:type="dxa"/>
          </w:tcPr>
          <w:p w14:paraId="2286D629" w14:textId="1137D46D" w:rsidR="001F3EDB" w:rsidRDefault="001F3EDB" w:rsidP="00656A8E">
            <w:pPr>
              <w:pStyle w:val="Corpsdetexte"/>
            </w:pPr>
            <w:r w:rsidRPr="00D90ACB">
              <w:rPr>
                <w:rStyle w:val="CorpsdetexteCar"/>
              </w:rPr>
              <w:t>0.2</w:t>
            </w:r>
            <w:r w:rsidR="00656A8E">
              <w:rPr>
                <w:rStyle w:val="CorpsdetexteCar"/>
              </w:rPr>
              <w:t xml:space="preserve"> </w:t>
            </w:r>
          </w:p>
        </w:tc>
        <w:tc>
          <w:tcPr>
            <w:tcW w:w="738" w:type="dxa"/>
          </w:tcPr>
          <w:p w14:paraId="29D299F8" w14:textId="60BAF7D7" w:rsidR="001F3EDB" w:rsidRDefault="001F3EDB" w:rsidP="00C22C11">
            <w:pPr>
              <w:pStyle w:val="Corpsdetexte"/>
            </w:pPr>
            <w:r w:rsidRPr="00D90ACB">
              <w:rPr>
                <w:rStyle w:val="CorpsdetexteCar"/>
              </w:rPr>
              <w:t>0.2</w:t>
            </w:r>
            <w:r w:rsidR="00656A8E">
              <w:rPr>
                <w:rStyle w:val="CorpsdetexteCar"/>
              </w:rPr>
              <w:t xml:space="preserve"> </w:t>
            </w:r>
          </w:p>
        </w:tc>
      </w:tr>
    </w:tbl>
    <w:p w14:paraId="73C7D518" w14:textId="77777777" w:rsidR="0030419B" w:rsidRPr="00CA3677" w:rsidRDefault="0030419B" w:rsidP="00CA3677">
      <w:pPr>
        <w:spacing w:line="260" w:lineRule="atLeast"/>
        <w:jc w:val="both"/>
        <w:rPr>
          <w:rFonts w:eastAsia="Calibri" w:cs="Times"/>
          <w:bCs/>
          <w:szCs w:val="29"/>
        </w:rPr>
      </w:pPr>
      <w:bookmarkStart w:id="24" w:name="d0e437"/>
      <w:bookmarkEnd w:id="24"/>
    </w:p>
    <w:p w14:paraId="5446EB4F" w14:textId="77777777" w:rsidR="0030419B" w:rsidRDefault="0030419B" w:rsidP="0030419B">
      <w:pPr>
        <w:pStyle w:val="Titre4"/>
        <w:numPr>
          <w:ilvl w:val="3"/>
          <w:numId w:val="6"/>
        </w:numPr>
        <w:rPr>
          <w:rFonts w:ascii="Times New Roman" w:hAnsi="Times New Roman" w:cs="Times New Roman"/>
          <w:i/>
          <w:lang w:eastAsia="fr-FR"/>
        </w:rPr>
      </w:pPr>
      <w:bookmarkStart w:id="25" w:name="_Toc113363309"/>
      <w:r>
        <w:t xml:space="preserve">Information on </w:t>
      </w:r>
      <w:proofErr w:type="spellStart"/>
      <w:r>
        <w:t>technical</w:t>
      </w:r>
      <w:proofErr w:type="spellEnd"/>
      <w:r>
        <w:t xml:space="preserve"> </w:t>
      </w:r>
      <w:proofErr w:type="spellStart"/>
      <w:r>
        <w:t>equivalence</w:t>
      </w:r>
      <w:bookmarkEnd w:id="25"/>
      <w:proofErr w:type="spellEnd"/>
    </w:p>
    <w:p w14:paraId="52143CE3" w14:textId="05DB19A0" w:rsidR="00961F90" w:rsidRPr="001F5238" w:rsidRDefault="00961F90" w:rsidP="00961F90">
      <w:pPr>
        <w:spacing w:line="260" w:lineRule="atLeast"/>
        <w:jc w:val="both"/>
        <w:rPr>
          <w:lang w:val="en-US"/>
        </w:rPr>
      </w:pPr>
      <w:r>
        <w:t>Not relevant.</w:t>
      </w:r>
    </w:p>
    <w:p w14:paraId="7B835A7D" w14:textId="77777777" w:rsidR="0030419B" w:rsidRPr="00CA3677" w:rsidRDefault="0030419B" w:rsidP="00CA3677">
      <w:pPr>
        <w:spacing w:line="260" w:lineRule="atLeast"/>
        <w:jc w:val="both"/>
        <w:rPr>
          <w:rFonts w:eastAsia="Calibri" w:cs="Times"/>
          <w:bCs/>
          <w:szCs w:val="29"/>
        </w:rPr>
      </w:pPr>
    </w:p>
    <w:p w14:paraId="793365AB" w14:textId="77777777" w:rsidR="0030419B" w:rsidRDefault="0030419B" w:rsidP="0030419B">
      <w:pPr>
        <w:pStyle w:val="Titre4"/>
        <w:numPr>
          <w:ilvl w:val="3"/>
          <w:numId w:val="6"/>
        </w:numPr>
        <w:rPr>
          <w:rFonts w:cs="Times"/>
          <w:bCs/>
          <w:szCs w:val="29"/>
        </w:rPr>
      </w:pPr>
      <w:bookmarkStart w:id="26" w:name="_Toc113363310"/>
      <w:r>
        <w:t xml:space="preserve">Information on </w:t>
      </w:r>
      <w:proofErr w:type="spellStart"/>
      <w:r>
        <w:t>the</w:t>
      </w:r>
      <w:proofErr w:type="spellEnd"/>
      <w:r>
        <w:t xml:space="preserve"> </w:t>
      </w:r>
      <w:proofErr w:type="spellStart"/>
      <w:r>
        <w:t>substance</w:t>
      </w:r>
      <w:proofErr w:type="spellEnd"/>
      <w:r>
        <w:t xml:space="preserve">(s) </w:t>
      </w:r>
      <w:proofErr w:type="spellStart"/>
      <w:r>
        <w:t>of</w:t>
      </w:r>
      <w:proofErr w:type="spellEnd"/>
      <w:r>
        <w:t xml:space="preserve"> </w:t>
      </w:r>
      <w:proofErr w:type="spellStart"/>
      <w:r>
        <w:t>concern</w:t>
      </w:r>
      <w:bookmarkEnd w:id="26"/>
      <w:proofErr w:type="spellEnd"/>
    </w:p>
    <w:p w14:paraId="57CFA46F" w14:textId="727E2153" w:rsidR="00F11FF4" w:rsidRDefault="00F11FF4" w:rsidP="0030419B">
      <w:pPr>
        <w:spacing w:line="260" w:lineRule="atLeast"/>
        <w:jc w:val="both"/>
        <w:rPr>
          <w:rFonts w:eastAsia="Calibri" w:cs="Times"/>
          <w:bCs/>
          <w:szCs w:val="29"/>
        </w:rPr>
      </w:pPr>
      <w:r>
        <w:rPr>
          <w:rFonts w:eastAsia="Calibri" w:cs="Times"/>
          <w:bCs/>
          <w:szCs w:val="29"/>
        </w:rPr>
        <w:t>No substance of concern has been identified</w:t>
      </w:r>
      <w:r w:rsidR="00382AF4">
        <w:rPr>
          <w:rFonts w:eastAsia="Calibri" w:cs="Times"/>
          <w:bCs/>
          <w:szCs w:val="29"/>
        </w:rPr>
        <w:t xml:space="preserve"> for human health and environment</w:t>
      </w:r>
      <w:r>
        <w:rPr>
          <w:rFonts w:eastAsia="Calibri" w:cs="Times"/>
          <w:bCs/>
          <w:szCs w:val="29"/>
        </w:rPr>
        <w:t>.</w:t>
      </w:r>
    </w:p>
    <w:p w14:paraId="5E3F7431" w14:textId="77777777" w:rsidR="00F11FF4" w:rsidRDefault="00F11FF4" w:rsidP="0030419B">
      <w:pPr>
        <w:spacing w:line="260" w:lineRule="atLeast"/>
        <w:jc w:val="both"/>
        <w:rPr>
          <w:rFonts w:eastAsia="Calibri" w:cs="Times"/>
          <w:bCs/>
          <w:szCs w:val="29"/>
        </w:rPr>
      </w:pPr>
    </w:p>
    <w:p w14:paraId="43D03F7E" w14:textId="6EFF968C" w:rsidR="0030419B" w:rsidRDefault="0030419B" w:rsidP="0030419B">
      <w:pPr>
        <w:spacing w:line="260" w:lineRule="atLeast"/>
        <w:jc w:val="both"/>
        <w:rPr>
          <w:rFonts w:eastAsia="Calibri" w:cs="Times"/>
          <w:bCs/>
          <w:szCs w:val="29"/>
        </w:rPr>
      </w:pPr>
      <w:r>
        <w:rPr>
          <w:rFonts w:eastAsia="Calibri" w:cs="Times"/>
          <w:bCs/>
          <w:szCs w:val="29"/>
        </w:rPr>
        <w:t>Please see the confidential annex for further details.</w:t>
      </w:r>
    </w:p>
    <w:p w14:paraId="17CD7D3A" w14:textId="67A5AF03" w:rsidR="00D92172" w:rsidRDefault="00D92172" w:rsidP="0030419B">
      <w:pPr>
        <w:spacing w:line="260" w:lineRule="atLeast"/>
        <w:jc w:val="both"/>
        <w:rPr>
          <w:rFonts w:eastAsia="Calibri" w:cs="Times"/>
          <w:bCs/>
          <w:szCs w:val="29"/>
        </w:rPr>
      </w:pPr>
    </w:p>
    <w:p w14:paraId="5222FF3B" w14:textId="3131B2B0" w:rsidR="00D92172" w:rsidRDefault="00D92172" w:rsidP="00D92172">
      <w:pPr>
        <w:pStyle w:val="Titre4"/>
        <w:numPr>
          <w:ilvl w:val="3"/>
          <w:numId w:val="6"/>
        </w:numPr>
      </w:pPr>
      <w:bookmarkStart w:id="27" w:name="_Toc2154055"/>
      <w:bookmarkStart w:id="28" w:name="_Toc533154532"/>
      <w:bookmarkStart w:id="29" w:name="_Toc532221594"/>
      <w:bookmarkStart w:id="30" w:name="_Toc113363311"/>
      <w:r>
        <w:t xml:space="preserve">Assessment </w:t>
      </w:r>
      <w:proofErr w:type="spellStart"/>
      <w:r>
        <w:t>of</w:t>
      </w:r>
      <w:proofErr w:type="spellEnd"/>
      <w:r>
        <w:t xml:space="preserve"> </w:t>
      </w:r>
      <w:proofErr w:type="spellStart"/>
      <w:r>
        <w:t>endocrine</w:t>
      </w:r>
      <w:proofErr w:type="spellEnd"/>
      <w:r>
        <w:t xml:space="preserve"> </w:t>
      </w:r>
      <w:proofErr w:type="spellStart"/>
      <w:r>
        <w:t>disruption</w:t>
      </w:r>
      <w:proofErr w:type="spellEnd"/>
      <w:r>
        <w:t xml:space="preserve"> (ED) </w:t>
      </w:r>
      <w:proofErr w:type="spellStart"/>
      <w:r>
        <w:t>properties</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27"/>
      <w:bookmarkEnd w:id="28"/>
      <w:bookmarkEnd w:id="29"/>
      <w:proofErr w:type="spellEnd"/>
      <w:r>
        <w:t xml:space="preserve"> </w:t>
      </w:r>
      <w:proofErr w:type="spellStart"/>
      <w:r>
        <w:t>family</w:t>
      </w:r>
      <w:bookmarkEnd w:id="30"/>
      <w:proofErr w:type="spellEnd"/>
    </w:p>
    <w:p w14:paraId="27208DAE" w14:textId="03FDD915" w:rsidR="0030419B" w:rsidRDefault="0030419B" w:rsidP="0030419B">
      <w:pPr>
        <w:spacing w:line="260" w:lineRule="atLeast"/>
        <w:jc w:val="both"/>
        <w:rPr>
          <w:rFonts w:eastAsia="Calibri" w:cs="Times"/>
          <w:bCs/>
          <w:szCs w:val="29"/>
        </w:rPr>
      </w:pPr>
    </w:p>
    <w:p w14:paraId="69C40DE1" w14:textId="77777777" w:rsidR="00221B88" w:rsidRPr="00B06767" w:rsidRDefault="00221B88" w:rsidP="00221B88">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3C7DAD22" w14:textId="4E07A77E" w:rsidR="00940D03" w:rsidRPr="00BA3687" w:rsidRDefault="00940D03" w:rsidP="0030419B">
      <w:pPr>
        <w:spacing w:line="260" w:lineRule="atLeast"/>
        <w:jc w:val="both"/>
        <w:rPr>
          <w:rFonts w:eastAsia="Calibri" w:cs="Times"/>
          <w:bCs/>
          <w:szCs w:val="29"/>
        </w:rPr>
      </w:pPr>
    </w:p>
    <w:p w14:paraId="3DEB9B04" w14:textId="77777777" w:rsidR="002171CC" w:rsidRPr="002171CC" w:rsidRDefault="002171CC" w:rsidP="002171CC">
      <w:pPr>
        <w:spacing w:line="260" w:lineRule="atLeast"/>
        <w:jc w:val="both"/>
        <w:rPr>
          <w:rFonts w:eastAsia="Calibri" w:cs="Times"/>
          <w:bCs/>
          <w:szCs w:val="29"/>
        </w:rPr>
      </w:pPr>
      <w:r w:rsidRPr="002171CC">
        <w:rPr>
          <w:rFonts w:eastAsia="Calibri" w:cs="Times"/>
          <w:bCs/>
          <w:szCs w:val="29"/>
        </w:rPr>
        <w:t>Based on the available information, no indications of endocrine-disrupting properties according to Regulation (EU) 2017/2100 were identified for the non-active substances contained in the biocidal product.</w:t>
      </w:r>
    </w:p>
    <w:p w14:paraId="16B16006" w14:textId="6C187742" w:rsidR="00940D03" w:rsidRDefault="002171CC" w:rsidP="002171CC">
      <w:pPr>
        <w:spacing w:line="260" w:lineRule="atLeast"/>
        <w:jc w:val="both"/>
        <w:rPr>
          <w:rFonts w:eastAsia="Calibri" w:cs="Times"/>
          <w:bCs/>
          <w:szCs w:val="29"/>
        </w:rPr>
      </w:pPr>
      <w:r w:rsidRPr="002171CC">
        <w:rPr>
          <w:rFonts w:eastAsia="Calibri" w:cs="Times"/>
          <w:bCs/>
          <w:szCs w:val="29"/>
        </w:rPr>
        <w:t xml:space="preserve">For further details, please see the </w:t>
      </w:r>
      <w:r>
        <w:rPr>
          <w:rFonts w:eastAsia="Calibri" w:cs="Times"/>
          <w:bCs/>
          <w:szCs w:val="29"/>
        </w:rPr>
        <w:t>Confidential Annex.</w:t>
      </w:r>
    </w:p>
    <w:p w14:paraId="26E81BF0" w14:textId="77777777" w:rsidR="0030419B" w:rsidRDefault="0030419B" w:rsidP="0030419B">
      <w:pPr>
        <w:pStyle w:val="Titre4"/>
        <w:numPr>
          <w:ilvl w:val="3"/>
          <w:numId w:val="6"/>
        </w:numPr>
      </w:pPr>
      <w:bookmarkStart w:id="31" w:name="_Toc113363312"/>
      <w:r>
        <w:t xml:space="preserve">Type </w:t>
      </w:r>
      <w:proofErr w:type="spellStart"/>
      <w:r>
        <w:t>of</w:t>
      </w:r>
      <w:proofErr w:type="spellEnd"/>
      <w:r>
        <w:t xml:space="preserve"> </w:t>
      </w:r>
      <w:proofErr w:type="spellStart"/>
      <w:r>
        <w:t>formulation</w:t>
      </w:r>
      <w:bookmarkEnd w:id="31"/>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0419B" w14:paraId="43C32ED7" w14:textId="77777777" w:rsidTr="0030419B">
        <w:tc>
          <w:tcPr>
            <w:tcW w:w="9036" w:type="dxa"/>
            <w:tcBorders>
              <w:top w:val="single" w:sz="4" w:space="0" w:color="000000"/>
              <w:left w:val="single" w:sz="4" w:space="0" w:color="000000"/>
              <w:bottom w:val="single" w:sz="4" w:space="0" w:color="000000"/>
              <w:right w:val="single" w:sz="4" w:space="0" w:color="000000"/>
            </w:tcBorders>
          </w:tcPr>
          <w:p w14:paraId="318483DB" w14:textId="3CA8C56F" w:rsidR="0030419B" w:rsidRDefault="001F3EDB">
            <w:pPr>
              <w:snapToGrid w:val="0"/>
              <w:spacing w:line="256" w:lineRule="auto"/>
            </w:pPr>
            <w:r w:rsidRPr="001F3EDB">
              <w:t>AL- Any other liquid</w:t>
            </w:r>
          </w:p>
        </w:tc>
      </w:tr>
    </w:tbl>
    <w:p w14:paraId="31E8D67B" w14:textId="77777777" w:rsidR="0030419B" w:rsidRDefault="0030419B" w:rsidP="0030419B"/>
    <w:p w14:paraId="4C79077F" w14:textId="77777777" w:rsidR="0030419B" w:rsidRDefault="0030419B" w:rsidP="0030419B"/>
    <w:p w14:paraId="5A2172AB" w14:textId="77777777" w:rsidR="0030419B" w:rsidRDefault="0030419B" w:rsidP="0030419B">
      <w:pPr>
        <w:keepNext/>
        <w:spacing w:after="120"/>
        <w:ind w:left="432" w:hanging="432"/>
        <w:outlineLvl w:val="0"/>
        <w:rPr>
          <w:b/>
          <w:caps/>
          <w:sz w:val="28"/>
        </w:rPr>
      </w:pPr>
      <w:bookmarkStart w:id="32" w:name="_Toc512506016"/>
      <w:bookmarkStart w:id="33" w:name="_Toc454870196"/>
      <w:bookmarkStart w:id="34" w:name="_Toc450741097"/>
      <w:r>
        <w:rPr>
          <w:b/>
          <w:caps/>
          <w:sz w:val="28"/>
        </w:rPr>
        <w:t>Part II - Second information level - meta SPC 1</w:t>
      </w:r>
      <w:bookmarkEnd w:id="32"/>
      <w:bookmarkEnd w:id="33"/>
      <w:bookmarkEnd w:id="34"/>
    </w:p>
    <w:p w14:paraId="5038FAAA" w14:textId="77777777" w:rsidR="0030419B" w:rsidRDefault="0030419B" w:rsidP="0030419B"/>
    <w:p w14:paraId="73D23299" w14:textId="77777777" w:rsidR="003B610A" w:rsidRDefault="003B610A" w:rsidP="003B610A">
      <w:pPr>
        <w:pStyle w:val="Titre3"/>
        <w:numPr>
          <w:ilvl w:val="2"/>
          <w:numId w:val="6"/>
        </w:numPr>
      </w:pPr>
      <w:bookmarkStart w:id="35" w:name="_Toc113363313"/>
      <w:proofErr w:type="spellStart"/>
      <w:r>
        <w:rPr>
          <w:b w:val="0"/>
        </w:rPr>
        <w:t>Meta</w:t>
      </w:r>
      <w:proofErr w:type="spellEnd"/>
      <w:r>
        <w:rPr>
          <w:b w:val="0"/>
        </w:rPr>
        <w:t xml:space="preserve"> SPC 1 administrative </w:t>
      </w:r>
      <w:proofErr w:type="spellStart"/>
      <w:r>
        <w:rPr>
          <w:b w:val="0"/>
        </w:rPr>
        <w:t>information</w:t>
      </w:r>
      <w:bookmarkEnd w:id="35"/>
      <w:proofErr w:type="spellEnd"/>
    </w:p>
    <w:p w14:paraId="61EC0ABF" w14:textId="77777777" w:rsidR="003B610A" w:rsidRDefault="003B610A" w:rsidP="003B610A">
      <w:pPr>
        <w:pStyle w:val="Titre4"/>
        <w:numPr>
          <w:ilvl w:val="3"/>
          <w:numId w:val="6"/>
        </w:numPr>
      </w:pPr>
      <w:bookmarkStart w:id="36" w:name="_Toc113363314"/>
      <w:proofErr w:type="spellStart"/>
      <w:r>
        <w:t>Meta</w:t>
      </w:r>
      <w:proofErr w:type="spellEnd"/>
      <w:r>
        <w:t xml:space="preserve"> SPC </w:t>
      </w:r>
      <w:proofErr w:type="spellStart"/>
      <w:r>
        <w:t>identifier</w:t>
      </w:r>
      <w:bookmarkEnd w:id="36"/>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B610A" w14:paraId="6971A122" w14:textId="77777777" w:rsidTr="001F3ED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652245" w14:textId="77777777" w:rsidR="003B610A" w:rsidRDefault="003B610A" w:rsidP="001F3EDB">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3DE08596" w14:textId="77777777" w:rsidR="003B610A" w:rsidRDefault="003B610A" w:rsidP="001F3EDB">
            <w:pPr>
              <w:spacing w:line="256" w:lineRule="auto"/>
            </w:pPr>
            <w:r>
              <w:t>META SPC 1</w:t>
            </w:r>
          </w:p>
        </w:tc>
      </w:tr>
    </w:tbl>
    <w:p w14:paraId="473F86CB" w14:textId="77777777" w:rsidR="003B610A" w:rsidRDefault="003B610A" w:rsidP="003B610A"/>
    <w:p w14:paraId="6B22F3BC" w14:textId="77777777" w:rsidR="003B610A" w:rsidRDefault="003B610A" w:rsidP="003B610A">
      <w:pPr>
        <w:pStyle w:val="Titre4"/>
        <w:numPr>
          <w:ilvl w:val="3"/>
          <w:numId w:val="6"/>
        </w:numPr>
      </w:pPr>
      <w:bookmarkStart w:id="37" w:name="_Toc113363315"/>
      <w:r>
        <w:t xml:space="preserve">Suffix </w:t>
      </w:r>
      <w:proofErr w:type="spellStart"/>
      <w:r>
        <w:t>to</w:t>
      </w:r>
      <w:proofErr w:type="spellEnd"/>
      <w:r>
        <w:t xml:space="preserve"> </w:t>
      </w:r>
      <w:proofErr w:type="spellStart"/>
      <w:r>
        <w:t>the</w:t>
      </w:r>
      <w:proofErr w:type="spellEnd"/>
      <w:r>
        <w:t xml:space="preserve"> </w:t>
      </w:r>
      <w:proofErr w:type="spellStart"/>
      <w:r>
        <w:t>authorisation</w:t>
      </w:r>
      <w:proofErr w:type="spellEnd"/>
      <w:r>
        <w:t xml:space="preserve"> </w:t>
      </w:r>
      <w:proofErr w:type="spellStart"/>
      <w:r>
        <w:t>number</w:t>
      </w:r>
      <w:bookmarkEnd w:id="37"/>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B610A" w14:paraId="0F63CDF0" w14:textId="77777777" w:rsidTr="001F3ED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ED52E8" w14:textId="77777777" w:rsidR="003B610A" w:rsidRDefault="003B610A" w:rsidP="001F3EDB">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925F6E" w14:textId="5D2BFBC0" w:rsidR="003B610A" w:rsidRDefault="001F3EDB" w:rsidP="001F3EDB">
            <w:pPr>
              <w:spacing w:line="256" w:lineRule="auto"/>
            </w:pPr>
            <w:r w:rsidRPr="001F3EDB">
              <w:t>META_SPC_SUFFIX_1</w:t>
            </w:r>
          </w:p>
        </w:tc>
      </w:tr>
    </w:tbl>
    <w:p w14:paraId="02E034E7" w14:textId="77777777" w:rsidR="003B610A" w:rsidRDefault="003B610A" w:rsidP="003B610A"/>
    <w:p w14:paraId="6E5A24AF" w14:textId="77777777" w:rsidR="003B610A" w:rsidRDefault="003B610A" w:rsidP="003B610A">
      <w:pPr>
        <w:pStyle w:val="Titre4"/>
        <w:numPr>
          <w:ilvl w:val="3"/>
          <w:numId w:val="6"/>
        </w:numPr>
      </w:pPr>
      <w:bookmarkStart w:id="38" w:name="_Toc113363316"/>
      <w:proofErr w:type="spellStart"/>
      <w:r>
        <w:t>Product</w:t>
      </w:r>
      <w:proofErr w:type="spellEnd"/>
      <w:r>
        <w:t xml:space="preserve"> type(s)</w:t>
      </w:r>
      <w:bookmarkEnd w:id="38"/>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3B610A" w14:paraId="59DEC9A7" w14:textId="77777777" w:rsidTr="001F3EDB">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33E3235" w14:textId="77777777" w:rsidR="003B610A" w:rsidRDefault="003B610A" w:rsidP="001F3EDB">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418E38F" w14:textId="39CCD89B" w:rsidR="003B610A" w:rsidRDefault="00C02FE3" w:rsidP="00832269">
            <w:pPr>
              <w:spacing w:line="256" w:lineRule="auto"/>
            </w:pPr>
            <w:r>
              <w:t xml:space="preserve">1 </w:t>
            </w:r>
          </w:p>
        </w:tc>
      </w:tr>
    </w:tbl>
    <w:p w14:paraId="52EAEA4D" w14:textId="77777777" w:rsidR="003B610A" w:rsidRDefault="003B610A" w:rsidP="003B610A"/>
    <w:p w14:paraId="192B75A0" w14:textId="77777777" w:rsidR="003B610A" w:rsidRDefault="003B610A" w:rsidP="003B610A">
      <w:pPr>
        <w:pStyle w:val="Titre3"/>
        <w:numPr>
          <w:ilvl w:val="2"/>
          <w:numId w:val="6"/>
        </w:numPr>
      </w:pPr>
      <w:bookmarkStart w:id="39" w:name="_Toc113363317"/>
      <w:proofErr w:type="spellStart"/>
      <w:r>
        <w:rPr>
          <w:b w:val="0"/>
        </w:rPr>
        <w:lastRenderedPageBreak/>
        <w:t>Meta</w:t>
      </w:r>
      <w:proofErr w:type="spellEnd"/>
      <w:r>
        <w:rPr>
          <w:b w:val="0"/>
        </w:rPr>
        <w:t xml:space="preserve"> SPC 1 </w:t>
      </w:r>
      <w:proofErr w:type="spellStart"/>
      <w:r>
        <w:rPr>
          <w:b w:val="0"/>
        </w:rPr>
        <w:t>composition</w:t>
      </w:r>
      <w:bookmarkEnd w:id="39"/>
      <w:proofErr w:type="spellEnd"/>
    </w:p>
    <w:p w14:paraId="334C32F3" w14:textId="77777777" w:rsidR="003B610A" w:rsidRDefault="003B610A" w:rsidP="003B610A">
      <w:pPr>
        <w:pStyle w:val="Titre4"/>
        <w:numPr>
          <w:ilvl w:val="3"/>
          <w:numId w:val="6"/>
        </w:numPr>
      </w:pPr>
      <w:bookmarkStart w:id="40" w:name="_Toc113363318"/>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meta</w:t>
      </w:r>
      <w:proofErr w:type="spellEnd"/>
      <w:r>
        <w:t xml:space="preserve"> SPC 1</w:t>
      </w:r>
      <w:bookmarkEnd w:id="40"/>
    </w:p>
    <w:tbl>
      <w:tblPr>
        <w:tblW w:w="0" w:type="auto"/>
        <w:tblInd w:w="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626"/>
        <w:gridCol w:w="738"/>
      </w:tblGrid>
      <w:tr w:rsidR="003B610A" w14:paraId="0A1EB3A8" w14:textId="77777777" w:rsidTr="00714EC6">
        <w:trPr>
          <w:cantSplit/>
          <w:trHeight w:val="692"/>
          <w:tblHeader/>
        </w:trPr>
        <w:tc>
          <w:tcPr>
            <w:tcW w:w="2256" w:type="dxa"/>
            <w:vMerge w:val="restart"/>
            <w:tcBorders>
              <w:top w:val="single" w:sz="4" w:space="0" w:color="000000"/>
              <w:left w:val="single" w:sz="4" w:space="0" w:color="000000"/>
              <w:bottom w:val="single" w:sz="4" w:space="0" w:color="000000"/>
              <w:right w:val="nil"/>
            </w:tcBorders>
            <w:hideMark/>
          </w:tcPr>
          <w:p w14:paraId="0D4B541F" w14:textId="77777777" w:rsidR="003B610A" w:rsidRDefault="003B610A" w:rsidP="001F3EDB">
            <w:pPr>
              <w:spacing w:line="256" w:lineRule="auto"/>
              <w:rPr>
                <w:b/>
                <w:bCs/>
                <w:szCs w:val="24"/>
                <w:lang w:eastAsia="en-GB"/>
              </w:rPr>
            </w:pPr>
            <w:r>
              <w:rPr>
                <w:b/>
                <w:bCs/>
                <w:szCs w:val="24"/>
                <w:lang w:eastAsia="en-GB"/>
              </w:rPr>
              <w:t>Common name</w:t>
            </w:r>
          </w:p>
        </w:tc>
        <w:tc>
          <w:tcPr>
            <w:tcW w:w="1353" w:type="dxa"/>
            <w:vMerge w:val="restart"/>
            <w:tcBorders>
              <w:top w:val="single" w:sz="4" w:space="0" w:color="000000"/>
              <w:left w:val="single" w:sz="4" w:space="0" w:color="000000"/>
              <w:bottom w:val="single" w:sz="4" w:space="0" w:color="000000"/>
              <w:right w:val="nil"/>
            </w:tcBorders>
            <w:hideMark/>
          </w:tcPr>
          <w:p w14:paraId="1DE6D373" w14:textId="77777777" w:rsidR="003B610A" w:rsidRDefault="003B610A" w:rsidP="001F3EDB">
            <w:pPr>
              <w:spacing w:line="256" w:lineRule="auto"/>
              <w:rPr>
                <w:b/>
                <w:bCs/>
                <w:szCs w:val="24"/>
                <w:lang w:eastAsia="en-GB"/>
              </w:rPr>
            </w:pPr>
            <w:r>
              <w:rPr>
                <w:b/>
                <w:bCs/>
                <w:szCs w:val="24"/>
                <w:lang w:eastAsia="en-GB"/>
              </w:rPr>
              <w:t>IUPAC name</w:t>
            </w:r>
          </w:p>
        </w:tc>
        <w:tc>
          <w:tcPr>
            <w:tcW w:w="1353" w:type="dxa"/>
            <w:vMerge w:val="restart"/>
            <w:tcBorders>
              <w:top w:val="single" w:sz="4" w:space="0" w:color="000000"/>
              <w:left w:val="single" w:sz="4" w:space="0" w:color="000000"/>
              <w:bottom w:val="single" w:sz="4" w:space="0" w:color="000000"/>
              <w:right w:val="nil"/>
            </w:tcBorders>
            <w:hideMark/>
          </w:tcPr>
          <w:p w14:paraId="3B4AA05E" w14:textId="77777777" w:rsidR="003B610A" w:rsidRDefault="003B610A" w:rsidP="001F3EDB">
            <w:pPr>
              <w:spacing w:line="256" w:lineRule="auto"/>
              <w:rPr>
                <w:b/>
                <w:bCs/>
                <w:szCs w:val="24"/>
                <w:lang w:eastAsia="en-GB"/>
              </w:rPr>
            </w:pPr>
            <w:r>
              <w:rPr>
                <w:b/>
                <w:bCs/>
                <w:szCs w:val="24"/>
                <w:lang w:eastAsia="en-GB"/>
              </w:rPr>
              <w:t>Function</w:t>
            </w:r>
          </w:p>
        </w:tc>
        <w:tc>
          <w:tcPr>
            <w:tcW w:w="1353" w:type="dxa"/>
            <w:vMerge w:val="restart"/>
            <w:tcBorders>
              <w:top w:val="single" w:sz="4" w:space="0" w:color="000000"/>
              <w:left w:val="single" w:sz="4" w:space="0" w:color="000000"/>
              <w:bottom w:val="single" w:sz="4" w:space="0" w:color="000000"/>
              <w:right w:val="nil"/>
            </w:tcBorders>
            <w:hideMark/>
          </w:tcPr>
          <w:p w14:paraId="38F71BD4" w14:textId="77777777" w:rsidR="003B610A" w:rsidRDefault="003B610A" w:rsidP="001F3EDB">
            <w:pPr>
              <w:spacing w:line="256" w:lineRule="auto"/>
              <w:rPr>
                <w:b/>
                <w:bCs/>
                <w:szCs w:val="24"/>
                <w:lang w:eastAsia="en-GB"/>
              </w:rPr>
            </w:pPr>
            <w:r>
              <w:rPr>
                <w:b/>
                <w:bCs/>
                <w:szCs w:val="24"/>
                <w:lang w:eastAsia="en-GB"/>
              </w:rPr>
              <w:t>CAS number</w:t>
            </w:r>
          </w:p>
        </w:tc>
        <w:tc>
          <w:tcPr>
            <w:tcW w:w="1353" w:type="dxa"/>
            <w:vMerge w:val="restart"/>
            <w:tcBorders>
              <w:top w:val="single" w:sz="4" w:space="0" w:color="000000"/>
              <w:left w:val="single" w:sz="4" w:space="0" w:color="000000"/>
              <w:bottom w:val="single" w:sz="4" w:space="0" w:color="000000"/>
              <w:right w:val="nil"/>
            </w:tcBorders>
            <w:hideMark/>
          </w:tcPr>
          <w:p w14:paraId="7AF35A25" w14:textId="77777777" w:rsidR="003B610A" w:rsidRDefault="003B610A" w:rsidP="001F3EDB">
            <w:pPr>
              <w:spacing w:line="256" w:lineRule="auto"/>
              <w:rPr>
                <w:b/>
                <w:bCs/>
                <w:szCs w:val="24"/>
                <w:lang w:eastAsia="en-GB"/>
              </w:rPr>
            </w:pPr>
            <w:r>
              <w:rPr>
                <w:b/>
                <w:bCs/>
                <w:szCs w:val="24"/>
                <w:lang w:eastAsia="en-GB"/>
              </w:rPr>
              <w:t>EC number</w:t>
            </w:r>
          </w:p>
        </w:tc>
        <w:tc>
          <w:tcPr>
            <w:tcW w:w="1364" w:type="dxa"/>
            <w:gridSpan w:val="2"/>
            <w:tcBorders>
              <w:top w:val="single" w:sz="4" w:space="0" w:color="000000"/>
              <w:left w:val="single" w:sz="4" w:space="0" w:color="000000"/>
              <w:bottom w:val="single" w:sz="4" w:space="0" w:color="000000"/>
              <w:right w:val="single" w:sz="4" w:space="0" w:color="000000"/>
            </w:tcBorders>
            <w:hideMark/>
          </w:tcPr>
          <w:p w14:paraId="64D63E3E" w14:textId="77777777" w:rsidR="003B610A" w:rsidRDefault="003B610A" w:rsidP="001F3EDB">
            <w:pPr>
              <w:spacing w:line="256" w:lineRule="auto"/>
            </w:pPr>
            <w:r>
              <w:rPr>
                <w:b/>
                <w:bCs/>
                <w:szCs w:val="24"/>
                <w:lang w:eastAsia="en-GB"/>
              </w:rPr>
              <w:t>Content (%)</w:t>
            </w:r>
          </w:p>
        </w:tc>
      </w:tr>
      <w:tr w:rsidR="003B610A" w14:paraId="7566AFD7" w14:textId="77777777" w:rsidTr="00C72455">
        <w:trPr>
          <w:cantSplit/>
          <w:trHeight w:val="272"/>
        </w:trPr>
        <w:tc>
          <w:tcPr>
            <w:tcW w:w="2256" w:type="dxa"/>
            <w:vMerge/>
            <w:tcBorders>
              <w:top w:val="single" w:sz="4" w:space="0" w:color="000000"/>
              <w:left w:val="single" w:sz="4" w:space="0" w:color="000000"/>
              <w:bottom w:val="single" w:sz="4" w:space="0" w:color="auto"/>
              <w:right w:val="nil"/>
            </w:tcBorders>
            <w:vAlign w:val="center"/>
            <w:hideMark/>
          </w:tcPr>
          <w:p w14:paraId="56DEF36B" w14:textId="77777777" w:rsidR="003B610A" w:rsidRDefault="003B610A" w:rsidP="001F3ED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422D4356" w14:textId="77777777" w:rsidR="003B610A" w:rsidRDefault="003B610A" w:rsidP="001F3ED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5D7D108F" w14:textId="77777777" w:rsidR="003B610A" w:rsidRDefault="003B610A" w:rsidP="001F3ED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21F12162" w14:textId="77777777" w:rsidR="003B610A" w:rsidRDefault="003B610A" w:rsidP="001F3EDB">
            <w:pPr>
              <w:suppressAutoHyphens w:val="0"/>
              <w:spacing w:line="256" w:lineRule="auto"/>
              <w:rPr>
                <w:b/>
                <w:bCs/>
                <w:szCs w:val="24"/>
                <w:lang w:eastAsia="en-GB"/>
              </w:rPr>
            </w:pPr>
          </w:p>
        </w:tc>
        <w:tc>
          <w:tcPr>
            <w:tcW w:w="1353" w:type="dxa"/>
            <w:vMerge/>
            <w:tcBorders>
              <w:top w:val="single" w:sz="4" w:space="0" w:color="000000"/>
              <w:left w:val="single" w:sz="4" w:space="0" w:color="000000"/>
              <w:bottom w:val="single" w:sz="4" w:space="0" w:color="auto"/>
              <w:right w:val="nil"/>
            </w:tcBorders>
            <w:vAlign w:val="center"/>
            <w:hideMark/>
          </w:tcPr>
          <w:p w14:paraId="3A9A6180" w14:textId="77777777" w:rsidR="003B610A" w:rsidRDefault="003B610A" w:rsidP="001F3EDB">
            <w:pPr>
              <w:suppressAutoHyphens w:val="0"/>
              <w:spacing w:line="256" w:lineRule="auto"/>
              <w:rPr>
                <w:b/>
                <w:bCs/>
                <w:szCs w:val="24"/>
                <w:lang w:eastAsia="en-GB"/>
              </w:rPr>
            </w:pPr>
          </w:p>
        </w:tc>
        <w:tc>
          <w:tcPr>
            <w:tcW w:w="626"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14:paraId="4F9B4E7B" w14:textId="77777777" w:rsidR="003B610A" w:rsidRDefault="003B610A" w:rsidP="001F3EDB">
            <w:pPr>
              <w:spacing w:line="256" w:lineRule="auto"/>
              <w:rPr>
                <w:b/>
                <w:bCs/>
                <w:szCs w:val="24"/>
                <w:lang w:eastAsia="en-GB"/>
              </w:rPr>
            </w:pPr>
            <w:r>
              <w:rPr>
                <w:b/>
                <w:bCs/>
                <w:szCs w:val="24"/>
                <w:lang w:eastAsia="en-GB"/>
              </w:rPr>
              <w:t>Min</w:t>
            </w:r>
          </w:p>
        </w:tc>
        <w:tc>
          <w:tcPr>
            <w:tcW w:w="7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41E9C81" w14:textId="77777777" w:rsidR="003B610A" w:rsidRDefault="003B610A" w:rsidP="001F3EDB">
            <w:pPr>
              <w:spacing w:line="256" w:lineRule="auto"/>
            </w:pPr>
            <w:r>
              <w:rPr>
                <w:b/>
                <w:bCs/>
                <w:szCs w:val="24"/>
                <w:lang w:eastAsia="en-GB"/>
              </w:rPr>
              <w:t>Max</w:t>
            </w:r>
          </w:p>
        </w:tc>
      </w:tr>
      <w:tr w:rsidR="001F3EDB" w14:paraId="1E1AE861" w14:textId="7611CF0E" w:rsidTr="00C72455">
        <w:trPr>
          <w:trHeight w:val="1018"/>
        </w:trPr>
        <w:tc>
          <w:tcPr>
            <w:tcW w:w="2256" w:type="dxa"/>
            <w:tcBorders>
              <w:top w:val="single" w:sz="4" w:space="0" w:color="auto"/>
              <w:left w:val="single" w:sz="4" w:space="0" w:color="auto"/>
              <w:bottom w:val="single" w:sz="4" w:space="0" w:color="auto"/>
              <w:right w:val="single" w:sz="4" w:space="0" w:color="auto"/>
            </w:tcBorders>
          </w:tcPr>
          <w:p w14:paraId="7F74C709" w14:textId="682776B6" w:rsidR="001F3EDB" w:rsidRDefault="00660CA5" w:rsidP="001F3EDB">
            <w:pPr>
              <w:snapToGrid w:val="0"/>
              <w:spacing w:line="256" w:lineRule="auto"/>
              <w:rPr>
                <w:bCs/>
                <w:szCs w:val="24"/>
                <w:lang w:val="pl-PL" w:eastAsia="en-GB"/>
              </w:rPr>
            </w:pPr>
            <w:r>
              <w:rPr>
                <w:color w:val="000000"/>
              </w:rPr>
              <w:t>DL-</w:t>
            </w:r>
            <w:r w:rsidR="001F3EDB" w:rsidRPr="00D90ACB">
              <w:rPr>
                <w:color w:val="000000"/>
              </w:rPr>
              <w:t>Lactic acid</w:t>
            </w:r>
          </w:p>
        </w:tc>
        <w:tc>
          <w:tcPr>
            <w:tcW w:w="1353" w:type="dxa"/>
            <w:tcBorders>
              <w:top w:val="single" w:sz="4" w:space="0" w:color="auto"/>
              <w:left w:val="single" w:sz="4" w:space="0" w:color="auto"/>
              <w:bottom w:val="single" w:sz="4" w:space="0" w:color="auto"/>
              <w:right w:val="single" w:sz="4" w:space="0" w:color="auto"/>
            </w:tcBorders>
          </w:tcPr>
          <w:p w14:paraId="3ED593B4" w14:textId="77777777" w:rsidR="001F3EDB" w:rsidRPr="00D90ACB" w:rsidRDefault="001F3EDB" w:rsidP="001F3EDB">
            <w:pPr>
              <w:pStyle w:val="Corpsdetexte"/>
              <w:rPr>
                <w:rStyle w:val="A3"/>
                <w:lang w:eastAsia="en-GB"/>
              </w:rPr>
            </w:pPr>
            <w:r w:rsidRPr="00D90ACB">
              <w:rPr>
                <w:rStyle w:val="A3"/>
              </w:rPr>
              <w:t>2-Hydroxy-propanoic acid</w:t>
            </w:r>
          </w:p>
          <w:p w14:paraId="3E048EE5" w14:textId="77777777" w:rsidR="001F3EDB" w:rsidRDefault="001F3EDB" w:rsidP="001F3EDB">
            <w:pPr>
              <w:snapToGrid w:val="0"/>
              <w:spacing w:line="256" w:lineRule="auto"/>
              <w:rPr>
                <w:lang w:val="pl-PL"/>
              </w:rPr>
            </w:pPr>
          </w:p>
        </w:tc>
        <w:tc>
          <w:tcPr>
            <w:tcW w:w="1353" w:type="dxa"/>
            <w:tcBorders>
              <w:top w:val="single" w:sz="4" w:space="0" w:color="auto"/>
              <w:left w:val="single" w:sz="4" w:space="0" w:color="auto"/>
              <w:bottom w:val="single" w:sz="4" w:space="0" w:color="auto"/>
              <w:right w:val="single" w:sz="4" w:space="0" w:color="auto"/>
            </w:tcBorders>
            <w:vAlign w:val="center"/>
          </w:tcPr>
          <w:p w14:paraId="46350165" w14:textId="24B12914" w:rsidR="00714EC6" w:rsidRDefault="00714EC6" w:rsidP="001F3EDB">
            <w:pPr>
              <w:spacing w:line="256" w:lineRule="auto"/>
            </w:pPr>
            <w:r>
              <w:t>Active substance</w:t>
            </w:r>
          </w:p>
          <w:p w14:paraId="4FEAACF3" w14:textId="39630B2E" w:rsidR="001F3EDB" w:rsidRDefault="001F3EDB" w:rsidP="001F3EDB">
            <w:pPr>
              <w:spacing w:line="256" w:lineRule="auto"/>
            </w:pPr>
          </w:p>
        </w:tc>
        <w:tc>
          <w:tcPr>
            <w:tcW w:w="1353" w:type="dxa"/>
            <w:tcBorders>
              <w:top w:val="single" w:sz="4" w:space="0" w:color="auto"/>
              <w:left w:val="single" w:sz="4" w:space="0" w:color="auto"/>
              <w:bottom w:val="single" w:sz="4" w:space="0" w:color="auto"/>
              <w:right w:val="single" w:sz="4" w:space="0" w:color="auto"/>
            </w:tcBorders>
          </w:tcPr>
          <w:p w14:paraId="78F9C43C" w14:textId="2CBA384A" w:rsidR="001F3EDB" w:rsidRDefault="001F3EDB" w:rsidP="001F3EDB">
            <w:pPr>
              <w:snapToGrid w:val="0"/>
              <w:spacing w:line="256" w:lineRule="auto"/>
            </w:pPr>
            <w:r w:rsidRPr="00D90ACB">
              <w:rPr>
                <w:color w:val="000000"/>
              </w:rPr>
              <w:t>50-21-5</w:t>
            </w:r>
          </w:p>
        </w:tc>
        <w:tc>
          <w:tcPr>
            <w:tcW w:w="1353" w:type="dxa"/>
            <w:tcBorders>
              <w:top w:val="single" w:sz="4" w:space="0" w:color="auto"/>
              <w:left w:val="single" w:sz="4" w:space="0" w:color="auto"/>
              <w:bottom w:val="single" w:sz="4" w:space="0" w:color="auto"/>
              <w:right w:val="single" w:sz="4" w:space="0" w:color="auto"/>
            </w:tcBorders>
          </w:tcPr>
          <w:p w14:paraId="20EA2976" w14:textId="7F0E47BF" w:rsidR="001F3EDB" w:rsidRDefault="001F3EDB" w:rsidP="001F3EDB">
            <w:pPr>
              <w:snapToGrid w:val="0"/>
              <w:spacing w:line="256" w:lineRule="auto"/>
            </w:pPr>
            <w:r w:rsidRPr="00D90ACB">
              <w:rPr>
                <w:color w:val="000000"/>
              </w:rPr>
              <w:t>200-018-0</w:t>
            </w:r>
          </w:p>
        </w:tc>
        <w:tc>
          <w:tcPr>
            <w:tcW w:w="626" w:type="dxa"/>
            <w:tcBorders>
              <w:top w:val="single" w:sz="4" w:space="0" w:color="auto"/>
              <w:left w:val="single" w:sz="4" w:space="0" w:color="auto"/>
              <w:bottom w:val="single" w:sz="4" w:space="0" w:color="auto"/>
              <w:right w:val="single" w:sz="4" w:space="0" w:color="auto"/>
            </w:tcBorders>
            <w:vAlign w:val="center"/>
          </w:tcPr>
          <w:p w14:paraId="6EC416EE" w14:textId="54CBF347" w:rsidR="00714EC6" w:rsidRPr="00BA3687" w:rsidRDefault="00714EC6" w:rsidP="001F3EDB">
            <w:pPr>
              <w:snapToGrid w:val="0"/>
              <w:spacing w:line="256" w:lineRule="auto"/>
            </w:pPr>
          </w:p>
          <w:p w14:paraId="47478735" w14:textId="2A7FB51D" w:rsidR="001F3EDB" w:rsidRPr="00BA3687" w:rsidRDefault="00714EC6" w:rsidP="001F3EDB">
            <w:pPr>
              <w:snapToGrid w:val="0"/>
              <w:spacing w:line="256" w:lineRule="auto"/>
            </w:pPr>
            <w:r>
              <w:t>0.2</w:t>
            </w:r>
          </w:p>
        </w:tc>
        <w:tc>
          <w:tcPr>
            <w:tcW w:w="738" w:type="dxa"/>
            <w:tcBorders>
              <w:top w:val="single" w:sz="4" w:space="0" w:color="auto"/>
              <w:left w:val="single" w:sz="4" w:space="0" w:color="auto"/>
              <w:bottom w:val="single" w:sz="4" w:space="0" w:color="auto"/>
              <w:right w:val="single" w:sz="4" w:space="0" w:color="auto"/>
            </w:tcBorders>
            <w:vAlign w:val="center"/>
          </w:tcPr>
          <w:p w14:paraId="3FE906B2" w14:textId="77777777" w:rsidR="00714EC6" w:rsidRDefault="00714EC6">
            <w:pPr>
              <w:suppressAutoHyphens w:val="0"/>
            </w:pPr>
          </w:p>
          <w:p w14:paraId="56E31120" w14:textId="0A852EB5" w:rsidR="00714EC6" w:rsidRDefault="00714EC6">
            <w:pPr>
              <w:suppressAutoHyphens w:val="0"/>
            </w:pPr>
            <w:r>
              <w:t>0.2</w:t>
            </w:r>
          </w:p>
        </w:tc>
      </w:tr>
    </w:tbl>
    <w:p w14:paraId="626371E5" w14:textId="77777777" w:rsidR="003B610A" w:rsidRDefault="003B610A" w:rsidP="003B610A">
      <w:pPr>
        <w:pStyle w:val="Titre4"/>
        <w:numPr>
          <w:ilvl w:val="3"/>
          <w:numId w:val="6"/>
        </w:numPr>
      </w:pPr>
      <w:bookmarkStart w:id="41" w:name="_Toc113363319"/>
      <w:r>
        <w:t xml:space="preserve">Type(s) </w:t>
      </w:r>
      <w:proofErr w:type="spellStart"/>
      <w:r>
        <w:t>of</w:t>
      </w:r>
      <w:proofErr w:type="spellEnd"/>
      <w:r>
        <w:t xml:space="preserve"> </w:t>
      </w:r>
      <w:proofErr w:type="spellStart"/>
      <w:r>
        <w:t>formulation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meta</w:t>
      </w:r>
      <w:proofErr w:type="spellEnd"/>
      <w:r>
        <w:t xml:space="preserve"> SPC 1</w:t>
      </w:r>
      <w:bookmarkEnd w:id="41"/>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30419B" w14:paraId="79D06600"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1C1557A7" w14:textId="5A9C861D" w:rsidR="003B610A" w:rsidRDefault="001F3EDB" w:rsidP="001F3EDB">
            <w:pPr>
              <w:keepNext/>
              <w:spacing w:after="240" w:line="256" w:lineRule="auto"/>
              <w:outlineLvl w:val="2"/>
              <w:rPr>
                <w:lang w:val="en-US"/>
              </w:rPr>
            </w:pPr>
            <w:r w:rsidRPr="001F3EDB">
              <w:rPr>
                <w:lang w:val="en-US"/>
              </w:rPr>
              <w:t>AL - Any other liquid</w:t>
            </w:r>
          </w:p>
        </w:tc>
      </w:tr>
    </w:tbl>
    <w:p w14:paraId="4AE60104" w14:textId="77777777" w:rsidR="003B610A" w:rsidRDefault="003B610A" w:rsidP="003B610A"/>
    <w:p w14:paraId="74C1C965" w14:textId="77777777" w:rsidR="003B610A" w:rsidRDefault="003B610A" w:rsidP="003B610A">
      <w:pPr>
        <w:pStyle w:val="Titre3"/>
        <w:numPr>
          <w:ilvl w:val="2"/>
          <w:numId w:val="6"/>
        </w:numPr>
      </w:pPr>
      <w:bookmarkStart w:id="42" w:name="_Toc113363320"/>
      <w:proofErr w:type="spellStart"/>
      <w:r>
        <w:rPr>
          <w:b w:val="0"/>
        </w:rPr>
        <w:t>Hazard</w:t>
      </w:r>
      <w:proofErr w:type="spellEnd"/>
      <w:r>
        <w:rPr>
          <w:b w:val="0"/>
        </w:rPr>
        <w:t xml:space="preserve"> </w:t>
      </w:r>
      <w:proofErr w:type="spellStart"/>
      <w:r>
        <w:rPr>
          <w:b w:val="0"/>
        </w:rPr>
        <w:t>and</w:t>
      </w:r>
      <w:proofErr w:type="spellEnd"/>
      <w:r>
        <w:rPr>
          <w:b w:val="0"/>
        </w:rPr>
        <w:t xml:space="preserve"> </w:t>
      </w:r>
      <w:proofErr w:type="spellStart"/>
      <w:r>
        <w:rPr>
          <w:b w:val="0"/>
        </w:rPr>
        <w:t>precautionary</w:t>
      </w:r>
      <w:proofErr w:type="spellEnd"/>
      <w:r>
        <w:rPr>
          <w:b w:val="0"/>
        </w:rPr>
        <w:t xml:space="preserve"> </w:t>
      </w:r>
      <w:proofErr w:type="spellStart"/>
      <w:r>
        <w:rPr>
          <w:b w:val="0"/>
        </w:rPr>
        <w:t>statements</w:t>
      </w:r>
      <w:proofErr w:type="spellEnd"/>
      <w:r>
        <w:rPr>
          <w:b w:val="0"/>
        </w:rPr>
        <w:t xml:space="preserve"> </w:t>
      </w:r>
      <w:proofErr w:type="spellStart"/>
      <w:r>
        <w:rPr>
          <w:b w:val="0"/>
        </w:rPr>
        <w:t>according</w:t>
      </w:r>
      <w:proofErr w:type="spellEnd"/>
      <w:r>
        <w:rPr>
          <w:b w:val="0"/>
        </w:rPr>
        <w:t xml:space="preserve"> </w:t>
      </w:r>
      <w:proofErr w:type="spellStart"/>
      <w:r>
        <w:rPr>
          <w:b w:val="0"/>
        </w:rPr>
        <w:t>to</w:t>
      </w:r>
      <w:proofErr w:type="spellEnd"/>
      <w:r>
        <w:rPr>
          <w:b w:val="0"/>
        </w:rPr>
        <w:t xml:space="preserve"> Regulation (EC) 1272/2008 </w:t>
      </w:r>
      <w:proofErr w:type="spellStart"/>
      <w:r>
        <w:rPr>
          <w:b w:val="0"/>
        </w:rPr>
        <w:t>of</w:t>
      </w:r>
      <w:proofErr w:type="spellEnd"/>
      <w:r>
        <w:rPr>
          <w:b w:val="0"/>
        </w:rPr>
        <w:t xml:space="preserve"> </w:t>
      </w:r>
      <w:proofErr w:type="spellStart"/>
      <w:r>
        <w:rPr>
          <w:b w:val="0"/>
        </w:rPr>
        <w:t>the</w:t>
      </w:r>
      <w:proofErr w:type="spellEnd"/>
      <w:r>
        <w:rPr>
          <w:b w:val="0"/>
        </w:rPr>
        <w:t xml:space="preserve"> </w:t>
      </w:r>
      <w:proofErr w:type="spellStart"/>
      <w:r>
        <w:rPr>
          <w:b w:val="0"/>
        </w:rPr>
        <w:t>meta</w:t>
      </w:r>
      <w:proofErr w:type="spellEnd"/>
      <w:r>
        <w:rPr>
          <w:b w:val="0"/>
        </w:rPr>
        <w:t xml:space="preserve"> SPC 1</w:t>
      </w:r>
      <w:bookmarkEnd w:id="42"/>
    </w:p>
    <w:p w14:paraId="49582AD1" w14:textId="77777777" w:rsidR="003B610A" w:rsidRDefault="003B610A" w:rsidP="003B610A">
      <w:pPr>
        <w:rPr>
          <w:lang w:val="de-DE"/>
        </w:rPr>
      </w:pPr>
    </w:p>
    <w:p w14:paraId="566F68F8" w14:textId="77777777" w:rsidR="003B610A" w:rsidRDefault="003B610A" w:rsidP="003B610A">
      <w:pPr>
        <w:rPr>
          <w:b/>
        </w:rPr>
      </w:pPr>
      <w:r>
        <w:rPr>
          <w:b/>
        </w:rPr>
        <w:t>Classification and labelling of the products of the family according to the Regulation (EC) 1272/2008</w:t>
      </w:r>
    </w:p>
    <w:p w14:paraId="1EFCF6C4" w14:textId="77777777" w:rsidR="003B610A" w:rsidRDefault="003B610A" w:rsidP="003B610A">
      <w:pPr>
        <w:rPr>
          <w:lang w:val="de-DE"/>
        </w:rPr>
      </w:pPr>
    </w:p>
    <w:tbl>
      <w:tblPr>
        <w:tblW w:w="0" w:type="auto"/>
        <w:tblInd w:w="108" w:type="dxa"/>
        <w:tblLayout w:type="fixed"/>
        <w:tblLook w:val="04A0" w:firstRow="1" w:lastRow="0" w:firstColumn="1" w:lastColumn="0" w:noHBand="0" w:noVBand="1"/>
      </w:tblPr>
      <w:tblGrid>
        <w:gridCol w:w="2606"/>
        <w:gridCol w:w="6414"/>
      </w:tblGrid>
      <w:tr w:rsidR="003B610A" w14:paraId="58C0F019" w14:textId="77777777" w:rsidTr="001F3EDB">
        <w:trPr>
          <w:cantSplit/>
          <w:tblHeader/>
        </w:trPr>
        <w:tc>
          <w:tcPr>
            <w:tcW w:w="9020" w:type="dxa"/>
            <w:gridSpan w:val="2"/>
            <w:tcBorders>
              <w:top w:val="single" w:sz="2" w:space="0" w:color="000000"/>
              <w:left w:val="single" w:sz="2" w:space="0" w:color="000000"/>
              <w:bottom w:val="single" w:sz="2" w:space="0" w:color="000000"/>
              <w:right w:val="single" w:sz="2" w:space="0" w:color="000000"/>
            </w:tcBorders>
            <w:hideMark/>
          </w:tcPr>
          <w:p w14:paraId="69937373" w14:textId="77777777" w:rsidR="003B610A" w:rsidRDefault="003B610A" w:rsidP="001F3EDB">
            <w:pPr>
              <w:spacing w:line="256" w:lineRule="auto"/>
            </w:pPr>
            <w:r>
              <w:rPr>
                <w:b/>
                <w:lang w:eastAsia="en-US"/>
              </w:rPr>
              <w:t>Classification</w:t>
            </w:r>
          </w:p>
        </w:tc>
      </w:tr>
      <w:tr w:rsidR="003B610A" w14:paraId="56086F7B" w14:textId="77777777" w:rsidTr="001F3EDB">
        <w:trPr>
          <w:cantSplit/>
        </w:trPr>
        <w:tc>
          <w:tcPr>
            <w:tcW w:w="2606" w:type="dxa"/>
            <w:tcBorders>
              <w:top w:val="single" w:sz="2" w:space="0" w:color="000000"/>
              <w:left w:val="single" w:sz="2" w:space="0" w:color="000000"/>
              <w:bottom w:val="single" w:sz="2" w:space="0" w:color="000000"/>
              <w:right w:val="nil"/>
            </w:tcBorders>
            <w:hideMark/>
          </w:tcPr>
          <w:p w14:paraId="7CC7C971" w14:textId="77777777" w:rsidR="003B610A" w:rsidRDefault="003B610A" w:rsidP="001F3EDB">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1787F681" w14:textId="11706B56" w:rsidR="003B610A" w:rsidRDefault="00886E4D" w:rsidP="001F3EDB">
            <w:pPr>
              <w:pStyle w:val="CM41"/>
              <w:spacing w:after="60" w:line="256" w:lineRule="auto"/>
              <w:jc w:val="both"/>
              <w:rPr>
                <w:lang w:eastAsia="fi-FI"/>
              </w:rPr>
            </w:pPr>
            <w:r>
              <w:rPr>
                <w:lang w:eastAsia="fi-FI"/>
              </w:rPr>
              <w:t>-</w:t>
            </w:r>
          </w:p>
        </w:tc>
      </w:tr>
      <w:tr w:rsidR="003B610A" w14:paraId="145E6C0A" w14:textId="77777777" w:rsidTr="001F3EDB">
        <w:trPr>
          <w:cantSplit/>
        </w:trPr>
        <w:tc>
          <w:tcPr>
            <w:tcW w:w="2606" w:type="dxa"/>
            <w:tcBorders>
              <w:top w:val="single" w:sz="2" w:space="0" w:color="000000"/>
              <w:left w:val="single" w:sz="2" w:space="0" w:color="000000"/>
              <w:bottom w:val="single" w:sz="2" w:space="0" w:color="000000"/>
              <w:right w:val="nil"/>
            </w:tcBorders>
            <w:hideMark/>
          </w:tcPr>
          <w:p w14:paraId="1CA99981" w14:textId="77777777" w:rsidR="003B610A" w:rsidRDefault="003B610A" w:rsidP="001F3EDB">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317298D8" w14:textId="5DEBD8FF" w:rsidR="003B610A" w:rsidRDefault="00886E4D" w:rsidP="001F3EDB">
            <w:pPr>
              <w:pStyle w:val="CM41"/>
              <w:spacing w:after="60" w:line="256" w:lineRule="auto"/>
              <w:jc w:val="both"/>
              <w:rPr>
                <w:lang w:eastAsia="fi-FI"/>
              </w:rPr>
            </w:pPr>
            <w:r>
              <w:rPr>
                <w:lang w:eastAsia="fi-FI"/>
              </w:rPr>
              <w:t>-</w:t>
            </w:r>
          </w:p>
        </w:tc>
      </w:tr>
      <w:tr w:rsidR="003B610A" w14:paraId="55287A22" w14:textId="77777777" w:rsidTr="001F3EDB">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05637FBF" w14:textId="77777777" w:rsidR="003B610A" w:rsidRDefault="003B610A" w:rsidP="001F3EDB">
            <w:pPr>
              <w:snapToGrid w:val="0"/>
              <w:spacing w:line="256" w:lineRule="auto"/>
              <w:rPr>
                <w:lang w:eastAsia="fi-FI"/>
              </w:rPr>
            </w:pPr>
          </w:p>
        </w:tc>
      </w:tr>
      <w:tr w:rsidR="003B610A" w14:paraId="602DD429" w14:textId="77777777" w:rsidTr="001F3EDB">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0CE24997" w14:textId="77777777" w:rsidR="003B610A" w:rsidRDefault="003B610A" w:rsidP="001F3EDB">
            <w:pPr>
              <w:spacing w:line="256" w:lineRule="auto"/>
            </w:pPr>
            <w:r>
              <w:rPr>
                <w:b/>
                <w:lang w:eastAsia="en-US"/>
              </w:rPr>
              <w:t>Labelling</w:t>
            </w:r>
          </w:p>
        </w:tc>
      </w:tr>
      <w:tr w:rsidR="003B610A" w14:paraId="425A4445" w14:textId="77777777" w:rsidTr="001F3EDB">
        <w:trPr>
          <w:cantSplit/>
        </w:trPr>
        <w:tc>
          <w:tcPr>
            <w:tcW w:w="2606" w:type="dxa"/>
            <w:tcBorders>
              <w:top w:val="single" w:sz="2" w:space="0" w:color="000000"/>
              <w:left w:val="single" w:sz="2" w:space="0" w:color="000000"/>
              <w:bottom w:val="single" w:sz="2" w:space="0" w:color="000000"/>
              <w:right w:val="nil"/>
            </w:tcBorders>
            <w:hideMark/>
          </w:tcPr>
          <w:p w14:paraId="59310C79" w14:textId="77777777" w:rsidR="003B610A" w:rsidRDefault="003B610A" w:rsidP="001F3EDB">
            <w:pPr>
              <w:spacing w:line="256" w:lineRule="auto"/>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tcPr>
          <w:p w14:paraId="49B86728" w14:textId="710C6ECD" w:rsidR="003B610A" w:rsidRDefault="00886E4D" w:rsidP="001F3EDB">
            <w:pPr>
              <w:pStyle w:val="CM41"/>
              <w:spacing w:after="60" w:line="256" w:lineRule="auto"/>
              <w:jc w:val="both"/>
              <w:rPr>
                <w:rFonts w:ascii="Verdana" w:hAnsi="Verdana"/>
                <w:sz w:val="20"/>
                <w:lang w:eastAsia="fi-FI"/>
              </w:rPr>
            </w:pPr>
            <w:r>
              <w:rPr>
                <w:rFonts w:ascii="Verdana" w:hAnsi="Verdana"/>
                <w:sz w:val="20"/>
                <w:lang w:eastAsia="fi-FI"/>
              </w:rPr>
              <w:t>-</w:t>
            </w:r>
          </w:p>
        </w:tc>
      </w:tr>
      <w:tr w:rsidR="003B610A" w14:paraId="497386E3" w14:textId="77777777" w:rsidTr="001F3EDB">
        <w:trPr>
          <w:cantSplit/>
        </w:trPr>
        <w:tc>
          <w:tcPr>
            <w:tcW w:w="2606" w:type="dxa"/>
            <w:tcBorders>
              <w:top w:val="single" w:sz="2" w:space="0" w:color="000000"/>
              <w:left w:val="single" w:sz="2" w:space="0" w:color="000000"/>
              <w:bottom w:val="single" w:sz="2" w:space="0" w:color="000000"/>
              <w:right w:val="nil"/>
            </w:tcBorders>
            <w:hideMark/>
          </w:tcPr>
          <w:p w14:paraId="1BF9E3A2" w14:textId="77777777" w:rsidR="003B610A" w:rsidRDefault="003B610A" w:rsidP="001F3EDB">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5C9E8C26" w14:textId="0020E11C" w:rsidR="003B610A" w:rsidRDefault="00886E4D" w:rsidP="001F3EDB">
            <w:pPr>
              <w:pStyle w:val="CM41"/>
              <w:spacing w:after="60" w:line="256" w:lineRule="auto"/>
              <w:jc w:val="both"/>
              <w:rPr>
                <w:rFonts w:ascii="Verdana" w:hAnsi="Verdana"/>
                <w:sz w:val="20"/>
                <w:lang w:eastAsia="fi-FI"/>
              </w:rPr>
            </w:pPr>
            <w:r>
              <w:rPr>
                <w:rFonts w:ascii="Verdana" w:hAnsi="Verdana"/>
                <w:sz w:val="20"/>
                <w:lang w:eastAsia="fi-FI"/>
              </w:rPr>
              <w:t>-</w:t>
            </w:r>
          </w:p>
        </w:tc>
      </w:tr>
      <w:tr w:rsidR="003B610A" w14:paraId="76B4CE86" w14:textId="77777777" w:rsidTr="001F3EDB">
        <w:trPr>
          <w:cantSplit/>
        </w:trPr>
        <w:tc>
          <w:tcPr>
            <w:tcW w:w="2606" w:type="dxa"/>
            <w:tcBorders>
              <w:top w:val="single" w:sz="2" w:space="0" w:color="000000"/>
              <w:left w:val="single" w:sz="2" w:space="0" w:color="000000"/>
              <w:bottom w:val="single" w:sz="2" w:space="0" w:color="000000"/>
              <w:right w:val="nil"/>
            </w:tcBorders>
            <w:hideMark/>
          </w:tcPr>
          <w:p w14:paraId="700AA0AF" w14:textId="77777777" w:rsidR="003B610A" w:rsidRDefault="003B610A" w:rsidP="001F3EDB">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62C33AD4" w14:textId="5C29FC44" w:rsidR="003B610A" w:rsidRDefault="00886E4D" w:rsidP="001F3EDB">
            <w:pPr>
              <w:pStyle w:val="Default"/>
              <w:spacing w:after="60" w:line="256" w:lineRule="auto"/>
              <w:rPr>
                <w:rFonts w:ascii="Verdana" w:hAnsi="Verdana"/>
                <w:sz w:val="20"/>
                <w:szCs w:val="20"/>
                <w:lang w:val="en-US" w:eastAsia="en-US"/>
              </w:rPr>
            </w:pPr>
            <w:r>
              <w:rPr>
                <w:rFonts w:ascii="Verdana" w:hAnsi="Verdana"/>
                <w:sz w:val="20"/>
                <w:szCs w:val="20"/>
                <w:lang w:val="en-US" w:eastAsia="en-US"/>
              </w:rPr>
              <w:t>-</w:t>
            </w:r>
          </w:p>
        </w:tc>
      </w:tr>
      <w:tr w:rsidR="003B610A" w14:paraId="3F95E4AD" w14:textId="77777777" w:rsidTr="001F3EDB">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1163E005" w14:textId="77777777" w:rsidR="003B610A" w:rsidRDefault="003B610A" w:rsidP="001F3EDB">
            <w:pPr>
              <w:snapToGrid w:val="0"/>
              <w:spacing w:line="256" w:lineRule="auto"/>
              <w:rPr>
                <w:lang w:eastAsia="fi-FI"/>
              </w:rPr>
            </w:pPr>
          </w:p>
        </w:tc>
      </w:tr>
      <w:tr w:rsidR="003B610A" w14:paraId="4926A32E" w14:textId="77777777" w:rsidTr="001F3EDB">
        <w:trPr>
          <w:cantSplit/>
        </w:trPr>
        <w:tc>
          <w:tcPr>
            <w:tcW w:w="2606" w:type="dxa"/>
            <w:tcBorders>
              <w:top w:val="single" w:sz="2" w:space="0" w:color="000000"/>
              <w:left w:val="single" w:sz="2" w:space="0" w:color="000000"/>
              <w:bottom w:val="single" w:sz="2" w:space="0" w:color="000000"/>
              <w:right w:val="nil"/>
            </w:tcBorders>
            <w:hideMark/>
          </w:tcPr>
          <w:p w14:paraId="747297E9" w14:textId="77777777" w:rsidR="003B610A" w:rsidRDefault="003B610A" w:rsidP="001F3EDB">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6B3AC864" w14:textId="77777777" w:rsidR="003B610A" w:rsidRDefault="003B610A" w:rsidP="001F3EDB">
            <w:pPr>
              <w:snapToGrid w:val="0"/>
              <w:spacing w:line="256" w:lineRule="auto"/>
              <w:rPr>
                <w:b/>
                <w:lang w:eastAsia="fi-FI"/>
              </w:rPr>
            </w:pPr>
          </w:p>
        </w:tc>
      </w:tr>
    </w:tbl>
    <w:p w14:paraId="752B917E" w14:textId="77777777" w:rsidR="003B610A" w:rsidRDefault="003B610A" w:rsidP="003B610A"/>
    <w:p w14:paraId="23797880" w14:textId="77777777" w:rsidR="003B610A" w:rsidRPr="00CA3677" w:rsidRDefault="003B610A" w:rsidP="003B610A">
      <w:pPr>
        <w:pStyle w:val="Titre3"/>
        <w:numPr>
          <w:ilvl w:val="2"/>
          <w:numId w:val="6"/>
        </w:numPr>
      </w:pPr>
      <w:bookmarkStart w:id="43" w:name="_Toc517184298"/>
      <w:bookmarkStart w:id="44" w:name="_Toc113363321"/>
      <w:proofErr w:type="spellStart"/>
      <w:r>
        <w:rPr>
          <w:b w:val="0"/>
        </w:rPr>
        <w:t>Authorised</w:t>
      </w:r>
      <w:proofErr w:type="spellEnd"/>
      <w:r>
        <w:rPr>
          <w:b w:val="0"/>
        </w:rPr>
        <w:t xml:space="preserve"> </w:t>
      </w:r>
      <w:proofErr w:type="spellStart"/>
      <w:r>
        <w:rPr>
          <w:b w:val="0"/>
        </w:rPr>
        <w:t>use</w:t>
      </w:r>
      <w:proofErr w:type="spellEnd"/>
      <w:r>
        <w:rPr>
          <w:b w:val="0"/>
        </w:rPr>
        <w:t xml:space="preserve">(s) </w:t>
      </w:r>
      <w:proofErr w:type="spellStart"/>
      <w:r>
        <w:rPr>
          <w:b w:val="0"/>
        </w:rPr>
        <w:t>of</w:t>
      </w:r>
      <w:proofErr w:type="spellEnd"/>
      <w:r>
        <w:rPr>
          <w:b w:val="0"/>
        </w:rPr>
        <w:t xml:space="preserve"> </w:t>
      </w:r>
      <w:proofErr w:type="spellStart"/>
      <w:r>
        <w:rPr>
          <w:b w:val="0"/>
        </w:rPr>
        <w:t>the</w:t>
      </w:r>
      <w:proofErr w:type="spellEnd"/>
      <w:r>
        <w:rPr>
          <w:b w:val="0"/>
        </w:rPr>
        <w:t xml:space="preserve"> META SPC 1</w:t>
      </w:r>
      <w:bookmarkEnd w:id="43"/>
      <w:bookmarkEnd w:id="44"/>
    </w:p>
    <w:p w14:paraId="0610855E" w14:textId="36B29691" w:rsidR="003B610A" w:rsidRDefault="003B610A" w:rsidP="003B610A">
      <w:pPr>
        <w:rPr>
          <w:lang w:val="de-DE"/>
        </w:rPr>
      </w:pPr>
    </w:p>
    <w:p w14:paraId="78A6B261" w14:textId="77777777" w:rsidR="003B610A" w:rsidRDefault="003B610A" w:rsidP="003B610A">
      <w:pPr>
        <w:pStyle w:val="Titre4"/>
        <w:numPr>
          <w:ilvl w:val="3"/>
          <w:numId w:val="9"/>
        </w:numPr>
      </w:pPr>
      <w:bookmarkStart w:id="45" w:name="_Toc517184299"/>
      <w:bookmarkStart w:id="46" w:name="_Toc113363322"/>
      <w:bookmarkStart w:id="47" w:name="_Toc517184310"/>
      <w:bookmarkStart w:id="48" w:name="_Toc506911804"/>
      <w:bookmarkStart w:id="49" w:name="_Toc454870216"/>
      <w:bookmarkStart w:id="50" w:name="_Toc450741117"/>
      <w:bookmarkStart w:id="51" w:name="d0e1873"/>
      <w:proofErr w:type="spellStart"/>
      <w:r>
        <w:t>Use</w:t>
      </w:r>
      <w:proofErr w:type="spellEnd"/>
      <w:r>
        <w:t xml:space="preserve"> </w:t>
      </w:r>
      <w:proofErr w:type="spellStart"/>
      <w:r>
        <w:t>description</w:t>
      </w:r>
      <w:bookmarkEnd w:id="45"/>
      <w:bookmarkEnd w:id="46"/>
      <w:proofErr w:type="spellEnd"/>
    </w:p>
    <w:p w14:paraId="2E162A9A" w14:textId="70E92433" w:rsidR="003B610A" w:rsidRDefault="003B610A" w:rsidP="003B610A">
      <w:pPr>
        <w:pStyle w:val="Lgende"/>
        <w:spacing w:after="120"/>
        <w:rPr>
          <w:rFonts w:ascii="Verdana" w:hAnsi="Verdana"/>
          <w:b/>
          <w:bCs/>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Hand </w:t>
      </w:r>
      <w:r w:rsidR="00BC477C">
        <w:rPr>
          <w:rFonts w:ascii="Verdana" w:hAnsi="Verdana"/>
        </w:rPr>
        <w:t>disinfection</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3B610A" w14:paraId="3008F6C6" w14:textId="77777777" w:rsidTr="001F3EDB">
        <w:tc>
          <w:tcPr>
            <w:tcW w:w="2707" w:type="dxa"/>
            <w:tcBorders>
              <w:top w:val="single" w:sz="4" w:space="0" w:color="000000"/>
              <w:left w:val="single" w:sz="4" w:space="0" w:color="000000"/>
              <w:bottom w:val="single" w:sz="4" w:space="0" w:color="000000"/>
              <w:right w:val="nil"/>
            </w:tcBorders>
            <w:hideMark/>
          </w:tcPr>
          <w:p w14:paraId="236D170F" w14:textId="77777777" w:rsidR="003B610A" w:rsidRDefault="003B610A" w:rsidP="001F3EDB">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B1A6E5F" w14:textId="50109738" w:rsidR="003B610A" w:rsidRPr="007918A9" w:rsidRDefault="007918A9" w:rsidP="001F3EDB">
            <w:pPr>
              <w:snapToGrid w:val="0"/>
              <w:spacing w:line="254" w:lineRule="auto"/>
            </w:pPr>
            <w:r w:rsidRPr="007918A9">
              <w:t>PT01</w:t>
            </w:r>
          </w:p>
        </w:tc>
      </w:tr>
      <w:tr w:rsidR="003B610A" w:rsidRPr="008766C7" w14:paraId="08548EF7" w14:textId="77777777" w:rsidTr="00CA3677">
        <w:tc>
          <w:tcPr>
            <w:tcW w:w="2707" w:type="dxa"/>
            <w:tcBorders>
              <w:top w:val="nil"/>
              <w:left w:val="single" w:sz="4" w:space="0" w:color="000000"/>
              <w:bottom w:val="single" w:sz="4" w:space="0" w:color="auto"/>
              <w:right w:val="nil"/>
            </w:tcBorders>
            <w:hideMark/>
          </w:tcPr>
          <w:p w14:paraId="62EFCF9C" w14:textId="77777777" w:rsidR="003B610A" w:rsidRDefault="003B610A" w:rsidP="001F3EDB">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auto"/>
              <w:right w:val="single" w:sz="4" w:space="0" w:color="000000"/>
            </w:tcBorders>
          </w:tcPr>
          <w:p w14:paraId="24FC9107" w14:textId="77777777" w:rsidR="003B610A" w:rsidRPr="007918A9" w:rsidRDefault="003B610A" w:rsidP="001F3EDB">
            <w:pPr>
              <w:snapToGrid w:val="0"/>
              <w:spacing w:line="254" w:lineRule="auto"/>
            </w:pPr>
          </w:p>
        </w:tc>
      </w:tr>
      <w:tr w:rsidR="003B610A" w:rsidRPr="008766C7" w14:paraId="6228308D" w14:textId="77777777" w:rsidTr="00CA3677">
        <w:tc>
          <w:tcPr>
            <w:tcW w:w="2707" w:type="dxa"/>
            <w:tcBorders>
              <w:top w:val="single" w:sz="4" w:space="0" w:color="auto"/>
              <w:left w:val="single" w:sz="4" w:space="0" w:color="auto"/>
              <w:bottom w:val="single" w:sz="4" w:space="0" w:color="auto"/>
              <w:right w:val="single" w:sz="4" w:space="0" w:color="auto"/>
            </w:tcBorders>
            <w:hideMark/>
          </w:tcPr>
          <w:p w14:paraId="2EFD4FE8" w14:textId="77777777" w:rsidR="003B610A" w:rsidRDefault="003B610A" w:rsidP="001F3EDB">
            <w:pPr>
              <w:spacing w:line="254" w:lineRule="auto"/>
              <w:rPr>
                <w:b/>
              </w:rPr>
            </w:pPr>
            <w:r>
              <w:rPr>
                <w:b/>
                <w:bCs/>
                <w:szCs w:val="24"/>
                <w:lang w:eastAsia="en-GB"/>
              </w:rPr>
              <w:lastRenderedPageBreak/>
              <w:t>Target organism (including development stage)</w:t>
            </w:r>
          </w:p>
        </w:tc>
        <w:tc>
          <w:tcPr>
            <w:tcW w:w="6328" w:type="dxa"/>
            <w:tcBorders>
              <w:top w:val="single" w:sz="4" w:space="0" w:color="auto"/>
              <w:left w:val="single" w:sz="4" w:space="0" w:color="auto"/>
              <w:bottom w:val="single" w:sz="4" w:space="0" w:color="auto"/>
              <w:right w:val="single" w:sz="4" w:space="0" w:color="auto"/>
            </w:tcBorders>
          </w:tcPr>
          <w:p w14:paraId="5600F0D2" w14:textId="0BE4F8B8" w:rsidR="007918A9" w:rsidRDefault="007918A9" w:rsidP="007918A9">
            <w:pPr>
              <w:snapToGrid w:val="0"/>
              <w:spacing w:line="254" w:lineRule="auto"/>
            </w:pPr>
            <w:r>
              <w:t>Bacteria</w:t>
            </w:r>
          </w:p>
          <w:p w14:paraId="46EF3745" w14:textId="0D6C0E7B" w:rsidR="003B610A" w:rsidRPr="007918A9" w:rsidRDefault="007918A9" w:rsidP="007918A9">
            <w:pPr>
              <w:snapToGrid w:val="0"/>
              <w:spacing w:line="254" w:lineRule="auto"/>
            </w:pPr>
            <w:r>
              <w:t>yeast</w:t>
            </w:r>
          </w:p>
        </w:tc>
      </w:tr>
      <w:tr w:rsidR="003B610A" w14:paraId="7FF6C3B3" w14:textId="77777777" w:rsidTr="00CA3677">
        <w:tc>
          <w:tcPr>
            <w:tcW w:w="2707" w:type="dxa"/>
            <w:tcBorders>
              <w:top w:val="single" w:sz="4" w:space="0" w:color="auto"/>
              <w:left w:val="single" w:sz="4" w:space="0" w:color="000000"/>
              <w:bottom w:val="single" w:sz="4" w:space="0" w:color="000000"/>
              <w:right w:val="nil"/>
            </w:tcBorders>
            <w:hideMark/>
          </w:tcPr>
          <w:p w14:paraId="3ADB6CEF" w14:textId="77777777" w:rsidR="003B610A" w:rsidRDefault="003B610A" w:rsidP="001F3EDB">
            <w:pPr>
              <w:spacing w:line="254" w:lineRule="auto"/>
              <w:rPr>
                <w:b/>
              </w:rPr>
            </w:pPr>
            <w:r>
              <w:rPr>
                <w:b/>
                <w:bCs/>
                <w:szCs w:val="24"/>
                <w:lang w:eastAsia="en-GB"/>
              </w:rPr>
              <w:t>Field of use</w:t>
            </w:r>
          </w:p>
        </w:tc>
        <w:tc>
          <w:tcPr>
            <w:tcW w:w="6328" w:type="dxa"/>
            <w:tcBorders>
              <w:top w:val="single" w:sz="4" w:space="0" w:color="auto"/>
              <w:left w:val="single" w:sz="4" w:space="0" w:color="000000"/>
              <w:bottom w:val="single" w:sz="4" w:space="0" w:color="000000"/>
              <w:right w:val="single" w:sz="4" w:space="0" w:color="000000"/>
            </w:tcBorders>
          </w:tcPr>
          <w:p w14:paraId="0EEEF341" w14:textId="05DE4D26" w:rsidR="003B610A" w:rsidRPr="007918A9" w:rsidRDefault="00BC477C" w:rsidP="001F3EDB">
            <w:pPr>
              <w:snapToGrid w:val="0"/>
              <w:spacing w:line="254" w:lineRule="auto"/>
            </w:pPr>
            <w:r>
              <w:t>Hand disinfection</w:t>
            </w:r>
          </w:p>
        </w:tc>
      </w:tr>
      <w:tr w:rsidR="003B610A" w14:paraId="63FD3B59" w14:textId="77777777" w:rsidTr="001F3EDB">
        <w:tc>
          <w:tcPr>
            <w:tcW w:w="2707" w:type="dxa"/>
            <w:tcBorders>
              <w:top w:val="nil"/>
              <w:left w:val="single" w:sz="4" w:space="0" w:color="000000"/>
              <w:bottom w:val="single" w:sz="4" w:space="0" w:color="000000"/>
              <w:right w:val="nil"/>
            </w:tcBorders>
            <w:hideMark/>
          </w:tcPr>
          <w:p w14:paraId="38BEA7FC" w14:textId="77777777" w:rsidR="003B610A" w:rsidRDefault="003B610A" w:rsidP="001F3EDB">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51C798C2" w14:textId="77777777" w:rsidR="003B610A" w:rsidRDefault="00B84FB9" w:rsidP="001F3EDB">
            <w:pPr>
              <w:suppressAutoHyphens w:val="0"/>
              <w:snapToGrid w:val="0"/>
              <w:spacing w:line="260" w:lineRule="atLeast"/>
              <w:rPr>
                <w:rFonts w:cs="Times New Roman"/>
                <w:lang w:eastAsia="de-DE"/>
              </w:rPr>
            </w:pPr>
            <w:r>
              <w:rPr>
                <w:rFonts w:cs="Times New Roman"/>
                <w:lang w:eastAsia="de-DE"/>
              </w:rPr>
              <w:t>Direct application to both hands, rubbing</w:t>
            </w:r>
          </w:p>
          <w:p w14:paraId="053F2F10" w14:textId="77B9474A" w:rsidR="00F72575" w:rsidRPr="007918A9" w:rsidRDefault="00916849" w:rsidP="00916849">
            <w:pPr>
              <w:suppressAutoHyphens w:val="0"/>
              <w:snapToGrid w:val="0"/>
              <w:spacing w:line="260" w:lineRule="atLeast"/>
              <w:rPr>
                <w:rFonts w:cs="Times New Roman"/>
                <w:lang w:eastAsia="de-DE"/>
              </w:rPr>
            </w:pPr>
            <w:r>
              <w:rPr>
                <w:rFonts w:cs="Times New Roman"/>
                <w:lang w:eastAsia="de-DE"/>
              </w:rPr>
              <w:t>Apply the product</w:t>
            </w:r>
            <w:r w:rsidR="00F72575">
              <w:rPr>
                <w:rFonts w:cs="Times New Roman"/>
                <w:lang w:eastAsia="de-DE"/>
              </w:rPr>
              <w:t xml:space="preserve"> to one hand and complete surface of both hands</w:t>
            </w:r>
            <w:r>
              <w:rPr>
                <w:rFonts w:cs="Times New Roman"/>
                <w:lang w:eastAsia="de-DE"/>
              </w:rPr>
              <w:t>.</w:t>
            </w:r>
          </w:p>
        </w:tc>
      </w:tr>
      <w:tr w:rsidR="003B610A" w:rsidRPr="008766C7" w14:paraId="24A1E1CE" w14:textId="77777777" w:rsidTr="001F3EDB">
        <w:tc>
          <w:tcPr>
            <w:tcW w:w="2707" w:type="dxa"/>
            <w:tcBorders>
              <w:top w:val="nil"/>
              <w:left w:val="single" w:sz="4" w:space="0" w:color="000000"/>
              <w:bottom w:val="single" w:sz="4" w:space="0" w:color="000000"/>
              <w:right w:val="nil"/>
            </w:tcBorders>
            <w:hideMark/>
          </w:tcPr>
          <w:p w14:paraId="04DAAA90" w14:textId="77777777" w:rsidR="003B610A" w:rsidRDefault="003B610A" w:rsidP="001F3EDB">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E6B8A24" w14:textId="77777777" w:rsidR="003B610A" w:rsidRDefault="00EA2DC5" w:rsidP="00F72575">
            <w:pPr>
              <w:suppressAutoHyphens w:val="0"/>
              <w:snapToGrid w:val="0"/>
              <w:spacing w:line="260" w:lineRule="atLeast"/>
              <w:rPr>
                <w:rFonts w:cs="Times New Roman"/>
                <w:lang w:eastAsia="de-DE"/>
              </w:rPr>
            </w:pPr>
            <w:r>
              <w:rPr>
                <w:rFonts w:cs="Times New Roman"/>
                <w:lang w:eastAsia="de-DE"/>
              </w:rPr>
              <w:t>6</w:t>
            </w:r>
            <w:r w:rsidR="00B84FB9">
              <w:rPr>
                <w:rFonts w:cs="Times New Roman"/>
                <w:lang w:eastAsia="de-DE"/>
              </w:rPr>
              <w:t xml:space="preserve">mL </w:t>
            </w:r>
            <w:r w:rsidR="00F72575">
              <w:rPr>
                <w:rFonts w:cs="Times New Roman"/>
                <w:lang w:eastAsia="de-DE"/>
              </w:rPr>
              <w:t>of product</w:t>
            </w:r>
            <w:r w:rsidR="00B84FB9">
              <w:rPr>
                <w:rFonts w:cs="Times New Roman"/>
                <w:lang w:eastAsia="de-DE"/>
              </w:rPr>
              <w:t xml:space="preserve"> per application.</w:t>
            </w:r>
          </w:p>
          <w:p w14:paraId="53CE18FF" w14:textId="30F1BE85" w:rsidR="00916849" w:rsidRPr="007918A9" w:rsidRDefault="00916849" w:rsidP="00F72575">
            <w:pPr>
              <w:suppressAutoHyphens w:val="0"/>
              <w:snapToGrid w:val="0"/>
              <w:spacing w:line="260" w:lineRule="atLeast"/>
              <w:rPr>
                <w:rFonts w:cs="Times New Roman"/>
                <w:lang w:eastAsia="de-DE"/>
              </w:rPr>
            </w:pPr>
            <w:r>
              <w:rPr>
                <w:rFonts w:cs="Times New Roman"/>
                <w:lang w:eastAsia="de-DE"/>
              </w:rPr>
              <w:t>Contact time : 60 seconds</w:t>
            </w:r>
          </w:p>
        </w:tc>
      </w:tr>
      <w:tr w:rsidR="003B610A" w14:paraId="41455A98" w14:textId="77777777" w:rsidTr="001F3EDB">
        <w:tc>
          <w:tcPr>
            <w:tcW w:w="2707" w:type="dxa"/>
            <w:tcBorders>
              <w:top w:val="nil"/>
              <w:left w:val="single" w:sz="4" w:space="0" w:color="000000"/>
              <w:bottom w:val="single" w:sz="4" w:space="0" w:color="000000"/>
              <w:right w:val="nil"/>
            </w:tcBorders>
            <w:hideMark/>
          </w:tcPr>
          <w:p w14:paraId="71605647" w14:textId="77777777" w:rsidR="003B610A" w:rsidRDefault="003B610A" w:rsidP="001F3EDB">
            <w:pPr>
              <w:spacing w:line="254" w:lineRule="auto"/>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top w:val="nil"/>
              <w:left w:val="single" w:sz="4" w:space="0" w:color="000000"/>
              <w:bottom w:val="single" w:sz="4" w:space="0" w:color="000000"/>
              <w:right w:val="single" w:sz="4" w:space="0" w:color="000000"/>
            </w:tcBorders>
          </w:tcPr>
          <w:p w14:paraId="17DAD5B6" w14:textId="7F3DF6EB" w:rsidR="003B610A" w:rsidRPr="007918A9" w:rsidRDefault="00B84FB9" w:rsidP="001F3EDB">
            <w:pPr>
              <w:snapToGrid w:val="0"/>
              <w:spacing w:line="254" w:lineRule="auto"/>
            </w:pPr>
            <w:r>
              <w:t>Professional and non-professional users.</w:t>
            </w:r>
          </w:p>
        </w:tc>
      </w:tr>
      <w:tr w:rsidR="003B610A" w:rsidRPr="008766C7" w14:paraId="1696C092" w14:textId="77777777" w:rsidTr="001F3EDB">
        <w:tc>
          <w:tcPr>
            <w:tcW w:w="2707" w:type="dxa"/>
            <w:tcBorders>
              <w:top w:val="nil"/>
              <w:left w:val="single" w:sz="4" w:space="0" w:color="000000"/>
              <w:bottom w:val="single" w:sz="4" w:space="0" w:color="000000"/>
              <w:right w:val="nil"/>
            </w:tcBorders>
            <w:hideMark/>
          </w:tcPr>
          <w:p w14:paraId="1CB14AE5" w14:textId="77777777" w:rsidR="003B610A" w:rsidRDefault="003B610A" w:rsidP="001F3EDB">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5892E637" w14:textId="6B9D22E2" w:rsidR="003B610A" w:rsidRDefault="00577D3C" w:rsidP="00C72455">
            <w:pPr>
              <w:spacing w:line="254" w:lineRule="auto"/>
            </w:pPr>
            <w:r w:rsidRPr="00577D3C">
              <w:t xml:space="preserve">50 mL, 500 mL and 5 L </w:t>
            </w:r>
            <w:r w:rsidR="00ED285C">
              <w:t xml:space="preserve">in HDPE </w:t>
            </w:r>
            <w:r w:rsidRPr="00577D3C">
              <w:t>bottles.</w:t>
            </w:r>
          </w:p>
        </w:tc>
      </w:tr>
    </w:tbl>
    <w:p w14:paraId="30666CCB" w14:textId="77777777" w:rsidR="003B610A" w:rsidRDefault="003B610A" w:rsidP="003B610A">
      <w:pPr>
        <w:pStyle w:val="Titre5"/>
        <w:numPr>
          <w:ilvl w:val="4"/>
          <w:numId w:val="9"/>
        </w:numPr>
        <w:spacing w:before="255" w:after="80"/>
        <w:rPr>
          <w:rFonts w:cs="Times"/>
          <w:bCs/>
          <w:szCs w:val="29"/>
        </w:rPr>
      </w:pPr>
      <w:bookmarkStart w:id="52" w:name="_Toc517184300"/>
      <w:proofErr w:type="spellStart"/>
      <w:r>
        <w:t>Use-specific</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bookmarkEnd w:id="52"/>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14:paraId="162C6118"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646873B9" w14:textId="3F5D1298" w:rsidR="00D6093A" w:rsidRPr="00B84FB9" w:rsidRDefault="00D6093A" w:rsidP="00B84FB9">
            <w:pPr>
              <w:widowControl w:val="0"/>
              <w:numPr>
                <w:ilvl w:val="0"/>
                <w:numId w:val="7"/>
              </w:numPr>
              <w:suppressAutoHyphens w:val="0"/>
              <w:autoSpaceDE w:val="0"/>
              <w:snapToGrid w:val="0"/>
              <w:spacing w:before="80" w:line="260" w:lineRule="atLeast"/>
              <w:ind w:left="386"/>
              <w:contextualSpacing/>
              <w:jc w:val="both"/>
              <w:rPr>
                <w:rFonts w:eastAsia="Calibri" w:cs="Times"/>
                <w:bCs/>
                <w:sz w:val="22"/>
                <w:szCs w:val="24"/>
                <w:lang w:val="sv-SE" w:eastAsia="sv-SE"/>
              </w:rPr>
            </w:pPr>
          </w:p>
        </w:tc>
      </w:tr>
    </w:tbl>
    <w:p w14:paraId="3F9583E0" w14:textId="77777777" w:rsidR="003B610A" w:rsidRDefault="003B610A" w:rsidP="003B610A">
      <w:pPr>
        <w:pStyle w:val="Titre5"/>
        <w:numPr>
          <w:ilvl w:val="4"/>
          <w:numId w:val="9"/>
        </w:numPr>
        <w:spacing w:before="255" w:after="80"/>
        <w:rPr>
          <w:rFonts w:cs="Times"/>
          <w:bCs/>
          <w:szCs w:val="29"/>
        </w:rPr>
      </w:pPr>
      <w:bookmarkStart w:id="53" w:name="_Toc517184301"/>
      <w:proofErr w:type="spellStart"/>
      <w:r>
        <w:t>Use-specific</w:t>
      </w:r>
      <w:proofErr w:type="spellEnd"/>
      <w:r>
        <w:t xml:space="preserve"> </w:t>
      </w:r>
      <w:proofErr w:type="spellStart"/>
      <w:r>
        <w:t>risk</w:t>
      </w:r>
      <w:proofErr w:type="spellEnd"/>
      <w:r>
        <w:t xml:space="preserve"> </w:t>
      </w:r>
      <w:proofErr w:type="spellStart"/>
      <w:r>
        <w:t>mitigation</w:t>
      </w:r>
      <w:proofErr w:type="spellEnd"/>
      <w:r>
        <w:t xml:space="preserve"> </w:t>
      </w:r>
      <w:proofErr w:type="spellStart"/>
      <w:r>
        <w:t>measures</w:t>
      </w:r>
      <w:bookmarkEnd w:id="53"/>
      <w:proofErr w:type="spellEnd"/>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14:paraId="694DD0E4"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65F0FE04" w14:textId="77777777" w:rsidR="003B610A" w:rsidRDefault="003B610A" w:rsidP="001F3EDB">
            <w:pPr>
              <w:widowControl w:val="0"/>
              <w:autoSpaceDE w:val="0"/>
              <w:snapToGrid w:val="0"/>
              <w:spacing w:before="80" w:line="254" w:lineRule="auto"/>
              <w:rPr>
                <w:rFonts w:cs="Times"/>
                <w:bCs/>
                <w:szCs w:val="29"/>
              </w:rPr>
            </w:pPr>
          </w:p>
        </w:tc>
      </w:tr>
    </w:tbl>
    <w:p w14:paraId="6953BB2E" w14:textId="77777777" w:rsidR="003B610A" w:rsidRDefault="003B610A" w:rsidP="003B610A">
      <w:pPr>
        <w:pStyle w:val="Titre5"/>
        <w:numPr>
          <w:ilvl w:val="4"/>
          <w:numId w:val="9"/>
        </w:numPr>
        <w:spacing w:before="255" w:after="80"/>
        <w:rPr>
          <w:rFonts w:cs="Times"/>
          <w:bCs/>
          <w:szCs w:val="29"/>
        </w:rPr>
      </w:pPr>
      <w:bookmarkStart w:id="54" w:name="_Toc517184302"/>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54"/>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8766C7" w14:paraId="692C21EF"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4C40B352" w14:textId="77777777" w:rsidR="003B610A" w:rsidRDefault="003B610A" w:rsidP="001F3EDB">
            <w:pPr>
              <w:widowControl w:val="0"/>
              <w:autoSpaceDE w:val="0"/>
              <w:snapToGrid w:val="0"/>
              <w:spacing w:before="80" w:line="254" w:lineRule="auto"/>
              <w:rPr>
                <w:rFonts w:cs="Times"/>
                <w:bCs/>
                <w:szCs w:val="29"/>
              </w:rPr>
            </w:pPr>
          </w:p>
        </w:tc>
      </w:tr>
    </w:tbl>
    <w:p w14:paraId="5D1EC329" w14:textId="77777777" w:rsidR="003B610A" w:rsidRDefault="003B610A" w:rsidP="003B610A">
      <w:pPr>
        <w:pStyle w:val="Titre5"/>
        <w:numPr>
          <w:ilvl w:val="4"/>
          <w:numId w:val="9"/>
        </w:numPr>
        <w:spacing w:before="255" w:after="80"/>
        <w:rPr>
          <w:rFonts w:cs="Times"/>
          <w:bCs/>
          <w:szCs w:val="29"/>
        </w:rPr>
      </w:pPr>
      <w:bookmarkStart w:id="55" w:name="_Toc517184303"/>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55"/>
      <w:proofErr w:type="spellEnd"/>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8766C7" w14:paraId="1576813A"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0031E6F9" w14:textId="77777777" w:rsidR="003B610A" w:rsidRDefault="003B610A" w:rsidP="001F3EDB">
            <w:pPr>
              <w:widowControl w:val="0"/>
              <w:autoSpaceDE w:val="0"/>
              <w:snapToGrid w:val="0"/>
              <w:spacing w:before="80" w:line="254" w:lineRule="auto"/>
              <w:rPr>
                <w:rFonts w:cs="Times"/>
                <w:bCs/>
                <w:szCs w:val="29"/>
              </w:rPr>
            </w:pPr>
          </w:p>
        </w:tc>
      </w:tr>
    </w:tbl>
    <w:p w14:paraId="7E484C55" w14:textId="77777777" w:rsidR="003B610A" w:rsidRDefault="003B610A" w:rsidP="003B610A">
      <w:pPr>
        <w:pStyle w:val="Titre5"/>
        <w:numPr>
          <w:ilvl w:val="4"/>
          <w:numId w:val="9"/>
        </w:numPr>
        <w:spacing w:before="255" w:after="80"/>
        <w:rPr>
          <w:rFonts w:cs="Times"/>
          <w:bCs/>
          <w:szCs w:val="29"/>
        </w:rPr>
      </w:pPr>
      <w:bookmarkStart w:id="56" w:name="_Toc517184304"/>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56"/>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8766C7" w14:paraId="022B1F5A"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36A56547" w14:textId="77777777" w:rsidR="003B610A" w:rsidRDefault="003B610A" w:rsidP="001F3EDB">
            <w:pPr>
              <w:widowControl w:val="0"/>
              <w:autoSpaceDE w:val="0"/>
              <w:snapToGrid w:val="0"/>
              <w:spacing w:before="80" w:line="254" w:lineRule="auto"/>
              <w:rPr>
                <w:rFonts w:cs="Times"/>
                <w:bCs/>
                <w:szCs w:val="29"/>
              </w:rPr>
            </w:pPr>
          </w:p>
        </w:tc>
      </w:tr>
    </w:tbl>
    <w:p w14:paraId="4B5E68E8" w14:textId="77777777" w:rsidR="003B610A" w:rsidRDefault="003B610A" w:rsidP="003B610A">
      <w:pPr>
        <w:widowControl w:val="0"/>
        <w:autoSpaceDE w:val="0"/>
        <w:rPr>
          <w:rFonts w:cs="Times"/>
          <w:bCs/>
          <w:szCs w:val="29"/>
        </w:rPr>
      </w:pPr>
    </w:p>
    <w:p w14:paraId="4900C127" w14:textId="77777777" w:rsidR="003B610A" w:rsidRDefault="003B610A" w:rsidP="003B610A">
      <w:pPr>
        <w:widowControl w:val="0"/>
        <w:autoSpaceDE w:val="0"/>
        <w:rPr>
          <w:rFonts w:cs="Times"/>
          <w:bCs/>
          <w:szCs w:val="29"/>
        </w:rPr>
      </w:pPr>
    </w:p>
    <w:p w14:paraId="509B59E3" w14:textId="2EA14ABD" w:rsidR="003B610A" w:rsidRDefault="003B610A" w:rsidP="003B610A">
      <w:pPr>
        <w:pStyle w:val="Titre3"/>
        <w:numPr>
          <w:ilvl w:val="2"/>
          <w:numId w:val="6"/>
        </w:numPr>
      </w:pPr>
      <w:bookmarkStart w:id="57" w:name="_Toc113363323"/>
      <w:r>
        <w:rPr>
          <w:b w:val="0"/>
        </w:rPr>
        <w:t xml:space="preserve">General </w:t>
      </w:r>
      <w:proofErr w:type="spellStart"/>
      <w:r>
        <w:rPr>
          <w:b w:val="0"/>
        </w:rPr>
        <w:t>directions</w:t>
      </w:r>
      <w:proofErr w:type="spellEnd"/>
      <w:r>
        <w:rPr>
          <w:b w:val="0"/>
        </w:rPr>
        <w:t xml:space="preserve"> </w:t>
      </w:r>
      <w:proofErr w:type="spellStart"/>
      <w:r>
        <w:rPr>
          <w:b w:val="0"/>
        </w:rPr>
        <w:t>for</w:t>
      </w:r>
      <w:proofErr w:type="spellEnd"/>
      <w:r>
        <w:rPr>
          <w:b w:val="0"/>
        </w:rPr>
        <w:t xml:space="preserve"> </w:t>
      </w:r>
      <w:proofErr w:type="spellStart"/>
      <w:r>
        <w:rPr>
          <w:b w:val="0"/>
        </w:rPr>
        <w:t>use</w:t>
      </w:r>
      <w:proofErr w:type="spellEnd"/>
      <w:r>
        <w:rPr>
          <w:b w:val="0"/>
        </w:rPr>
        <w:t xml:space="preserve"> </w:t>
      </w:r>
      <w:proofErr w:type="spellStart"/>
      <w:r>
        <w:rPr>
          <w:b w:val="0"/>
        </w:rPr>
        <w:t>of</w:t>
      </w:r>
      <w:proofErr w:type="spellEnd"/>
      <w:r>
        <w:rPr>
          <w:b w:val="0"/>
        </w:rPr>
        <w:t xml:space="preserve"> </w:t>
      </w:r>
      <w:proofErr w:type="spellStart"/>
      <w:r>
        <w:rPr>
          <w:b w:val="0"/>
        </w:rPr>
        <w:t>the</w:t>
      </w:r>
      <w:proofErr w:type="spellEnd"/>
      <w:r>
        <w:rPr>
          <w:b w:val="0"/>
        </w:rPr>
        <w:t xml:space="preserve"> </w:t>
      </w:r>
      <w:proofErr w:type="spellStart"/>
      <w:r>
        <w:rPr>
          <w:b w:val="0"/>
        </w:rPr>
        <w:t>meta</w:t>
      </w:r>
      <w:proofErr w:type="spellEnd"/>
      <w:r>
        <w:rPr>
          <w:b w:val="0"/>
        </w:rPr>
        <w:t xml:space="preserve"> SPC 1</w:t>
      </w:r>
      <w:bookmarkEnd w:id="47"/>
      <w:bookmarkEnd w:id="48"/>
      <w:bookmarkEnd w:id="49"/>
      <w:bookmarkEnd w:id="50"/>
      <w:bookmarkEnd w:id="57"/>
    </w:p>
    <w:p w14:paraId="72D4333A" w14:textId="77777777" w:rsidR="003B610A" w:rsidRDefault="003B610A" w:rsidP="003B610A">
      <w:pPr>
        <w:pStyle w:val="Titre4"/>
        <w:numPr>
          <w:ilvl w:val="3"/>
          <w:numId w:val="6"/>
        </w:numPr>
      </w:pPr>
      <w:bookmarkStart w:id="58" w:name="_Toc517184311"/>
      <w:bookmarkStart w:id="59" w:name="_Toc506911805"/>
      <w:bookmarkStart w:id="60" w:name="_Toc454870217"/>
      <w:bookmarkStart w:id="61" w:name="_Toc450741118"/>
      <w:bookmarkStart w:id="62" w:name="_Toc113363324"/>
      <w:bookmarkEnd w:id="51"/>
      <w:proofErr w:type="spellStart"/>
      <w:r>
        <w:t>Instructions</w:t>
      </w:r>
      <w:proofErr w:type="spellEnd"/>
      <w:r>
        <w:t xml:space="preserve"> </w:t>
      </w:r>
      <w:proofErr w:type="spellStart"/>
      <w:r>
        <w:t>for</w:t>
      </w:r>
      <w:proofErr w:type="spellEnd"/>
      <w:r>
        <w:t xml:space="preserve"> </w:t>
      </w:r>
      <w:proofErr w:type="spellStart"/>
      <w:r>
        <w:t>use</w:t>
      </w:r>
      <w:bookmarkEnd w:id="58"/>
      <w:bookmarkEnd w:id="59"/>
      <w:bookmarkEnd w:id="60"/>
      <w:bookmarkEnd w:id="61"/>
      <w:bookmarkEnd w:id="62"/>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3B610A" w14:paraId="073D014E" w14:textId="77777777" w:rsidTr="001F3ED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A3C35" w14:textId="05D2D1AC" w:rsidR="008E3CB4" w:rsidRPr="008E3CB4" w:rsidRDefault="00382AF4" w:rsidP="008E3CB4">
            <w:pPr>
              <w:pStyle w:val="Paragraphedeliste"/>
              <w:keepNext/>
              <w:widowControl w:val="0"/>
              <w:numPr>
                <w:ilvl w:val="0"/>
                <w:numId w:val="7"/>
              </w:numPr>
              <w:suppressAutoHyphens w:val="0"/>
              <w:autoSpaceDE w:val="0"/>
              <w:spacing w:after="120" w:line="260" w:lineRule="atLeast"/>
              <w:contextualSpacing/>
              <w:rPr>
                <w:bCs/>
                <w:iCs/>
              </w:rPr>
            </w:pPr>
            <w:r>
              <w:rPr>
                <w:bCs/>
                <w:iCs/>
              </w:rPr>
              <w:t>Comply with the instructions for use.</w:t>
            </w:r>
          </w:p>
          <w:p w14:paraId="7404011C" w14:textId="77777777" w:rsidR="008E3CB4" w:rsidRPr="00093B39" w:rsidRDefault="008E3CB4" w:rsidP="00BA3687">
            <w:pPr>
              <w:pStyle w:val="Paragraphedeliste"/>
              <w:keepNext/>
              <w:widowControl w:val="0"/>
              <w:numPr>
                <w:ilvl w:val="0"/>
                <w:numId w:val="7"/>
              </w:numPr>
              <w:suppressAutoHyphens w:val="0"/>
              <w:autoSpaceDE w:val="0"/>
              <w:spacing w:after="120" w:line="260" w:lineRule="atLeast"/>
              <w:contextualSpacing/>
              <w:rPr>
                <w:bCs/>
                <w:iCs/>
              </w:rPr>
            </w:pPr>
            <w:r w:rsidRPr="002D78B0">
              <w:rPr>
                <w:rFonts w:cs="Times"/>
              </w:rPr>
              <w:t>Inform the registration holder if the treatment is ineffective.</w:t>
            </w:r>
          </w:p>
          <w:p w14:paraId="6AE3A697" w14:textId="77777777" w:rsidR="00093B39" w:rsidRDefault="00093B39" w:rsidP="00EA5811">
            <w:pPr>
              <w:pStyle w:val="Paragraphedeliste"/>
              <w:keepNext/>
              <w:widowControl w:val="0"/>
              <w:numPr>
                <w:ilvl w:val="0"/>
                <w:numId w:val="7"/>
              </w:numPr>
              <w:suppressAutoHyphens w:val="0"/>
              <w:autoSpaceDE w:val="0"/>
              <w:spacing w:after="120" w:line="260" w:lineRule="atLeast"/>
              <w:contextualSpacing/>
              <w:rPr>
                <w:rFonts w:eastAsia="Calibri" w:cs="Times"/>
                <w:bCs/>
                <w:sz w:val="22"/>
                <w:szCs w:val="24"/>
                <w:lang w:val="sv-SE" w:eastAsia="sv-SE"/>
              </w:rPr>
            </w:pPr>
            <w:r w:rsidRPr="008203EB">
              <w:rPr>
                <w:rFonts w:cs="Times New Roman"/>
                <w:lang w:eastAsia="de-DE"/>
              </w:rPr>
              <w:t xml:space="preserve">Apply only on visibly </w:t>
            </w:r>
            <w:r w:rsidRPr="00EA5811">
              <w:rPr>
                <w:rFonts w:cs="Times"/>
              </w:rPr>
              <w:t>clean</w:t>
            </w:r>
            <w:r w:rsidRPr="008203EB">
              <w:rPr>
                <w:rFonts w:cs="Times New Roman"/>
                <w:lang w:eastAsia="de-DE"/>
              </w:rPr>
              <w:t xml:space="preserve"> hands</w:t>
            </w:r>
            <w:r>
              <w:rPr>
                <w:rFonts w:eastAsia="Calibri" w:cs="Times"/>
                <w:bCs/>
                <w:sz w:val="22"/>
                <w:szCs w:val="24"/>
                <w:lang w:val="sv-SE" w:eastAsia="sv-SE"/>
              </w:rPr>
              <w:t>.</w:t>
            </w:r>
          </w:p>
          <w:p w14:paraId="51BE2923" w14:textId="3A7ACD1E" w:rsidR="00093B39" w:rsidRPr="00BA3687" w:rsidRDefault="00093B39" w:rsidP="00093B39">
            <w:pPr>
              <w:pStyle w:val="Paragraphedeliste"/>
              <w:keepNext/>
              <w:widowControl w:val="0"/>
              <w:numPr>
                <w:ilvl w:val="0"/>
                <w:numId w:val="7"/>
              </w:numPr>
              <w:suppressAutoHyphens w:val="0"/>
              <w:autoSpaceDE w:val="0"/>
              <w:spacing w:after="120" w:line="260" w:lineRule="atLeast"/>
              <w:contextualSpacing/>
              <w:rPr>
                <w:bCs/>
                <w:iCs/>
              </w:rPr>
            </w:pPr>
            <w:r>
              <w:rPr>
                <w:color w:val="1F497D"/>
                <w:lang w:val="en-US"/>
              </w:rPr>
              <w:t>Due to the contact time higher than 30s, do not use in hospitals</w:t>
            </w:r>
          </w:p>
        </w:tc>
      </w:tr>
    </w:tbl>
    <w:p w14:paraId="4A67BBCB" w14:textId="77777777" w:rsidR="003B610A" w:rsidRDefault="003B610A" w:rsidP="003B610A">
      <w:pPr>
        <w:pStyle w:val="Titre4"/>
        <w:numPr>
          <w:ilvl w:val="3"/>
          <w:numId w:val="6"/>
        </w:numPr>
      </w:pPr>
      <w:bookmarkStart w:id="63" w:name="_Toc517184312"/>
      <w:bookmarkStart w:id="64" w:name="_Toc113363325"/>
      <w:proofErr w:type="spellStart"/>
      <w:r>
        <w:t>Risk</w:t>
      </w:r>
      <w:proofErr w:type="spellEnd"/>
      <w:r>
        <w:t xml:space="preserve"> </w:t>
      </w:r>
      <w:proofErr w:type="spellStart"/>
      <w:r>
        <w:t>mitigation</w:t>
      </w:r>
      <w:proofErr w:type="spellEnd"/>
      <w:r>
        <w:t xml:space="preserve"> </w:t>
      </w:r>
      <w:proofErr w:type="spellStart"/>
      <w:r>
        <w:t>measures</w:t>
      </w:r>
      <w:bookmarkEnd w:id="63"/>
      <w:bookmarkEnd w:id="64"/>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14:paraId="6966C982"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089C25E7" w14:textId="1DB677ED" w:rsidR="003B610A" w:rsidRDefault="00BA3687" w:rsidP="001F3EDB">
            <w:pPr>
              <w:spacing w:line="256" w:lineRule="auto"/>
              <w:jc w:val="both"/>
            </w:pPr>
            <w:r>
              <w:t>-</w:t>
            </w:r>
          </w:p>
        </w:tc>
      </w:tr>
    </w:tbl>
    <w:p w14:paraId="274D8214" w14:textId="77777777" w:rsidR="003B610A" w:rsidRDefault="003B610A" w:rsidP="003B610A">
      <w:pPr>
        <w:pStyle w:val="Titre4"/>
        <w:numPr>
          <w:ilvl w:val="3"/>
          <w:numId w:val="6"/>
        </w:numPr>
      </w:pPr>
      <w:bookmarkStart w:id="65" w:name="_Toc517184313"/>
      <w:bookmarkStart w:id="66" w:name="_Toc113363326"/>
      <w:proofErr w:type="spellStart"/>
      <w:r>
        <w:lastRenderedPageBreak/>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65"/>
      <w:bookmarkEnd w:id="66"/>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30419B" w14:paraId="5B9EB2D6"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2BF7C860" w14:textId="77777777" w:rsidR="00382AF4" w:rsidRDefault="00382AF4" w:rsidP="00382AF4">
            <w:pPr>
              <w:pStyle w:val="Paragraphedeliste"/>
              <w:keepNext/>
              <w:widowControl w:val="0"/>
              <w:numPr>
                <w:ilvl w:val="0"/>
                <w:numId w:val="7"/>
              </w:numPr>
              <w:suppressAutoHyphens w:val="0"/>
              <w:autoSpaceDE w:val="0"/>
              <w:spacing w:after="60" w:line="260" w:lineRule="atLeast"/>
              <w:jc w:val="both"/>
            </w:pPr>
            <w:r w:rsidRPr="00382AF4">
              <w:t>IF IN EYES: If symptoms occur rinse with water. Remove contact lenses, if present and easy to do. Call</w:t>
            </w:r>
            <w:r>
              <w:t xml:space="preserve"> a POISON CENTRE or a doctor.</w:t>
            </w:r>
          </w:p>
          <w:p w14:paraId="032FC914" w14:textId="77777777" w:rsidR="00382AF4" w:rsidRDefault="00382AF4" w:rsidP="00382AF4">
            <w:pPr>
              <w:pStyle w:val="Paragraphedeliste"/>
              <w:keepNext/>
              <w:widowControl w:val="0"/>
              <w:numPr>
                <w:ilvl w:val="0"/>
                <w:numId w:val="7"/>
              </w:numPr>
              <w:suppressAutoHyphens w:val="0"/>
              <w:autoSpaceDE w:val="0"/>
              <w:spacing w:after="60" w:line="260" w:lineRule="atLeast"/>
              <w:jc w:val="both"/>
            </w:pPr>
            <w:r w:rsidRPr="00382AF4">
              <w:t>IF SWALLOWED: If symptoms occur call</w:t>
            </w:r>
            <w:r>
              <w:t xml:space="preserve"> a POISON CENTRE or a doctor.</w:t>
            </w:r>
          </w:p>
          <w:p w14:paraId="0C8369B7" w14:textId="5C1FDA45" w:rsidR="00382AF4" w:rsidRDefault="00382AF4" w:rsidP="00382AF4">
            <w:pPr>
              <w:pStyle w:val="Paragraphedeliste"/>
              <w:keepNext/>
              <w:widowControl w:val="0"/>
              <w:numPr>
                <w:ilvl w:val="0"/>
                <w:numId w:val="7"/>
              </w:numPr>
              <w:suppressAutoHyphens w:val="0"/>
              <w:autoSpaceDE w:val="0"/>
              <w:spacing w:after="60" w:line="260" w:lineRule="atLeast"/>
              <w:jc w:val="both"/>
            </w:pPr>
            <w:r w:rsidRPr="00382AF4">
              <w:t xml:space="preserve">IF INHALED: </w:t>
            </w:r>
            <w:r>
              <w:t>not applicable.</w:t>
            </w:r>
          </w:p>
          <w:p w14:paraId="63840AC9" w14:textId="0E7DD5E5" w:rsidR="003B610A" w:rsidRDefault="00382AF4" w:rsidP="00382AF4">
            <w:pPr>
              <w:pStyle w:val="Paragraphedeliste"/>
              <w:keepNext/>
              <w:widowControl w:val="0"/>
              <w:numPr>
                <w:ilvl w:val="0"/>
                <w:numId w:val="7"/>
              </w:numPr>
              <w:suppressAutoHyphens w:val="0"/>
              <w:autoSpaceDE w:val="0"/>
              <w:spacing w:after="60" w:line="260" w:lineRule="atLeast"/>
              <w:jc w:val="both"/>
            </w:pPr>
            <w:r w:rsidRPr="00382AF4">
              <w:t>If medical advice is needed, have product container or label at hand</w:t>
            </w:r>
          </w:p>
        </w:tc>
      </w:tr>
    </w:tbl>
    <w:p w14:paraId="723F9235" w14:textId="77777777" w:rsidR="003B610A" w:rsidRDefault="003B610A" w:rsidP="003B610A">
      <w:pPr>
        <w:pStyle w:val="Titre4"/>
        <w:numPr>
          <w:ilvl w:val="3"/>
          <w:numId w:val="6"/>
        </w:numPr>
      </w:pPr>
      <w:bookmarkStart w:id="67" w:name="_Toc517184314"/>
      <w:bookmarkStart w:id="68" w:name="_Toc113363327"/>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67"/>
      <w:bookmarkEnd w:id="68"/>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30419B" w14:paraId="1BFA62DC"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0BD8ECA0" w14:textId="77777777" w:rsidR="003B610A" w:rsidRDefault="003B610A" w:rsidP="003B610A">
            <w:pPr>
              <w:pStyle w:val="Paragraphedeliste"/>
              <w:keepNext/>
              <w:widowControl w:val="0"/>
              <w:numPr>
                <w:ilvl w:val="0"/>
                <w:numId w:val="7"/>
              </w:numPr>
              <w:suppressAutoHyphens w:val="0"/>
              <w:autoSpaceDE w:val="0"/>
              <w:spacing w:after="60" w:line="260" w:lineRule="atLeast"/>
              <w:ind w:left="714" w:hanging="357"/>
              <w:jc w:val="both"/>
            </w:pPr>
          </w:p>
        </w:tc>
      </w:tr>
    </w:tbl>
    <w:p w14:paraId="6FAF5641" w14:textId="77777777" w:rsidR="003B610A" w:rsidRDefault="003B610A" w:rsidP="003B610A">
      <w:pPr>
        <w:pStyle w:val="Titre4"/>
        <w:numPr>
          <w:ilvl w:val="3"/>
          <w:numId w:val="6"/>
        </w:numPr>
      </w:pPr>
      <w:bookmarkStart w:id="69" w:name="_Toc517184315"/>
      <w:bookmarkStart w:id="70" w:name="_Toc113363328"/>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69"/>
      <w:bookmarkEnd w:id="70"/>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rsidRPr="0030419B" w14:paraId="1DAB6970" w14:textId="77777777" w:rsidTr="00C22C11">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231247" w14:textId="77777777" w:rsidR="00466F33" w:rsidRPr="00BA3687" w:rsidRDefault="00842484" w:rsidP="00BA3687">
            <w:pPr>
              <w:pStyle w:val="Paragraphedeliste"/>
              <w:numPr>
                <w:ilvl w:val="0"/>
                <w:numId w:val="15"/>
              </w:numPr>
              <w:snapToGrid w:val="0"/>
              <w:spacing w:line="256" w:lineRule="auto"/>
            </w:pPr>
            <w:r w:rsidRPr="00BA3687">
              <w:t xml:space="preserve">Protect from frost. </w:t>
            </w:r>
          </w:p>
          <w:p w14:paraId="5670DDAC" w14:textId="353DA656" w:rsidR="003B610A" w:rsidRPr="00886E4D" w:rsidRDefault="00842484" w:rsidP="00BA3687">
            <w:pPr>
              <w:pStyle w:val="Paragraphedeliste"/>
              <w:numPr>
                <w:ilvl w:val="0"/>
                <w:numId w:val="15"/>
              </w:numPr>
              <w:snapToGrid w:val="0"/>
              <w:spacing w:line="256" w:lineRule="auto"/>
            </w:pPr>
            <w:r w:rsidRPr="00BA3687">
              <w:t>Shelf life: 2 years.</w:t>
            </w:r>
          </w:p>
          <w:p w14:paraId="348CEEA1" w14:textId="5D818DBC" w:rsidR="003B610A" w:rsidRDefault="00382AF4" w:rsidP="00BA3687">
            <w:pPr>
              <w:pStyle w:val="Paragraphedeliste"/>
              <w:numPr>
                <w:ilvl w:val="0"/>
                <w:numId w:val="15"/>
              </w:numPr>
              <w:snapToGrid w:val="0"/>
              <w:spacing w:line="256" w:lineRule="auto"/>
            </w:pPr>
            <w:r>
              <w:t>Keep out of reach of children and non-target animals/pets.</w:t>
            </w:r>
          </w:p>
        </w:tc>
      </w:tr>
    </w:tbl>
    <w:p w14:paraId="53F8A416" w14:textId="77777777" w:rsidR="003B610A" w:rsidRDefault="003B610A" w:rsidP="003B610A">
      <w:pPr>
        <w:widowControl w:val="0"/>
        <w:autoSpaceDE w:val="0"/>
        <w:rPr>
          <w:bCs/>
          <w:iCs/>
          <w:szCs w:val="22"/>
        </w:rPr>
      </w:pPr>
    </w:p>
    <w:p w14:paraId="04BBB4E4" w14:textId="77777777" w:rsidR="003B610A" w:rsidRDefault="003B610A" w:rsidP="003B610A">
      <w:pPr>
        <w:pStyle w:val="Titre3"/>
        <w:numPr>
          <w:ilvl w:val="2"/>
          <w:numId w:val="6"/>
        </w:numPr>
      </w:pPr>
      <w:bookmarkStart w:id="71" w:name="_Toc517184316"/>
      <w:bookmarkStart w:id="72" w:name="_Toc113363329"/>
      <w:r>
        <w:rPr>
          <w:b w:val="0"/>
        </w:rPr>
        <w:t xml:space="preserve">Other </w:t>
      </w:r>
      <w:proofErr w:type="spellStart"/>
      <w:r>
        <w:rPr>
          <w:b w:val="0"/>
        </w:rPr>
        <w:t>information</w:t>
      </w:r>
      <w:bookmarkEnd w:id="71"/>
      <w:bookmarkEnd w:id="72"/>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3B610A" w14:paraId="062F6955" w14:textId="77777777" w:rsidTr="001F3EDB">
        <w:tc>
          <w:tcPr>
            <w:tcW w:w="9036" w:type="dxa"/>
            <w:tcBorders>
              <w:top w:val="single" w:sz="4" w:space="0" w:color="000000"/>
              <w:left w:val="single" w:sz="4" w:space="0" w:color="000000"/>
              <w:bottom w:val="single" w:sz="4" w:space="0" w:color="000000"/>
              <w:right w:val="single" w:sz="4" w:space="0" w:color="000000"/>
            </w:tcBorders>
          </w:tcPr>
          <w:p w14:paraId="30173A96" w14:textId="77777777" w:rsidR="003B610A" w:rsidRDefault="003B610A" w:rsidP="001F3EDB">
            <w:pPr>
              <w:widowControl w:val="0"/>
              <w:autoSpaceDE w:val="0"/>
              <w:snapToGrid w:val="0"/>
              <w:spacing w:line="256" w:lineRule="auto"/>
              <w:jc w:val="both"/>
            </w:pPr>
          </w:p>
        </w:tc>
      </w:tr>
    </w:tbl>
    <w:p w14:paraId="63E89760" w14:textId="77777777" w:rsidR="003B610A" w:rsidRDefault="003B610A" w:rsidP="003B610A">
      <w:pPr>
        <w:rPr>
          <w:lang w:val="de-DE"/>
        </w:rPr>
      </w:pPr>
    </w:p>
    <w:p w14:paraId="6D04323C" w14:textId="77777777" w:rsidR="003B610A" w:rsidRDefault="003B610A" w:rsidP="003B610A">
      <w:pPr>
        <w:rPr>
          <w:lang w:val="de-DE"/>
        </w:rPr>
      </w:pPr>
    </w:p>
    <w:p w14:paraId="55082B5F" w14:textId="77777777" w:rsidR="003B610A" w:rsidRDefault="003B610A" w:rsidP="003B610A">
      <w:pPr>
        <w:rPr>
          <w:lang w:val="de-DE"/>
        </w:rPr>
      </w:pPr>
    </w:p>
    <w:p w14:paraId="3574B3DA" w14:textId="77777777" w:rsidR="003B610A" w:rsidRPr="00586889" w:rsidRDefault="003B610A" w:rsidP="003B610A">
      <w:pPr>
        <w:rPr>
          <w:lang w:val="de-DE"/>
        </w:rPr>
      </w:pPr>
    </w:p>
    <w:p w14:paraId="592491F4" w14:textId="77777777" w:rsidR="003B610A" w:rsidRDefault="003B610A" w:rsidP="003B610A">
      <w:pPr>
        <w:keepNext/>
        <w:spacing w:after="120"/>
        <w:ind w:left="432" w:hanging="432"/>
        <w:outlineLvl w:val="0"/>
        <w:rPr>
          <w:b/>
          <w:caps/>
          <w:sz w:val="28"/>
        </w:rPr>
      </w:pPr>
      <w:r>
        <w:rPr>
          <w:b/>
          <w:caps/>
          <w:sz w:val="28"/>
        </w:rPr>
        <w:t>PART III - THIRD INFORMATION LEVEL:  INDIVIDUAL PRODUCTS IN THE META SPC 1</w:t>
      </w:r>
    </w:p>
    <w:p w14:paraId="6B001CB9" w14:textId="77777777" w:rsidR="003B610A" w:rsidRDefault="003B610A" w:rsidP="003B610A">
      <w:pPr>
        <w:widowControl w:val="0"/>
        <w:autoSpaceDE w:val="0"/>
        <w:rPr>
          <w:rFonts w:cs="Times"/>
          <w:bCs/>
          <w:szCs w:val="29"/>
        </w:rPr>
      </w:pPr>
    </w:p>
    <w:p w14:paraId="7E5AD24D" w14:textId="25C4E490" w:rsidR="003B610A" w:rsidRDefault="003B610A" w:rsidP="003B610A">
      <w:pPr>
        <w:pStyle w:val="Titre3"/>
        <w:numPr>
          <w:ilvl w:val="2"/>
          <w:numId w:val="6"/>
        </w:numPr>
        <w:rPr>
          <w:b w:val="0"/>
        </w:rPr>
      </w:pPr>
      <w:bookmarkStart w:id="73" w:name="_Toc113363330"/>
      <w:r w:rsidRPr="00254100">
        <w:rPr>
          <w:b w:val="0"/>
        </w:rPr>
        <w:t xml:space="preserve">Trade </w:t>
      </w:r>
      <w:proofErr w:type="spellStart"/>
      <w:r w:rsidRPr="00254100">
        <w:rPr>
          <w:b w:val="0"/>
        </w:rPr>
        <w:t>name</w:t>
      </w:r>
      <w:proofErr w:type="spellEnd"/>
      <w:r w:rsidRPr="00254100">
        <w:rPr>
          <w:b w:val="0"/>
        </w:rPr>
        <w:t xml:space="preserve">(s), </w:t>
      </w:r>
      <w:proofErr w:type="spellStart"/>
      <w:r w:rsidRPr="00254100">
        <w:rPr>
          <w:b w:val="0"/>
        </w:rPr>
        <w:t>authorisation</w:t>
      </w:r>
      <w:proofErr w:type="spellEnd"/>
      <w:r w:rsidRPr="00254100">
        <w:rPr>
          <w:b w:val="0"/>
        </w:rPr>
        <w:t xml:space="preserve"> </w:t>
      </w:r>
      <w:proofErr w:type="spellStart"/>
      <w:r w:rsidRPr="00254100">
        <w:rPr>
          <w:b w:val="0"/>
        </w:rPr>
        <w:t>number</w:t>
      </w:r>
      <w:proofErr w:type="spellEnd"/>
      <w:r w:rsidRPr="00254100">
        <w:rPr>
          <w:b w:val="0"/>
        </w:rPr>
        <w:t xml:space="preserve"> </w:t>
      </w:r>
      <w:proofErr w:type="spellStart"/>
      <w:r w:rsidRPr="00254100">
        <w:rPr>
          <w:b w:val="0"/>
        </w:rPr>
        <w:t>and</w:t>
      </w:r>
      <w:proofErr w:type="spellEnd"/>
      <w:r w:rsidRPr="00254100">
        <w:rPr>
          <w:b w:val="0"/>
        </w:rPr>
        <w:t xml:space="preserve"> </w:t>
      </w:r>
      <w:proofErr w:type="spellStart"/>
      <w:r w:rsidRPr="00254100">
        <w:rPr>
          <w:b w:val="0"/>
        </w:rPr>
        <w:t>specific</w:t>
      </w:r>
      <w:proofErr w:type="spellEnd"/>
      <w:r w:rsidRPr="00254100">
        <w:rPr>
          <w:b w:val="0"/>
        </w:rPr>
        <w:t xml:space="preserve"> </w:t>
      </w:r>
      <w:proofErr w:type="spellStart"/>
      <w:r w:rsidRPr="00254100">
        <w:rPr>
          <w:b w:val="0"/>
        </w:rPr>
        <w:t>composition</w:t>
      </w:r>
      <w:proofErr w:type="spellEnd"/>
      <w:r w:rsidRPr="00254100">
        <w:rPr>
          <w:b w:val="0"/>
        </w:rPr>
        <w:t xml:space="preserve"> </w:t>
      </w:r>
      <w:proofErr w:type="spellStart"/>
      <w:r w:rsidRPr="00254100">
        <w:rPr>
          <w:b w:val="0"/>
        </w:rPr>
        <w:t>of</w:t>
      </w:r>
      <w:proofErr w:type="spellEnd"/>
      <w:r w:rsidRPr="00254100">
        <w:rPr>
          <w:b w:val="0"/>
        </w:rPr>
        <w:t xml:space="preserve"> </w:t>
      </w:r>
      <w:proofErr w:type="spellStart"/>
      <w:r w:rsidRPr="00254100">
        <w:rPr>
          <w:b w:val="0"/>
        </w:rPr>
        <w:t>each</w:t>
      </w:r>
      <w:proofErr w:type="spellEnd"/>
      <w:r w:rsidRPr="00254100">
        <w:rPr>
          <w:b w:val="0"/>
        </w:rPr>
        <w:t xml:space="preserve"> individual </w:t>
      </w:r>
      <w:proofErr w:type="spellStart"/>
      <w:r w:rsidRPr="00254100">
        <w:rPr>
          <w:b w:val="0"/>
        </w:rPr>
        <w:t>product</w:t>
      </w:r>
      <w:bookmarkEnd w:id="73"/>
      <w:proofErr w:type="spellEnd"/>
    </w:p>
    <w:p w14:paraId="7ADE5584" w14:textId="77777777" w:rsidR="001F3EDB" w:rsidRPr="00BA3687" w:rsidRDefault="001F3EDB" w:rsidP="001F3EDB">
      <w:pPr>
        <w:pStyle w:val="Absatz"/>
        <w:rPr>
          <w:lang w:val="en-US" w:eastAsia="en-US"/>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1F3EDB" w14:paraId="6E6372F2" w14:textId="77777777" w:rsidTr="001F3EDB">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E83B42C" w14:textId="77777777" w:rsidR="001F3EDB" w:rsidRDefault="001F3EDB" w:rsidP="001F3EDB">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3C257" w14:textId="77777777" w:rsidR="001F3EDB" w:rsidRDefault="001F3EDB" w:rsidP="001F3EDB">
            <w:pPr>
              <w:widowControl w:val="0"/>
              <w:suppressAutoHyphens w:val="0"/>
              <w:autoSpaceDE w:val="0"/>
              <w:autoSpaceDN w:val="0"/>
              <w:adjustRightInd w:val="0"/>
              <w:spacing w:after="80" w:line="256" w:lineRule="auto"/>
              <w:rPr>
                <w:b/>
                <w:bCs/>
                <w:szCs w:val="24"/>
                <w:lang w:eastAsia="en-GB"/>
              </w:rPr>
            </w:pPr>
            <w:proofErr w:type="spellStart"/>
            <w:r w:rsidRPr="00F71F78">
              <w:rPr>
                <w:b/>
                <w:bCs/>
                <w:szCs w:val="24"/>
                <w:lang w:eastAsia="en-GB"/>
              </w:rPr>
              <w:t>Citrox</w:t>
            </w:r>
            <w:proofErr w:type="spellEnd"/>
            <w:r w:rsidRPr="00F71F78">
              <w:rPr>
                <w:b/>
                <w:bCs/>
                <w:szCs w:val="24"/>
                <w:lang w:eastAsia="en-GB"/>
              </w:rPr>
              <w:t xml:space="preserve"> Protect Alcohol Free Hand Gel</w:t>
            </w:r>
          </w:p>
        </w:tc>
      </w:tr>
      <w:tr w:rsidR="001F3EDB" w14:paraId="2EA5E8F8" w14:textId="77777777" w:rsidTr="001F3EDB">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83DAAF7" w14:textId="77777777" w:rsidR="001F3EDB" w:rsidRDefault="001F3EDB" w:rsidP="001F3EDB">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D4CC13" w14:textId="77777777" w:rsidR="001F3EDB" w:rsidRDefault="001F3EDB" w:rsidP="001F3EDB">
            <w:pPr>
              <w:spacing w:line="256" w:lineRule="auto"/>
              <w:rPr>
                <w:b/>
                <w:bCs/>
                <w:szCs w:val="24"/>
                <w:lang w:eastAsia="en-GB"/>
              </w:rPr>
            </w:pPr>
          </w:p>
        </w:tc>
      </w:tr>
      <w:tr w:rsidR="001F3EDB" w14:paraId="3FD9F03C" w14:textId="77777777" w:rsidTr="001F3EDB">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DE73382" w14:textId="77777777" w:rsidR="001F3EDB" w:rsidRDefault="001F3EDB" w:rsidP="001F3EDB">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9AFCBA9" w14:textId="77777777" w:rsidR="001F3EDB" w:rsidRDefault="001F3EDB" w:rsidP="001F3EDB">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24C62C" w14:textId="77777777" w:rsidR="001F3EDB" w:rsidRDefault="001F3EDB" w:rsidP="001F3EDB">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5D34D2C" w14:textId="77777777" w:rsidR="001F3EDB" w:rsidRDefault="001F3EDB" w:rsidP="001F3EDB">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443387" w14:textId="77777777" w:rsidR="001F3EDB" w:rsidRDefault="001F3EDB" w:rsidP="001F3EDB">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17991C4" w14:textId="77777777" w:rsidR="001F3EDB" w:rsidRDefault="001F3EDB" w:rsidP="001F3EDB">
            <w:pPr>
              <w:spacing w:line="256" w:lineRule="auto"/>
            </w:pPr>
            <w:r>
              <w:rPr>
                <w:b/>
                <w:bCs/>
                <w:szCs w:val="24"/>
                <w:lang w:eastAsia="en-GB"/>
              </w:rPr>
              <w:t>Content (%)</w:t>
            </w:r>
          </w:p>
        </w:tc>
      </w:tr>
      <w:tr w:rsidR="00656A8E" w14:paraId="305ACDD9" w14:textId="77777777" w:rsidTr="00C72455">
        <w:trPr>
          <w:trHeight w:val="705"/>
        </w:trPr>
        <w:tc>
          <w:tcPr>
            <w:tcW w:w="2021" w:type="dxa"/>
            <w:tcMar>
              <w:top w:w="40" w:type="dxa"/>
              <w:left w:w="40" w:type="dxa"/>
              <w:bottom w:w="40" w:type="dxa"/>
              <w:right w:w="40" w:type="dxa"/>
            </w:tcMar>
          </w:tcPr>
          <w:p w14:paraId="26E1F415" w14:textId="2F9B739F" w:rsidR="00656A8E" w:rsidRPr="00F71F78" w:rsidRDefault="00660CA5" w:rsidP="00656A8E">
            <w:pPr>
              <w:pStyle w:val="Special"/>
              <w:spacing w:line="256" w:lineRule="auto"/>
              <w:rPr>
                <w:rFonts w:ascii="Arial" w:hAnsi="Arial" w:cs="Arial"/>
                <w:sz w:val="20"/>
                <w:szCs w:val="20"/>
              </w:rPr>
            </w:pPr>
            <w:r>
              <w:rPr>
                <w:rFonts w:ascii="Arial" w:hAnsi="Arial" w:cs="Arial"/>
                <w:color w:val="000000"/>
                <w:sz w:val="20"/>
                <w:szCs w:val="20"/>
              </w:rPr>
              <w:t>DL-</w:t>
            </w:r>
            <w:proofErr w:type="spellStart"/>
            <w:r w:rsidR="00656A8E" w:rsidRPr="00A70182">
              <w:rPr>
                <w:rFonts w:ascii="Arial" w:hAnsi="Arial" w:cs="Arial"/>
                <w:color w:val="000000"/>
                <w:sz w:val="20"/>
                <w:szCs w:val="20"/>
              </w:rPr>
              <w:t>Lactic</w:t>
            </w:r>
            <w:proofErr w:type="spellEnd"/>
            <w:r w:rsidR="00656A8E" w:rsidRPr="00A70182">
              <w:rPr>
                <w:rFonts w:ascii="Arial" w:hAnsi="Arial" w:cs="Arial"/>
                <w:color w:val="000000"/>
                <w:sz w:val="20"/>
                <w:szCs w:val="20"/>
              </w:rPr>
              <w:t xml:space="preserve"> </w:t>
            </w:r>
            <w:proofErr w:type="spellStart"/>
            <w:r w:rsidR="00656A8E" w:rsidRPr="00A70182">
              <w:rPr>
                <w:rFonts w:ascii="Arial" w:hAnsi="Arial" w:cs="Arial"/>
                <w:color w:val="000000"/>
                <w:sz w:val="20"/>
                <w:szCs w:val="20"/>
              </w:rPr>
              <w:t>acid</w:t>
            </w:r>
            <w:proofErr w:type="spellEnd"/>
          </w:p>
        </w:tc>
        <w:tc>
          <w:tcPr>
            <w:tcW w:w="1850" w:type="dxa"/>
            <w:tcMar>
              <w:top w:w="40" w:type="dxa"/>
              <w:left w:w="40" w:type="dxa"/>
              <w:bottom w:w="40" w:type="dxa"/>
              <w:right w:w="40" w:type="dxa"/>
            </w:tcMar>
          </w:tcPr>
          <w:p w14:paraId="455D8BA4" w14:textId="77777777" w:rsidR="00656A8E" w:rsidRPr="00A70182" w:rsidRDefault="00656A8E" w:rsidP="00656A8E">
            <w:pPr>
              <w:pStyle w:val="Corpsdetexte"/>
              <w:rPr>
                <w:rStyle w:val="A3"/>
                <w:rFonts w:ascii="Arial" w:hAnsi="Arial" w:cs="Arial"/>
                <w:sz w:val="20"/>
                <w:szCs w:val="20"/>
                <w:lang w:eastAsia="en-GB"/>
              </w:rPr>
            </w:pPr>
            <w:r w:rsidRPr="00A70182">
              <w:rPr>
                <w:rStyle w:val="A3"/>
                <w:rFonts w:ascii="Arial" w:hAnsi="Arial" w:cs="Arial"/>
                <w:sz w:val="20"/>
                <w:szCs w:val="20"/>
              </w:rPr>
              <w:t>2-Hydroxy-propanoic acid</w:t>
            </w:r>
          </w:p>
          <w:p w14:paraId="30C2ED64" w14:textId="77777777" w:rsidR="00656A8E" w:rsidRPr="00F71F78" w:rsidRDefault="00656A8E" w:rsidP="00656A8E">
            <w:pPr>
              <w:pStyle w:val="Special"/>
              <w:spacing w:line="256" w:lineRule="auto"/>
              <w:rPr>
                <w:rFonts w:ascii="Arial" w:hAnsi="Arial" w:cs="Arial"/>
                <w:sz w:val="20"/>
                <w:szCs w:val="20"/>
              </w:rPr>
            </w:pP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10717392" w14:textId="0A54BA4C" w:rsidR="00714EC6" w:rsidRPr="00F71F78" w:rsidRDefault="00714EC6" w:rsidP="00656A8E">
            <w:pPr>
              <w:spacing w:line="256" w:lineRule="auto"/>
              <w:rPr>
                <w:rFonts w:ascii="Arial" w:hAnsi="Arial" w:cs="Arial"/>
              </w:rPr>
            </w:pPr>
            <w:r>
              <w:rPr>
                <w:rFonts w:ascii="Arial" w:hAnsi="Arial" w:cs="Arial"/>
              </w:rPr>
              <w:t>Active</w:t>
            </w:r>
            <w:r w:rsidR="00656A8E" w:rsidRPr="00F71F78">
              <w:rPr>
                <w:rFonts w:ascii="Arial" w:hAnsi="Arial" w:cs="Arial"/>
              </w:rPr>
              <w:t xml:space="preserve"> substance</w:t>
            </w:r>
          </w:p>
          <w:p w14:paraId="4119F4DD" w14:textId="6A73E85B" w:rsidR="00656A8E" w:rsidRPr="00F71F78" w:rsidRDefault="00656A8E" w:rsidP="00656A8E">
            <w:pPr>
              <w:spacing w:line="256" w:lineRule="auto"/>
              <w:rPr>
                <w:rFonts w:ascii="Arial" w:hAnsi="Arial" w:cs="Arial"/>
              </w:rPr>
            </w:pPr>
          </w:p>
        </w:tc>
        <w:tc>
          <w:tcPr>
            <w:tcW w:w="1276" w:type="dxa"/>
            <w:tcMar>
              <w:top w:w="40" w:type="dxa"/>
              <w:left w:w="40" w:type="dxa"/>
              <w:bottom w:w="40" w:type="dxa"/>
              <w:right w:w="40" w:type="dxa"/>
            </w:tcMar>
          </w:tcPr>
          <w:p w14:paraId="1BD38C77" w14:textId="77777777" w:rsidR="00656A8E" w:rsidRPr="00F71F78" w:rsidRDefault="00656A8E" w:rsidP="00656A8E">
            <w:pPr>
              <w:spacing w:line="256" w:lineRule="auto"/>
              <w:rPr>
                <w:rFonts w:ascii="Arial" w:hAnsi="Arial" w:cs="Arial"/>
              </w:rPr>
            </w:pPr>
            <w:r w:rsidRPr="00A70182">
              <w:rPr>
                <w:rFonts w:ascii="Arial" w:hAnsi="Arial" w:cs="Arial"/>
                <w:color w:val="000000"/>
              </w:rPr>
              <w:t>50-21-5</w:t>
            </w:r>
          </w:p>
        </w:tc>
        <w:tc>
          <w:tcPr>
            <w:tcW w:w="1152" w:type="dxa"/>
            <w:tcMar>
              <w:top w:w="40" w:type="dxa"/>
              <w:left w:w="40" w:type="dxa"/>
              <w:bottom w:w="40" w:type="dxa"/>
              <w:right w:w="40" w:type="dxa"/>
            </w:tcMar>
          </w:tcPr>
          <w:p w14:paraId="1DC08454" w14:textId="77777777" w:rsidR="00656A8E" w:rsidRPr="00F71F78" w:rsidRDefault="00656A8E" w:rsidP="00656A8E">
            <w:pPr>
              <w:pStyle w:val="Special"/>
              <w:spacing w:line="256" w:lineRule="auto"/>
              <w:rPr>
                <w:rFonts w:ascii="Arial" w:hAnsi="Arial" w:cs="Arial"/>
                <w:sz w:val="20"/>
                <w:szCs w:val="20"/>
              </w:rPr>
            </w:pPr>
            <w:r w:rsidRPr="00A70182">
              <w:rPr>
                <w:rFonts w:ascii="Arial" w:hAnsi="Arial" w:cs="Arial"/>
                <w:color w:val="000000"/>
                <w:sz w:val="20"/>
                <w:szCs w:val="20"/>
              </w:rPr>
              <w:t>200-018-0</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7EA431B9" w14:textId="5199CEE3" w:rsidR="00714EC6" w:rsidRDefault="00656A8E" w:rsidP="00656A8E">
            <w:pPr>
              <w:pStyle w:val="Default"/>
              <w:spacing w:line="256" w:lineRule="auto"/>
              <w:rPr>
                <w:rFonts w:ascii="Arial" w:hAnsi="Arial" w:cs="Arial"/>
                <w:sz w:val="20"/>
                <w:szCs w:val="20"/>
              </w:rPr>
            </w:pPr>
            <w:r>
              <w:rPr>
                <w:rFonts w:ascii="Arial" w:hAnsi="Arial" w:cs="Arial"/>
                <w:sz w:val="20"/>
                <w:szCs w:val="20"/>
              </w:rPr>
              <w:t>0.</w:t>
            </w:r>
            <w:r w:rsidR="00714EC6">
              <w:rPr>
                <w:rFonts w:ascii="Arial" w:hAnsi="Arial" w:cs="Arial"/>
                <w:sz w:val="20"/>
                <w:szCs w:val="20"/>
              </w:rPr>
              <w:t>2</w:t>
            </w:r>
          </w:p>
          <w:p w14:paraId="7DA14ED9" w14:textId="682BC719" w:rsidR="00656A8E" w:rsidRDefault="00656A8E" w:rsidP="00656A8E">
            <w:pPr>
              <w:spacing w:line="256" w:lineRule="auto"/>
              <w:rPr>
                <w:rFonts w:ascii="Arial" w:hAnsi="Arial" w:cs="Arial"/>
              </w:rPr>
            </w:pPr>
          </w:p>
        </w:tc>
      </w:tr>
    </w:tbl>
    <w:p w14:paraId="6815755E" w14:textId="566D08DE" w:rsidR="00056D82" w:rsidRPr="00147D11" w:rsidRDefault="00056D82" w:rsidP="00056D82">
      <w:pPr>
        <w:pStyle w:val="Absatz"/>
        <w:ind w:left="0"/>
        <w:rPr>
          <w:lang w:val="en-US" w:eastAsia="en-US"/>
        </w:rPr>
      </w:pPr>
    </w:p>
    <w:p w14:paraId="416389F4" w14:textId="6790E7F6" w:rsidR="00CA3677" w:rsidRDefault="00CA3677">
      <w:pPr>
        <w:suppressAutoHyphens w:val="0"/>
        <w:rPr>
          <w:rFonts w:ascii="Times New Roman" w:hAnsi="Times New Roman" w:cs="Times New Roman"/>
          <w:lang w:val="en-US" w:eastAsia="en-US"/>
        </w:rPr>
      </w:pPr>
      <w:r>
        <w:rPr>
          <w:lang w:val="en-US" w:eastAsia="en-US"/>
        </w:rPr>
        <w:br w:type="page"/>
      </w:r>
    </w:p>
    <w:p w14:paraId="3D1FAB93" w14:textId="77777777" w:rsidR="00CA3677" w:rsidRPr="00147D11" w:rsidRDefault="00CA3677" w:rsidP="00CA3677">
      <w:pPr>
        <w:pStyle w:val="Absatz"/>
        <w:ind w:left="0"/>
        <w:rPr>
          <w:lang w:val="en-US" w:eastAsia="en-US"/>
        </w:rPr>
      </w:pPr>
    </w:p>
    <w:bookmarkEnd w:id="4"/>
    <w:p w14:paraId="2B057DD5" w14:textId="77777777" w:rsidR="00A55521" w:rsidRDefault="00A55521" w:rsidP="00A55521">
      <w:pPr>
        <w:keepNext/>
        <w:spacing w:after="120"/>
        <w:ind w:left="432" w:hanging="432"/>
        <w:outlineLvl w:val="0"/>
        <w:rPr>
          <w:b/>
          <w:caps/>
          <w:sz w:val="28"/>
        </w:rPr>
      </w:pPr>
      <w:r>
        <w:rPr>
          <w:b/>
          <w:caps/>
          <w:sz w:val="28"/>
        </w:rPr>
        <w:t>Part II - Second information level - meta SPC 2</w:t>
      </w:r>
    </w:p>
    <w:p w14:paraId="0CB90F47" w14:textId="77777777" w:rsidR="00A55521" w:rsidRDefault="00A55521" w:rsidP="00A55521"/>
    <w:p w14:paraId="328BC16E" w14:textId="77777777" w:rsidR="00A55521" w:rsidRDefault="00A55521" w:rsidP="00A55521">
      <w:pPr>
        <w:pStyle w:val="Titre3"/>
        <w:numPr>
          <w:ilvl w:val="2"/>
          <w:numId w:val="6"/>
        </w:numPr>
      </w:pPr>
      <w:bookmarkStart w:id="74" w:name="_Toc113363331"/>
      <w:proofErr w:type="spellStart"/>
      <w:r>
        <w:rPr>
          <w:b w:val="0"/>
        </w:rPr>
        <w:t>Meta</w:t>
      </w:r>
      <w:proofErr w:type="spellEnd"/>
      <w:r>
        <w:rPr>
          <w:b w:val="0"/>
        </w:rPr>
        <w:t xml:space="preserve"> SPC 2 administrative </w:t>
      </w:r>
      <w:proofErr w:type="spellStart"/>
      <w:r>
        <w:rPr>
          <w:b w:val="0"/>
        </w:rPr>
        <w:t>information</w:t>
      </w:r>
      <w:bookmarkEnd w:id="74"/>
      <w:proofErr w:type="spellEnd"/>
    </w:p>
    <w:p w14:paraId="36885A00" w14:textId="77777777" w:rsidR="00A55521" w:rsidRDefault="00A55521" w:rsidP="00A55521">
      <w:pPr>
        <w:pStyle w:val="Titre4"/>
        <w:numPr>
          <w:ilvl w:val="3"/>
          <w:numId w:val="6"/>
        </w:numPr>
      </w:pPr>
      <w:bookmarkStart w:id="75" w:name="_Toc113363332"/>
      <w:proofErr w:type="spellStart"/>
      <w:r>
        <w:t>Meta</w:t>
      </w:r>
      <w:proofErr w:type="spellEnd"/>
      <w:r>
        <w:t xml:space="preserve"> SPC </w:t>
      </w:r>
      <w:proofErr w:type="spellStart"/>
      <w:r>
        <w:t>identifier</w:t>
      </w:r>
      <w:bookmarkEnd w:id="75"/>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55521" w14:paraId="77D2EE7C" w14:textId="77777777" w:rsidTr="00EF253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7F17EF4" w14:textId="77777777" w:rsidR="00A55521" w:rsidRDefault="00A55521" w:rsidP="00EF2535">
            <w:pPr>
              <w:spacing w:line="256" w:lineRule="auto"/>
            </w:pPr>
            <w:r>
              <w:rPr>
                <w:b/>
                <w:bCs/>
                <w:szCs w:val="24"/>
                <w:lang w:eastAsia="en-GB"/>
              </w:rPr>
              <w:t>Identification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6A01F05" w14:textId="77777777" w:rsidR="00A55521" w:rsidRDefault="00A55521" w:rsidP="00EF2535">
            <w:pPr>
              <w:spacing w:line="256" w:lineRule="auto"/>
            </w:pPr>
            <w:r>
              <w:t>META SPC 2</w:t>
            </w:r>
          </w:p>
        </w:tc>
      </w:tr>
    </w:tbl>
    <w:p w14:paraId="72140BFF" w14:textId="77777777" w:rsidR="00A55521" w:rsidRDefault="00A55521" w:rsidP="00A55521"/>
    <w:p w14:paraId="061D26B5" w14:textId="77777777" w:rsidR="00A55521" w:rsidRDefault="00A55521" w:rsidP="00A55521">
      <w:pPr>
        <w:pStyle w:val="Titre4"/>
        <w:numPr>
          <w:ilvl w:val="3"/>
          <w:numId w:val="6"/>
        </w:numPr>
      </w:pPr>
      <w:bookmarkStart w:id="76" w:name="_Toc113363333"/>
      <w:r>
        <w:t xml:space="preserve">Suffix </w:t>
      </w:r>
      <w:proofErr w:type="spellStart"/>
      <w:r>
        <w:t>to</w:t>
      </w:r>
      <w:proofErr w:type="spellEnd"/>
      <w:r>
        <w:t xml:space="preserve"> </w:t>
      </w:r>
      <w:proofErr w:type="spellStart"/>
      <w:r>
        <w:t>the</w:t>
      </w:r>
      <w:proofErr w:type="spellEnd"/>
      <w:r>
        <w:t xml:space="preserve"> </w:t>
      </w:r>
      <w:proofErr w:type="spellStart"/>
      <w:r>
        <w:t>authorisation</w:t>
      </w:r>
      <w:proofErr w:type="spellEnd"/>
      <w:r>
        <w:t xml:space="preserve"> </w:t>
      </w:r>
      <w:proofErr w:type="spellStart"/>
      <w:r>
        <w:t>number</w:t>
      </w:r>
      <w:bookmarkEnd w:id="76"/>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55521" w14:paraId="0F1361BC" w14:textId="77777777" w:rsidTr="00EF253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62A4FA" w14:textId="77777777" w:rsidR="00A55521" w:rsidRDefault="00A55521" w:rsidP="00EF2535">
            <w:pPr>
              <w:spacing w:line="256" w:lineRule="auto"/>
            </w:pP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5FDFA4" w14:textId="77777777" w:rsidR="00A55521" w:rsidRDefault="00A55521" w:rsidP="00EF2535">
            <w:pPr>
              <w:spacing w:line="256" w:lineRule="auto"/>
            </w:pPr>
          </w:p>
        </w:tc>
      </w:tr>
    </w:tbl>
    <w:p w14:paraId="759923E3" w14:textId="77777777" w:rsidR="00A55521" w:rsidRDefault="00A55521" w:rsidP="00A55521"/>
    <w:p w14:paraId="0F02BD52" w14:textId="77777777" w:rsidR="00A55521" w:rsidRDefault="00A55521" w:rsidP="00A55521">
      <w:pPr>
        <w:pStyle w:val="Titre4"/>
        <w:numPr>
          <w:ilvl w:val="3"/>
          <w:numId w:val="6"/>
        </w:numPr>
      </w:pPr>
      <w:bookmarkStart w:id="77" w:name="_Toc113363334"/>
      <w:proofErr w:type="spellStart"/>
      <w:r>
        <w:t>Product</w:t>
      </w:r>
      <w:proofErr w:type="spellEnd"/>
      <w:r>
        <w:t xml:space="preserve"> type(s)</w:t>
      </w:r>
      <w:bookmarkEnd w:id="77"/>
    </w:p>
    <w:tbl>
      <w:tblPr>
        <w:tblW w:w="0" w:type="auto"/>
        <w:tblInd w:w="45" w:type="dxa"/>
        <w:tblLayout w:type="fixed"/>
        <w:tblCellMar>
          <w:left w:w="0" w:type="dxa"/>
          <w:right w:w="0" w:type="dxa"/>
        </w:tblCellMar>
        <w:tblLook w:val="04A0" w:firstRow="1" w:lastRow="0" w:firstColumn="1" w:lastColumn="0" w:noHBand="0" w:noVBand="1"/>
      </w:tblPr>
      <w:tblGrid>
        <w:gridCol w:w="4673"/>
        <w:gridCol w:w="4353"/>
      </w:tblGrid>
      <w:tr w:rsidR="00A55521" w14:paraId="2C9ECC4B" w14:textId="77777777" w:rsidTr="00EF2535">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7259E05" w14:textId="77777777" w:rsidR="00A55521" w:rsidRDefault="00A55521" w:rsidP="00EF2535">
            <w:pPr>
              <w:spacing w:line="256" w:lineRule="auto"/>
            </w:pPr>
            <w:r>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2C1E99" w14:textId="2D34752E" w:rsidR="00A55521" w:rsidRDefault="00832269" w:rsidP="00EF2535">
            <w:pPr>
              <w:spacing w:line="256" w:lineRule="auto"/>
            </w:pPr>
            <w:r>
              <w:t>2</w:t>
            </w:r>
          </w:p>
        </w:tc>
      </w:tr>
    </w:tbl>
    <w:p w14:paraId="631024B2" w14:textId="77777777" w:rsidR="00A55521" w:rsidRDefault="00A55521" w:rsidP="00A55521"/>
    <w:p w14:paraId="7D5CBD7E" w14:textId="77777777" w:rsidR="00A55521" w:rsidRDefault="00A55521" w:rsidP="00A55521">
      <w:pPr>
        <w:pStyle w:val="Titre3"/>
        <w:numPr>
          <w:ilvl w:val="2"/>
          <w:numId w:val="6"/>
        </w:numPr>
      </w:pPr>
      <w:bookmarkStart w:id="78" w:name="_Toc113363335"/>
      <w:proofErr w:type="spellStart"/>
      <w:r>
        <w:rPr>
          <w:b w:val="0"/>
        </w:rPr>
        <w:t>Meta</w:t>
      </w:r>
      <w:proofErr w:type="spellEnd"/>
      <w:r>
        <w:rPr>
          <w:b w:val="0"/>
        </w:rPr>
        <w:t xml:space="preserve"> SPC 2 </w:t>
      </w:r>
      <w:proofErr w:type="spellStart"/>
      <w:r>
        <w:rPr>
          <w:b w:val="0"/>
        </w:rPr>
        <w:t>composition</w:t>
      </w:r>
      <w:bookmarkEnd w:id="78"/>
      <w:proofErr w:type="spellEnd"/>
    </w:p>
    <w:p w14:paraId="69DE7C23" w14:textId="77777777" w:rsidR="00A55521" w:rsidRDefault="00A55521" w:rsidP="00A55521">
      <w:pPr>
        <w:pStyle w:val="Titre4"/>
        <w:numPr>
          <w:ilvl w:val="3"/>
          <w:numId w:val="6"/>
        </w:numPr>
      </w:pPr>
      <w:bookmarkStart w:id="79" w:name="_Toc113363336"/>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meta</w:t>
      </w:r>
      <w:proofErr w:type="spellEnd"/>
      <w:r>
        <w:t xml:space="preserve"> SPC 2</w:t>
      </w:r>
      <w:bookmarkEnd w:id="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6"/>
        <w:gridCol w:w="1353"/>
        <w:gridCol w:w="1353"/>
        <w:gridCol w:w="1353"/>
        <w:gridCol w:w="1056"/>
        <w:gridCol w:w="922"/>
        <w:gridCol w:w="738"/>
      </w:tblGrid>
      <w:tr w:rsidR="00A55521" w14:paraId="735403E8" w14:textId="77777777" w:rsidTr="00EF2535">
        <w:trPr>
          <w:cantSplit/>
          <w:trHeight w:val="692"/>
          <w:tblHeader/>
        </w:trPr>
        <w:tc>
          <w:tcPr>
            <w:tcW w:w="2256" w:type="dxa"/>
            <w:vMerge w:val="restart"/>
            <w:hideMark/>
          </w:tcPr>
          <w:p w14:paraId="071B87F4" w14:textId="77777777" w:rsidR="00A55521" w:rsidRDefault="00A55521" w:rsidP="00EF2535">
            <w:pPr>
              <w:spacing w:line="256" w:lineRule="auto"/>
              <w:rPr>
                <w:b/>
                <w:bCs/>
                <w:szCs w:val="24"/>
                <w:lang w:eastAsia="en-GB"/>
              </w:rPr>
            </w:pPr>
            <w:r>
              <w:rPr>
                <w:b/>
                <w:bCs/>
                <w:szCs w:val="24"/>
                <w:lang w:eastAsia="en-GB"/>
              </w:rPr>
              <w:t>Common name</w:t>
            </w:r>
          </w:p>
        </w:tc>
        <w:tc>
          <w:tcPr>
            <w:tcW w:w="1353" w:type="dxa"/>
            <w:vMerge w:val="restart"/>
            <w:hideMark/>
          </w:tcPr>
          <w:p w14:paraId="463B4DFE" w14:textId="77777777" w:rsidR="00A55521" w:rsidRDefault="00A55521" w:rsidP="00EF2535">
            <w:pPr>
              <w:spacing w:line="256" w:lineRule="auto"/>
              <w:rPr>
                <w:b/>
                <w:bCs/>
                <w:szCs w:val="24"/>
                <w:lang w:eastAsia="en-GB"/>
              </w:rPr>
            </w:pPr>
            <w:r>
              <w:rPr>
                <w:b/>
                <w:bCs/>
                <w:szCs w:val="24"/>
                <w:lang w:eastAsia="en-GB"/>
              </w:rPr>
              <w:t>IUPAC name</w:t>
            </w:r>
          </w:p>
        </w:tc>
        <w:tc>
          <w:tcPr>
            <w:tcW w:w="1353" w:type="dxa"/>
            <w:vMerge w:val="restart"/>
            <w:hideMark/>
          </w:tcPr>
          <w:p w14:paraId="6C2BE582" w14:textId="77777777" w:rsidR="00A55521" w:rsidRDefault="00A55521" w:rsidP="00EF2535">
            <w:pPr>
              <w:spacing w:line="256" w:lineRule="auto"/>
              <w:rPr>
                <w:b/>
                <w:bCs/>
                <w:szCs w:val="24"/>
                <w:lang w:eastAsia="en-GB"/>
              </w:rPr>
            </w:pPr>
            <w:r>
              <w:rPr>
                <w:b/>
                <w:bCs/>
                <w:szCs w:val="24"/>
                <w:lang w:eastAsia="en-GB"/>
              </w:rPr>
              <w:t>Function</w:t>
            </w:r>
          </w:p>
        </w:tc>
        <w:tc>
          <w:tcPr>
            <w:tcW w:w="1353" w:type="dxa"/>
            <w:vMerge w:val="restart"/>
            <w:hideMark/>
          </w:tcPr>
          <w:p w14:paraId="6B109D11" w14:textId="77777777" w:rsidR="00A55521" w:rsidRDefault="00A55521" w:rsidP="00EF2535">
            <w:pPr>
              <w:spacing w:line="256" w:lineRule="auto"/>
              <w:rPr>
                <w:b/>
                <w:bCs/>
                <w:szCs w:val="24"/>
                <w:lang w:eastAsia="en-GB"/>
              </w:rPr>
            </w:pPr>
            <w:r>
              <w:rPr>
                <w:b/>
                <w:bCs/>
                <w:szCs w:val="24"/>
                <w:lang w:eastAsia="en-GB"/>
              </w:rPr>
              <w:t>CAS number</w:t>
            </w:r>
          </w:p>
        </w:tc>
        <w:tc>
          <w:tcPr>
            <w:tcW w:w="1056" w:type="dxa"/>
            <w:vMerge w:val="restart"/>
            <w:hideMark/>
          </w:tcPr>
          <w:p w14:paraId="7766844B" w14:textId="77777777" w:rsidR="00A55521" w:rsidRDefault="00A55521" w:rsidP="00EF2535">
            <w:pPr>
              <w:spacing w:line="256" w:lineRule="auto"/>
              <w:rPr>
                <w:b/>
                <w:bCs/>
                <w:szCs w:val="24"/>
                <w:lang w:eastAsia="en-GB"/>
              </w:rPr>
            </w:pPr>
            <w:r>
              <w:rPr>
                <w:b/>
                <w:bCs/>
                <w:szCs w:val="24"/>
                <w:lang w:eastAsia="en-GB"/>
              </w:rPr>
              <w:t>EC number</w:t>
            </w:r>
          </w:p>
        </w:tc>
        <w:tc>
          <w:tcPr>
            <w:tcW w:w="1660" w:type="dxa"/>
            <w:gridSpan w:val="2"/>
            <w:hideMark/>
          </w:tcPr>
          <w:p w14:paraId="32EE1979" w14:textId="77777777" w:rsidR="00A55521" w:rsidRDefault="00A55521" w:rsidP="00EF2535">
            <w:pPr>
              <w:spacing w:line="256" w:lineRule="auto"/>
            </w:pPr>
            <w:r>
              <w:rPr>
                <w:b/>
                <w:bCs/>
                <w:szCs w:val="24"/>
                <w:lang w:eastAsia="en-GB"/>
              </w:rPr>
              <w:t>Content (%)</w:t>
            </w:r>
          </w:p>
        </w:tc>
      </w:tr>
      <w:tr w:rsidR="00A55521" w14:paraId="55BF731D" w14:textId="77777777" w:rsidTr="00EF2535">
        <w:trPr>
          <w:cantSplit/>
          <w:trHeight w:val="272"/>
        </w:trPr>
        <w:tc>
          <w:tcPr>
            <w:tcW w:w="2256" w:type="dxa"/>
            <w:vMerge/>
            <w:vAlign w:val="center"/>
            <w:hideMark/>
          </w:tcPr>
          <w:p w14:paraId="7926CA06" w14:textId="77777777" w:rsidR="00A55521" w:rsidRDefault="00A55521" w:rsidP="00EF2535">
            <w:pPr>
              <w:suppressAutoHyphens w:val="0"/>
              <w:spacing w:line="256" w:lineRule="auto"/>
              <w:rPr>
                <w:b/>
                <w:bCs/>
                <w:szCs w:val="24"/>
                <w:lang w:eastAsia="en-GB"/>
              </w:rPr>
            </w:pPr>
          </w:p>
        </w:tc>
        <w:tc>
          <w:tcPr>
            <w:tcW w:w="1353" w:type="dxa"/>
            <w:vMerge/>
            <w:vAlign w:val="center"/>
            <w:hideMark/>
          </w:tcPr>
          <w:p w14:paraId="60213400" w14:textId="77777777" w:rsidR="00A55521" w:rsidRDefault="00A55521" w:rsidP="00EF2535">
            <w:pPr>
              <w:suppressAutoHyphens w:val="0"/>
              <w:spacing w:line="256" w:lineRule="auto"/>
              <w:rPr>
                <w:b/>
                <w:bCs/>
                <w:szCs w:val="24"/>
                <w:lang w:eastAsia="en-GB"/>
              </w:rPr>
            </w:pPr>
          </w:p>
        </w:tc>
        <w:tc>
          <w:tcPr>
            <w:tcW w:w="1353" w:type="dxa"/>
            <w:vMerge/>
            <w:vAlign w:val="center"/>
            <w:hideMark/>
          </w:tcPr>
          <w:p w14:paraId="74D4CC86" w14:textId="77777777" w:rsidR="00A55521" w:rsidRDefault="00A55521" w:rsidP="00EF2535">
            <w:pPr>
              <w:suppressAutoHyphens w:val="0"/>
              <w:spacing w:line="256" w:lineRule="auto"/>
              <w:rPr>
                <w:b/>
                <w:bCs/>
                <w:szCs w:val="24"/>
                <w:lang w:eastAsia="en-GB"/>
              </w:rPr>
            </w:pPr>
          </w:p>
        </w:tc>
        <w:tc>
          <w:tcPr>
            <w:tcW w:w="1353" w:type="dxa"/>
            <w:vMerge/>
            <w:vAlign w:val="center"/>
            <w:hideMark/>
          </w:tcPr>
          <w:p w14:paraId="22B7196E" w14:textId="77777777" w:rsidR="00A55521" w:rsidRDefault="00A55521" w:rsidP="00EF2535">
            <w:pPr>
              <w:suppressAutoHyphens w:val="0"/>
              <w:spacing w:line="256" w:lineRule="auto"/>
              <w:rPr>
                <w:b/>
                <w:bCs/>
                <w:szCs w:val="24"/>
                <w:lang w:eastAsia="en-GB"/>
              </w:rPr>
            </w:pPr>
          </w:p>
        </w:tc>
        <w:tc>
          <w:tcPr>
            <w:tcW w:w="1056" w:type="dxa"/>
            <w:vMerge/>
            <w:vAlign w:val="center"/>
            <w:hideMark/>
          </w:tcPr>
          <w:p w14:paraId="65576866" w14:textId="77777777" w:rsidR="00A55521" w:rsidRDefault="00A55521" w:rsidP="00EF2535">
            <w:pPr>
              <w:suppressAutoHyphens w:val="0"/>
              <w:spacing w:line="256" w:lineRule="auto"/>
              <w:rPr>
                <w:b/>
                <w:bCs/>
                <w:szCs w:val="24"/>
                <w:lang w:eastAsia="en-GB"/>
              </w:rPr>
            </w:pPr>
          </w:p>
        </w:tc>
        <w:tc>
          <w:tcPr>
            <w:tcW w:w="922" w:type="dxa"/>
            <w:tcMar>
              <w:top w:w="0" w:type="dxa"/>
              <w:left w:w="108" w:type="dxa"/>
              <w:bottom w:w="0" w:type="dxa"/>
              <w:right w:w="108" w:type="dxa"/>
            </w:tcMar>
            <w:hideMark/>
          </w:tcPr>
          <w:p w14:paraId="654D1048" w14:textId="77777777" w:rsidR="00A55521" w:rsidRDefault="00A55521" w:rsidP="00EF2535">
            <w:pPr>
              <w:spacing w:line="256" w:lineRule="auto"/>
              <w:rPr>
                <w:b/>
                <w:bCs/>
                <w:szCs w:val="24"/>
                <w:lang w:eastAsia="en-GB"/>
              </w:rPr>
            </w:pPr>
            <w:r>
              <w:rPr>
                <w:b/>
                <w:bCs/>
                <w:szCs w:val="24"/>
                <w:lang w:eastAsia="en-GB"/>
              </w:rPr>
              <w:t>Min</w:t>
            </w:r>
          </w:p>
        </w:tc>
        <w:tc>
          <w:tcPr>
            <w:tcW w:w="738" w:type="dxa"/>
            <w:tcMar>
              <w:top w:w="0" w:type="dxa"/>
              <w:left w:w="108" w:type="dxa"/>
              <w:bottom w:w="0" w:type="dxa"/>
              <w:right w:w="108" w:type="dxa"/>
            </w:tcMar>
            <w:hideMark/>
          </w:tcPr>
          <w:p w14:paraId="58768454" w14:textId="77777777" w:rsidR="00A55521" w:rsidRDefault="00A55521" w:rsidP="00EF2535">
            <w:pPr>
              <w:spacing w:line="256" w:lineRule="auto"/>
            </w:pPr>
            <w:r>
              <w:rPr>
                <w:b/>
                <w:bCs/>
                <w:szCs w:val="24"/>
                <w:lang w:eastAsia="en-GB"/>
              </w:rPr>
              <w:t>Max</w:t>
            </w:r>
          </w:p>
        </w:tc>
      </w:tr>
      <w:tr w:rsidR="00A55521" w14:paraId="58589866" w14:textId="77777777" w:rsidTr="00EF2535">
        <w:tc>
          <w:tcPr>
            <w:tcW w:w="2256" w:type="dxa"/>
          </w:tcPr>
          <w:p w14:paraId="2CB00F41" w14:textId="0A73F700" w:rsidR="00A55521" w:rsidRDefault="00660CA5" w:rsidP="00EF2535">
            <w:pPr>
              <w:snapToGrid w:val="0"/>
              <w:spacing w:line="256" w:lineRule="auto"/>
              <w:rPr>
                <w:b/>
                <w:bCs/>
                <w:szCs w:val="24"/>
                <w:lang w:val="pl-PL" w:eastAsia="en-GB"/>
              </w:rPr>
            </w:pPr>
            <w:r>
              <w:rPr>
                <w:color w:val="000000"/>
              </w:rPr>
              <w:t>DL-</w:t>
            </w:r>
            <w:r w:rsidR="00A55521" w:rsidRPr="00D90ACB">
              <w:rPr>
                <w:color w:val="000000"/>
              </w:rPr>
              <w:t>Lactic acid</w:t>
            </w:r>
            <w:r w:rsidR="00A55521">
              <w:rPr>
                <w:color w:val="000000"/>
              </w:rPr>
              <w:t xml:space="preserve"> (min purity of </w:t>
            </w:r>
            <w:r w:rsidR="00714EC6">
              <w:rPr>
                <w:color w:val="000000"/>
              </w:rPr>
              <w:t>100</w:t>
            </w:r>
            <w:r w:rsidR="00A55521">
              <w:rPr>
                <w:color w:val="000000"/>
              </w:rPr>
              <w:t>%)</w:t>
            </w:r>
          </w:p>
        </w:tc>
        <w:tc>
          <w:tcPr>
            <w:tcW w:w="1353" w:type="dxa"/>
          </w:tcPr>
          <w:p w14:paraId="794603C8" w14:textId="77777777" w:rsidR="00A55521" w:rsidRPr="00D90ACB" w:rsidRDefault="00A55521" w:rsidP="00EF2535">
            <w:pPr>
              <w:pStyle w:val="Corpsdetexte"/>
              <w:rPr>
                <w:rStyle w:val="A3"/>
                <w:lang w:eastAsia="en-GB"/>
              </w:rPr>
            </w:pPr>
            <w:r w:rsidRPr="00D90ACB">
              <w:rPr>
                <w:rStyle w:val="A3"/>
              </w:rPr>
              <w:t>2-Hydroxy-propanoic acid</w:t>
            </w:r>
          </w:p>
          <w:p w14:paraId="0E0C0153" w14:textId="77777777" w:rsidR="00A55521" w:rsidRDefault="00A55521" w:rsidP="00EF2535">
            <w:pPr>
              <w:snapToGrid w:val="0"/>
              <w:spacing w:line="256" w:lineRule="auto"/>
              <w:rPr>
                <w:lang w:val="pl-PL"/>
              </w:rPr>
            </w:pPr>
          </w:p>
        </w:tc>
        <w:tc>
          <w:tcPr>
            <w:tcW w:w="1353" w:type="dxa"/>
            <w:hideMark/>
          </w:tcPr>
          <w:p w14:paraId="7D9B95C1" w14:textId="77777777" w:rsidR="00A55521" w:rsidRDefault="00A55521" w:rsidP="00EF2535">
            <w:pPr>
              <w:spacing w:line="256" w:lineRule="auto"/>
            </w:pPr>
            <w:r w:rsidRPr="00D90ACB">
              <w:t>Active substance</w:t>
            </w:r>
          </w:p>
        </w:tc>
        <w:tc>
          <w:tcPr>
            <w:tcW w:w="1353" w:type="dxa"/>
          </w:tcPr>
          <w:p w14:paraId="54CD0DB0" w14:textId="77777777" w:rsidR="00A55521" w:rsidRDefault="00A55521" w:rsidP="00EF2535">
            <w:pPr>
              <w:snapToGrid w:val="0"/>
              <w:spacing w:line="256" w:lineRule="auto"/>
            </w:pPr>
            <w:r w:rsidRPr="00D90ACB">
              <w:rPr>
                <w:color w:val="000000"/>
              </w:rPr>
              <w:t>50-21-5</w:t>
            </w:r>
          </w:p>
        </w:tc>
        <w:tc>
          <w:tcPr>
            <w:tcW w:w="1056" w:type="dxa"/>
          </w:tcPr>
          <w:p w14:paraId="59930D73" w14:textId="77777777" w:rsidR="00A55521" w:rsidRDefault="00A55521" w:rsidP="00EF2535">
            <w:pPr>
              <w:snapToGrid w:val="0"/>
              <w:spacing w:line="256" w:lineRule="auto"/>
            </w:pPr>
            <w:r w:rsidRPr="00D90ACB">
              <w:rPr>
                <w:color w:val="000000"/>
              </w:rPr>
              <w:t>200-018-0</w:t>
            </w:r>
          </w:p>
        </w:tc>
        <w:tc>
          <w:tcPr>
            <w:tcW w:w="922" w:type="dxa"/>
          </w:tcPr>
          <w:p w14:paraId="67DBF9BF" w14:textId="73F15670" w:rsidR="00A55521" w:rsidRDefault="00714EC6" w:rsidP="00EF2535">
            <w:pPr>
              <w:pStyle w:val="Corpsdetexte"/>
            </w:pPr>
            <w:r>
              <w:t>0.2</w:t>
            </w:r>
          </w:p>
        </w:tc>
        <w:tc>
          <w:tcPr>
            <w:tcW w:w="738" w:type="dxa"/>
          </w:tcPr>
          <w:p w14:paraId="36D9B098" w14:textId="66546C30" w:rsidR="00A55521" w:rsidRDefault="00714EC6" w:rsidP="00EF2535">
            <w:pPr>
              <w:snapToGrid w:val="0"/>
              <w:spacing w:line="256" w:lineRule="auto"/>
            </w:pPr>
            <w:r>
              <w:t>0.2</w:t>
            </w:r>
          </w:p>
        </w:tc>
      </w:tr>
    </w:tbl>
    <w:p w14:paraId="4C7D12A2" w14:textId="77777777" w:rsidR="00A55521" w:rsidRDefault="00A55521" w:rsidP="00A55521"/>
    <w:p w14:paraId="7540B7E0" w14:textId="77777777" w:rsidR="00A55521" w:rsidRDefault="00A55521" w:rsidP="00A55521">
      <w:pPr>
        <w:pStyle w:val="Titre4"/>
        <w:numPr>
          <w:ilvl w:val="3"/>
          <w:numId w:val="6"/>
        </w:numPr>
      </w:pPr>
      <w:bookmarkStart w:id="80" w:name="_Toc113363337"/>
      <w:r>
        <w:t xml:space="preserve">Type(s) </w:t>
      </w:r>
      <w:proofErr w:type="spellStart"/>
      <w:r>
        <w:t>of</w:t>
      </w:r>
      <w:proofErr w:type="spellEnd"/>
      <w:r>
        <w:t xml:space="preserve"> </w:t>
      </w:r>
      <w:proofErr w:type="spellStart"/>
      <w:r>
        <w:t>formulation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meta</w:t>
      </w:r>
      <w:proofErr w:type="spellEnd"/>
      <w:r>
        <w:t xml:space="preserve"> SPC 2</w:t>
      </w:r>
      <w:bookmarkEnd w:id="80"/>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30419B" w14:paraId="43170BC1"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4EDB0336" w14:textId="0510297A" w:rsidR="00A55521" w:rsidRPr="00A55521" w:rsidRDefault="00BB79E2" w:rsidP="00EF2535">
            <w:pPr>
              <w:keepNext/>
              <w:spacing w:after="240" w:line="256" w:lineRule="auto"/>
              <w:outlineLvl w:val="2"/>
              <w:rPr>
                <w:lang w:val="de-DE"/>
              </w:rPr>
            </w:pPr>
            <w:r w:rsidRPr="001F3EDB">
              <w:rPr>
                <w:lang w:val="en-US"/>
              </w:rPr>
              <w:t>AL - Any other liquid</w:t>
            </w:r>
          </w:p>
        </w:tc>
      </w:tr>
    </w:tbl>
    <w:p w14:paraId="662ABC7C" w14:textId="77777777" w:rsidR="00A55521" w:rsidRDefault="00A55521" w:rsidP="00A55521"/>
    <w:p w14:paraId="108DC4EE" w14:textId="77777777" w:rsidR="00A55521" w:rsidRDefault="00A55521" w:rsidP="00A55521">
      <w:pPr>
        <w:pStyle w:val="Titre3"/>
        <w:numPr>
          <w:ilvl w:val="2"/>
          <w:numId w:val="6"/>
        </w:numPr>
      </w:pPr>
      <w:bookmarkStart w:id="81" w:name="_Toc113363338"/>
      <w:proofErr w:type="spellStart"/>
      <w:r>
        <w:rPr>
          <w:b w:val="0"/>
        </w:rPr>
        <w:t>Hazard</w:t>
      </w:r>
      <w:proofErr w:type="spellEnd"/>
      <w:r>
        <w:rPr>
          <w:b w:val="0"/>
        </w:rPr>
        <w:t xml:space="preserve"> </w:t>
      </w:r>
      <w:proofErr w:type="spellStart"/>
      <w:r>
        <w:rPr>
          <w:b w:val="0"/>
        </w:rPr>
        <w:t>and</w:t>
      </w:r>
      <w:proofErr w:type="spellEnd"/>
      <w:r>
        <w:rPr>
          <w:b w:val="0"/>
        </w:rPr>
        <w:t xml:space="preserve"> </w:t>
      </w:r>
      <w:proofErr w:type="spellStart"/>
      <w:r>
        <w:rPr>
          <w:b w:val="0"/>
        </w:rPr>
        <w:t>precautionary</w:t>
      </w:r>
      <w:proofErr w:type="spellEnd"/>
      <w:r>
        <w:rPr>
          <w:b w:val="0"/>
        </w:rPr>
        <w:t xml:space="preserve"> </w:t>
      </w:r>
      <w:proofErr w:type="spellStart"/>
      <w:r>
        <w:rPr>
          <w:b w:val="0"/>
        </w:rPr>
        <w:t>statements</w:t>
      </w:r>
      <w:proofErr w:type="spellEnd"/>
      <w:r>
        <w:rPr>
          <w:b w:val="0"/>
        </w:rPr>
        <w:t xml:space="preserve"> </w:t>
      </w:r>
      <w:proofErr w:type="spellStart"/>
      <w:r>
        <w:rPr>
          <w:b w:val="0"/>
        </w:rPr>
        <w:t>according</w:t>
      </w:r>
      <w:proofErr w:type="spellEnd"/>
      <w:r>
        <w:rPr>
          <w:b w:val="0"/>
        </w:rPr>
        <w:t xml:space="preserve"> </w:t>
      </w:r>
      <w:proofErr w:type="spellStart"/>
      <w:r>
        <w:rPr>
          <w:b w:val="0"/>
        </w:rPr>
        <w:t>to</w:t>
      </w:r>
      <w:proofErr w:type="spellEnd"/>
      <w:r>
        <w:rPr>
          <w:b w:val="0"/>
        </w:rPr>
        <w:t xml:space="preserve"> Regulation (EC) 1272/2008 </w:t>
      </w:r>
      <w:proofErr w:type="spellStart"/>
      <w:r>
        <w:rPr>
          <w:b w:val="0"/>
        </w:rPr>
        <w:t>of</w:t>
      </w:r>
      <w:proofErr w:type="spellEnd"/>
      <w:r>
        <w:rPr>
          <w:b w:val="0"/>
        </w:rPr>
        <w:t xml:space="preserve"> </w:t>
      </w:r>
      <w:proofErr w:type="spellStart"/>
      <w:r>
        <w:rPr>
          <w:b w:val="0"/>
        </w:rPr>
        <w:t>the</w:t>
      </w:r>
      <w:proofErr w:type="spellEnd"/>
      <w:r>
        <w:rPr>
          <w:b w:val="0"/>
        </w:rPr>
        <w:t xml:space="preserve"> </w:t>
      </w:r>
      <w:proofErr w:type="spellStart"/>
      <w:r>
        <w:rPr>
          <w:b w:val="0"/>
        </w:rPr>
        <w:t>meta</w:t>
      </w:r>
      <w:proofErr w:type="spellEnd"/>
      <w:r>
        <w:rPr>
          <w:b w:val="0"/>
        </w:rPr>
        <w:t xml:space="preserve"> SPC 2</w:t>
      </w:r>
      <w:bookmarkEnd w:id="81"/>
    </w:p>
    <w:p w14:paraId="29C896CF" w14:textId="77777777" w:rsidR="00A55521" w:rsidRDefault="00A55521" w:rsidP="00A55521">
      <w:pPr>
        <w:rPr>
          <w:lang w:val="de-DE"/>
        </w:rPr>
      </w:pPr>
    </w:p>
    <w:p w14:paraId="0F4E4D75" w14:textId="77777777" w:rsidR="00A55521" w:rsidRDefault="00A55521" w:rsidP="00A55521">
      <w:pPr>
        <w:rPr>
          <w:b/>
        </w:rPr>
      </w:pPr>
      <w:r>
        <w:rPr>
          <w:b/>
        </w:rPr>
        <w:t>Classification and labelling of the products of the family according to the Regulation (EC) 1272/2008</w:t>
      </w:r>
    </w:p>
    <w:p w14:paraId="702D2747" w14:textId="77777777" w:rsidR="00A55521" w:rsidRDefault="00A55521" w:rsidP="00A55521">
      <w:pPr>
        <w:rPr>
          <w:lang w:val="de-DE"/>
        </w:rPr>
      </w:pPr>
    </w:p>
    <w:tbl>
      <w:tblPr>
        <w:tblW w:w="0" w:type="auto"/>
        <w:tblInd w:w="108" w:type="dxa"/>
        <w:tblLayout w:type="fixed"/>
        <w:tblLook w:val="04A0" w:firstRow="1" w:lastRow="0" w:firstColumn="1" w:lastColumn="0" w:noHBand="0" w:noVBand="1"/>
      </w:tblPr>
      <w:tblGrid>
        <w:gridCol w:w="2606"/>
        <w:gridCol w:w="6414"/>
      </w:tblGrid>
      <w:tr w:rsidR="00A55521" w14:paraId="5A4E4D1C" w14:textId="77777777" w:rsidTr="00CA3677">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54A1B29E" w14:textId="77777777" w:rsidR="00A55521" w:rsidRDefault="00A55521" w:rsidP="00EF2535">
            <w:pPr>
              <w:spacing w:line="256" w:lineRule="auto"/>
            </w:pPr>
            <w:r>
              <w:rPr>
                <w:b/>
                <w:lang w:eastAsia="en-US"/>
              </w:rPr>
              <w:t>Classification</w:t>
            </w:r>
          </w:p>
        </w:tc>
      </w:tr>
      <w:tr w:rsidR="00A55521" w14:paraId="6C576538" w14:textId="77777777" w:rsidTr="00CA3677">
        <w:trPr>
          <w:cantSplit/>
        </w:trPr>
        <w:tc>
          <w:tcPr>
            <w:tcW w:w="2606" w:type="dxa"/>
            <w:tcBorders>
              <w:top w:val="single" w:sz="2" w:space="0" w:color="000000"/>
              <w:left w:val="single" w:sz="2" w:space="0" w:color="000000"/>
              <w:bottom w:val="single" w:sz="2" w:space="0" w:color="000000"/>
              <w:right w:val="nil"/>
            </w:tcBorders>
            <w:hideMark/>
          </w:tcPr>
          <w:p w14:paraId="08F112BA" w14:textId="77777777" w:rsidR="00A55521" w:rsidRDefault="00A55521" w:rsidP="00EF2535">
            <w:pPr>
              <w:spacing w:line="256" w:lineRule="auto"/>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tcPr>
          <w:p w14:paraId="23681E19" w14:textId="4A724610" w:rsidR="00A55521" w:rsidRDefault="00A55521" w:rsidP="00EF2535">
            <w:pPr>
              <w:pStyle w:val="CM41"/>
              <w:spacing w:after="60" w:line="256" w:lineRule="auto"/>
              <w:jc w:val="both"/>
              <w:rPr>
                <w:lang w:eastAsia="fi-FI"/>
              </w:rPr>
            </w:pPr>
            <w:r>
              <w:rPr>
                <w:lang w:eastAsia="fi-FI"/>
              </w:rPr>
              <w:t>-</w:t>
            </w:r>
          </w:p>
        </w:tc>
      </w:tr>
      <w:tr w:rsidR="00A55521" w14:paraId="1052809C" w14:textId="77777777" w:rsidTr="00CA3677">
        <w:trPr>
          <w:cantSplit/>
        </w:trPr>
        <w:tc>
          <w:tcPr>
            <w:tcW w:w="2606" w:type="dxa"/>
            <w:tcBorders>
              <w:top w:val="single" w:sz="2" w:space="0" w:color="000000"/>
              <w:left w:val="single" w:sz="2" w:space="0" w:color="000000"/>
              <w:bottom w:val="single" w:sz="2" w:space="0" w:color="000000"/>
              <w:right w:val="nil"/>
            </w:tcBorders>
            <w:hideMark/>
          </w:tcPr>
          <w:p w14:paraId="6FD301C3" w14:textId="77777777" w:rsidR="00A55521" w:rsidRDefault="00A55521" w:rsidP="00EF2535">
            <w:pPr>
              <w:spacing w:line="256" w:lineRule="auto"/>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tcPr>
          <w:p w14:paraId="0CF78FC0" w14:textId="48DA9A13" w:rsidR="00A55521" w:rsidRDefault="00A55521" w:rsidP="00EF2535">
            <w:pPr>
              <w:pStyle w:val="CM41"/>
              <w:spacing w:after="60" w:line="256" w:lineRule="auto"/>
              <w:jc w:val="both"/>
              <w:rPr>
                <w:lang w:eastAsia="fi-FI"/>
              </w:rPr>
            </w:pPr>
            <w:r>
              <w:rPr>
                <w:lang w:eastAsia="fi-FI"/>
              </w:rPr>
              <w:t>-</w:t>
            </w:r>
          </w:p>
        </w:tc>
      </w:tr>
      <w:tr w:rsidR="00A55521" w14:paraId="0C88DAAD" w14:textId="77777777" w:rsidTr="00CA3677">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81C9B91" w14:textId="77777777" w:rsidR="00A55521" w:rsidRDefault="00A55521" w:rsidP="00EF2535">
            <w:pPr>
              <w:snapToGrid w:val="0"/>
              <w:spacing w:line="256" w:lineRule="auto"/>
              <w:rPr>
                <w:lang w:eastAsia="fi-FI"/>
              </w:rPr>
            </w:pPr>
          </w:p>
        </w:tc>
      </w:tr>
      <w:tr w:rsidR="00A55521" w14:paraId="3C4ED46B" w14:textId="77777777" w:rsidTr="00CA3677">
        <w:trPr>
          <w:cantSplit/>
        </w:trPr>
        <w:tc>
          <w:tcPr>
            <w:tcW w:w="9020" w:type="dxa"/>
            <w:gridSpan w:val="2"/>
            <w:tcBorders>
              <w:top w:val="single" w:sz="2" w:space="0" w:color="000000"/>
              <w:left w:val="single" w:sz="2" w:space="0" w:color="000000"/>
              <w:bottom w:val="single" w:sz="2" w:space="0" w:color="000000"/>
              <w:right w:val="single" w:sz="2" w:space="0" w:color="000000"/>
            </w:tcBorders>
            <w:hideMark/>
          </w:tcPr>
          <w:p w14:paraId="7939DFE2" w14:textId="77777777" w:rsidR="00A55521" w:rsidRDefault="00A55521" w:rsidP="00EF2535">
            <w:pPr>
              <w:spacing w:line="256" w:lineRule="auto"/>
            </w:pPr>
            <w:r>
              <w:rPr>
                <w:b/>
                <w:lang w:eastAsia="en-US"/>
              </w:rPr>
              <w:t>Labelling</w:t>
            </w:r>
          </w:p>
        </w:tc>
      </w:tr>
      <w:tr w:rsidR="00A55521" w14:paraId="36071924" w14:textId="77777777" w:rsidTr="00CA3677">
        <w:trPr>
          <w:cantSplit/>
        </w:trPr>
        <w:tc>
          <w:tcPr>
            <w:tcW w:w="2606" w:type="dxa"/>
            <w:tcBorders>
              <w:top w:val="single" w:sz="2" w:space="0" w:color="000000"/>
              <w:left w:val="single" w:sz="2" w:space="0" w:color="000000"/>
              <w:bottom w:val="single" w:sz="2" w:space="0" w:color="000000"/>
              <w:right w:val="nil"/>
            </w:tcBorders>
            <w:hideMark/>
          </w:tcPr>
          <w:p w14:paraId="3737D554" w14:textId="77777777" w:rsidR="00A55521" w:rsidRDefault="00A55521" w:rsidP="00EF2535">
            <w:pPr>
              <w:spacing w:line="256" w:lineRule="auto"/>
              <w:rPr>
                <w:lang w:eastAsia="fi-FI"/>
              </w:rPr>
            </w:pPr>
            <w:r>
              <w:rPr>
                <w:lang w:eastAsia="en-US"/>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tcPr>
          <w:p w14:paraId="73FFC3CA" w14:textId="3DD35650" w:rsidR="00A55521" w:rsidRDefault="00A55521" w:rsidP="00EF2535">
            <w:pPr>
              <w:pStyle w:val="CM41"/>
              <w:spacing w:after="60" w:line="256" w:lineRule="auto"/>
              <w:jc w:val="both"/>
              <w:rPr>
                <w:rFonts w:ascii="Verdana" w:hAnsi="Verdana"/>
                <w:sz w:val="20"/>
                <w:lang w:eastAsia="fi-FI"/>
              </w:rPr>
            </w:pPr>
            <w:r>
              <w:rPr>
                <w:rFonts w:ascii="Verdana" w:hAnsi="Verdana"/>
                <w:sz w:val="20"/>
                <w:lang w:eastAsia="fi-FI"/>
              </w:rPr>
              <w:t>-</w:t>
            </w:r>
          </w:p>
        </w:tc>
      </w:tr>
      <w:tr w:rsidR="00A55521" w14:paraId="60D7FB17" w14:textId="77777777" w:rsidTr="00CA3677">
        <w:trPr>
          <w:cantSplit/>
        </w:trPr>
        <w:tc>
          <w:tcPr>
            <w:tcW w:w="2606" w:type="dxa"/>
            <w:tcBorders>
              <w:top w:val="single" w:sz="2" w:space="0" w:color="000000"/>
              <w:left w:val="single" w:sz="2" w:space="0" w:color="000000"/>
              <w:bottom w:val="single" w:sz="2" w:space="0" w:color="000000"/>
              <w:right w:val="nil"/>
            </w:tcBorders>
            <w:hideMark/>
          </w:tcPr>
          <w:p w14:paraId="495C3E30" w14:textId="77777777" w:rsidR="00A55521" w:rsidRDefault="00A55521" w:rsidP="00EF2535">
            <w:pPr>
              <w:spacing w:line="256" w:lineRule="auto"/>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tcPr>
          <w:p w14:paraId="72CA958B" w14:textId="4486A004" w:rsidR="00A55521" w:rsidRDefault="00A55521" w:rsidP="00EF2535">
            <w:pPr>
              <w:pStyle w:val="CM41"/>
              <w:spacing w:after="60" w:line="256" w:lineRule="auto"/>
              <w:jc w:val="both"/>
              <w:rPr>
                <w:rFonts w:ascii="Verdana" w:hAnsi="Verdana"/>
                <w:sz w:val="20"/>
                <w:lang w:eastAsia="fi-FI"/>
              </w:rPr>
            </w:pPr>
            <w:r>
              <w:rPr>
                <w:rFonts w:ascii="Verdana" w:hAnsi="Verdana"/>
                <w:sz w:val="20"/>
                <w:lang w:eastAsia="fi-FI"/>
              </w:rPr>
              <w:t>-</w:t>
            </w:r>
          </w:p>
        </w:tc>
      </w:tr>
      <w:tr w:rsidR="00A55521" w14:paraId="349ED896" w14:textId="77777777" w:rsidTr="00CA3677">
        <w:trPr>
          <w:cantSplit/>
        </w:trPr>
        <w:tc>
          <w:tcPr>
            <w:tcW w:w="2606" w:type="dxa"/>
            <w:tcBorders>
              <w:top w:val="single" w:sz="2" w:space="0" w:color="000000"/>
              <w:left w:val="single" w:sz="2" w:space="0" w:color="000000"/>
              <w:bottom w:val="single" w:sz="2" w:space="0" w:color="000000"/>
              <w:right w:val="nil"/>
            </w:tcBorders>
            <w:hideMark/>
          </w:tcPr>
          <w:p w14:paraId="58C89C76" w14:textId="77777777" w:rsidR="00A55521" w:rsidRDefault="00A55521" w:rsidP="00EF2535">
            <w:pPr>
              <w:spacing w:line="256" w:lineRule="auto"/>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tcPr>
          <w:p w14:paraId="2327456B" w14:textId="6D3DDAC5" w:rsidR="00A55521" w:rsidRDefault="00A55521" w:rsidP="00EF2535">
            <w:pPr>
              <w:pStyle w:val="Default"/>
              <w:spacing w:after="60" w:line="256" w:lineRule="auto"/>
              <w:rPr>
                <w:rFonts w:ascii="Verdana" w:hAnsi="Verdana"/>
                <w:sz w:val="20"/>
                <w:szCs w:val="20"/>
                <w:lang w:val="en-US" w:eastAsia="en-US"/>
              </w:rPr>
            </w:pPr>
            <w:r>
              <w:rPr>
                <w:rFonts w:ascii="Verdana" w:hAnsi="Verdana"/>
                <w:sz w:val="20"/>
                <w:szCs w:val="20"/>
                <w:lang w:val="en-US" w:eastAsia="en-US"/>
              </w:rPr>
              <w:t>-</w:t>
            </w:r>
          </w:p>
        </w:tc>
      </w:tr>
      <w:tr w:rsidR="00A55521" w14:paraId="73C78859" w14:textId="77777777" w:rsidTr="00CA3677">
        <w:trPr>
          <w:cantSplit/>
        </w:trPr>
        <w:tc>
          <w:tcPr>
            <w:tcW w:w="9020" w:type="dxa"/>
            <w:gridSpan w:val="2"/>
            <w:tcBorders>
              <w:top w:val="single" w:sz="2" w:space="0" w:color="000000"/>
              <w:left w:val="single" w:sz="2" w:space="0" w:color="000000"/>
              <w:bottom w:val="single" w:sz="2" w:space="0" w:color="000000"/>
              <w:right w:val="single" w:sz="2" w:space="0" w:color="000000"/>
            </w:tcBorders>
          </w:tcPr>
          <w:p w14:paraId="4CE7CD9B" w14:textId="77777777" w:rsidR="00A55521" w:rsidRDefault="00A55521" w:rsidP="00EF2535">
            <w:pPr>
              <w:snapToGrid w:val="0"/>
              <w:spacing w:line="256" w:lineRule="auto"/>
              <w:rPr>
                <w:lang w:eastAsia="fi-FI"/>
              </w:rPr>
            </w:pPr>
          </w:p>
        </w:tc>
      </w:tr>
      <w:tr w:rsidR="00A55521" w14:paraId="4A9C601B" w14:textId="77777777" w:rsidTr="00CA3677">
        <w:trPr>
          <w:cantSplit/>
        </w:trPr>
        <w:tc>
          <w:tcPr>
            <w:tcW w:w="2606" w:type="dxa"/>
            <w:tcBorders>
              <w:top w:val="single" w:sz="2" w:space="0" w:color="000000"/>
              <w:left w:val="single" w:sz="2" w:space="0" w:color="000000"/>
              <w:bottom w:val="single" w:sz="2" w:space="0" w:color="000000"/>
              <w:right w:val="nil"/>
            </w:tcBorders>
            <w:hideMark/>
          </w:tcPr>
          <w:p w14:paraId="48C6C4C1" w14:textId="77777777" w:rsidR="00A55521" w:rsidRDefault="00A55521" w:rsidP="00EF2535">
            <w:pPr>
              <w:spacing w:line="256" w:lineRule="auto"/>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tcPr>
          <w:p w14:paraId="0C76F4DC" w14:textId="77777777" w:rsidR="00A55521" w:rsidRDefault="00A55521" w:rsidP="00EF2535">
            <w:pPr>
              <w:snapToGrid w:val="0"/>
              <w:spacing w:line="256" w:lineRule="auto"/>
              <w:rPr>
                <w:b/>
                <w:lang w:eastAsia="fi-FI"/>
              </w:rPr>
            </w:pPr>
          </w:p>
        </w:tc>
      </w:tr>
    </w:tbl>
    <w:p w14:paraId="6C1FD0E2" w14:textId="77777777" w:rsidR="00A55521" w:rsidRDefault="00A55521" w:rsidP="00A55521">
      <w:pPr>
        <w:tabs>
          <w:tab w:val="left" w:pos="500"/>
        </w:tabs>
        <w:ind w:left="500" w:hanging="500"/>
      </w:pPr>
    </w:p>
    <w:p w14:paraId="1B9D6F95" w14:textId="77777777" w:rsidR="00A55521" w:rsidRDefault="00A55521" w:rsidP="00A55521"/>
    <w:p w14:paraId="01CE55D0" w14:textId="447F2698" w:rsidR="00A55521" w:rsidRPr="00586889" w:rsidRDefault="00093B39" w:rsidP="00A55521">
      <w:pPr>
        <w:pStyle w:val="Titre3"/>
        <w:numPr>
          <w:ilvl w:val="2"/>
          <w:numId w:val="6"/>
        </w:numPr>
        <w:rPr>
          <w:b w:val="0"/>
        </w:rPr>
      </w:pPr>
      <w:bookmarkStart w:id="82" w:name="_Toc113363339"/>
      <w:r>
        <w:rPr>
          <w:b w:val="0"/>
        </w:rPr>
        <w:t xml:space="preserve">. </w:t>
      </w:r>
      <w:proofErr w:type="spellStart"/>
      <w:r w:rsidR="00A55521">
        <w:rPr>
          <w:b w:val="0"/>
        </w:rPr>
        <w:t>Authorised</w:t>
      </w:r>
      <w:proofErr w:type="spellEnd"/>
      <w:r w:rsidR="00A55521">
        <w:rPr>
          <w:b w:val="0"/>
        </w:rPr>
        <w:t xml:space="preserve"> </w:t>
      </w:r>
      <w:proofErr w:type="spellStart"/>
      <w:r w:rsidR="00A55521">
        <w:rPr>
          <w:b w:val="0"/>
        </w:rPr>
        <w:t>use</w:t>
      </w:r>
      <w:proofErr w:type="spellEnd"/>
      <w:r w:rsidR="00A55521">
        <w:rPr>
          <w:b w:val="0"/>
        </w:rPr>
        <w:t xml:space="preserve">(s) </w:t>
      </w:r>
      <w:proofErr w:type="spellStart"/>
      <w:r w:rsidR="00A55521">
        <w:rPr>
          <w:b w:val="0"/>
        </w:rPr>
        <w:t>of</w:t>
      </w:r>
      <w:proofErr w:type="spellEnd"/>
      <w:r w:rsidR="00A55521">
        <w:rPr>
          <w:b w:val="0"/>
        </w:rPr>
        <w:t xml:space="preserve"> </w:t>
      </w:r>
      <w:proofErr w:type="spellStart"/>
      <w:r w:rsidR="00A55521">
        <w:rPr>
          <w:b w:val="0"/>
        </w:rPr>
        <w:t>the</w:t>
      </w:r>
      <w:proofErr w:type="spellEnd"/>
      <w:r w:rsidR="00A55521">
        <w:rPr>
          <w:b w:val="0"/>
        </w:rPr>
        <w:t xml:space="preserve"> META SPC 2</w:t>
      </w:r>
      <w:bookmarkEnd w:id="82"/>
    </w:p>
    <w:p w14:paraId="63BEC641" w14:textId="77777777" w:rsidR="00A55521" w:rsidRDefault="00A55521" w:rsidP="00A55521">
      <w:pPr>
        <w:rPr>
          <w:lang w:val="de-DE"/>
        </w:rPr>
      </w:pPr>
    </w:p>
    <w:p w14:paraId="260D461A" w14:textId="77777777" w:rsidR="00A55521" w:rsidRDefault="00A55521" w:rsidP="00A55521">
      <w:pPr>
        <w:pStyle w:val="Titre4"/>
        <w:numPr>
          <w:ilvl w:val="3"/>
          <w:numId w:val="9"/>
        </w:numPr>
      </w:pPr>
      <w:bookmarkStart w:id="83" w:name="_Toc113363340"/>
      <w:proofErr w:type="spellStart"/>
      <w:r>
        <w:t>Use</w:t>
      </w:r>
      <w:proofErr w:type="spellEnd"/>
      <w:r>
        <w:t xml:space="preserve"> </w:t>
      </w:r>
      <w:proofErr w:type="spellStart"/>
      <w:r>
        <w:t>description</w:t>
      </w:r>
      <w:bookmarkEnd w:id="83"/>
      <w:proofErr w:type="spellEnd"/>
    </w:p>
    <w:p w14:paraId="66471FB8" w14:textId="04D73DF0" w:rsidR="00A55521" w:rsidRDefault="00A55521" w:rsidP="00A55521">
      <w:pPr>
        <w:pStyle w:val="Lgende"/>
        <w:spacing w:after="120"/>
        <w:rPr>
          <w:rFonts w:ascii="Verdana" w:hAnsi="Verdana"/>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Use # 1 – Surface disinfection</w:t>
      </w:r>
    </w:p>
    <w:tbl>
      <w:tblPr>
        <w:tblW w:w="0" w:type="auto"/>
        <w:tblInd w:w="5" w:type="dxa"/>
        <w:tblLayout w:type="fixed"/>
        <w:tblCellMar>
          <w:left w:w="0" w:type="dxa"/>
          <w:right w:w="0" w:type="dxa"/>
        </w:tblCellMar>
        <w:tblLook w:val="04A0" w:firstRow="1" w:lastRow="0" w:firstColumn="1" w:lastColumn="0" w:noHBand="0" w:noVBand="1"/>
      </w:tblPr>
      <w:tblGrid>
        <w:gridCol w:w="2707"/>
        <w:gridCol w:w="6328"/>
      </w:tblGrid>
      <w:tr w:rsidR="00A55521" w14:paraId="737036AC" w14:textId="77777777" w:rsidTr="00EF2535">
        <w:tc>
          <w:tcPr>
            <w:tcW w:w="2707" w:type="dxa"/>
            <w:tcBorders>
              <w:top w:val="single" w:sz="4" w:space="0" w:color="000000"/>
              <w:left w:val="single" w:sz="4" w:space="0" w:color="000000"/>
              <w:bottom w:val="single" w:sz="4" w:space="0" w:color="000000"/>
              <w:right w:val="nil"/>
            </w:tcBorders>
            <w:hideMark/>
          </w:tcPr>
          <w:p w14:paraId="49DFF384" w14:textId="77777777" w:rsidR="00A55521" w:rsidRDefault="00A55521" w:rsidP="00EF2535">
            <w:pPr>
              <w:spacing w:line="254" w:lineRule="auto"/>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F8DF156" w14:textId="77777777" w:rsidR="00A55521" w:rsidRPr="006F4672" w:rsidRDefault="00A55521" w:rsidP="00EF2535">
            <w:pPr>
              <w:snapToGrid w:val="0"/>
              <w:spacing w:line="254" w:lineRule="auto"/>
              <w:rPr>
                <w:rFonts w:eastAsia="Calibri" w:cs="Times New Roman"/>
                <w:lang w:eastAsia="en-US"/>
              </w:rPr>
            </w:pPr>
            <w:r w:rsidRPr="004279C9">
              <w:rPr>
                <w:rFonts w:eastAsia="Calibri" w:cs="Times New Roman"/>
                <w:lang w:eastAsia="en-US"/>
              </w:rPr>
              <w:t>PT02 - Disinfectants and algaecides not intended for direct application to humans or animals (Disinfectants)</w:t>
            </w:r>
          </w:p>
        </w:tc>
      </w:tr>
      <w:tr w:rsidR="00A55521" w:rsidRPr="008766C7" w14:paraId="065BD15E" w14:textId="77777777" w:rsidTr="00EF2535">
        <w:tc>
          <w:tcPr>
            <w:tcW w:w="2707" w:type="dxa"/>
            <w:tcBorders>
              <w:top w:val="nil"/>
              <w:left w:val="single" w:sz="4" w:space="0" w:color="000000"/>
              <w:bottom w:val="single" w:sz="4" w:space="0" w:color="000000"/>
              <w:right w:val="nil"/>
            </w:tcBorders>
            <w:hideMark/>
          </w:tcPr>
          <w:p w14:paraId="32EE5ACC" w14:textId="77777777" w:rsidR="00A55521" w:rsidRDefault="00A55521" w:rsidP="00EF2535">
            <w:pPr>
              <w:spacing w:line="254" w:lineRule="auto"/>
              <w:rPr>
                <w:b/>
              </w:rPr>
            </w:pPr>
            <w:r>
              <w:rPr>
                <w:b/>
                <w:bCs/>
                <w:szCs w:val="24"/>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7D1E16C0" w14:textId="77777777" w:rsidR="00A55521" w:rsidRDefault="00A55521" w:rsidP="00EF2535">
            <w:pPr>
              <w:snapToGrid w:val="0"/>
              <w:spacing w:line="254" w:lineRule="auto"/>
              <w:rPr>
                <w:b/>
              </w:rPr>
            </w:pPr>
          </w:p>
        </w:tc>
      </w:tr>
      <w:tr w:rsidR="00A55521" w:rsidRPr="008766C7" w14:paraId="44139771" w14:textId="77777777" w:rsidTr="00EF2535">
        <w:tc>
          <w:tcPr>
            <w:tcW w:w="2707" w:type="dxa"/>
            <w:tcBorders>
              <w:top w:val="nil"/>
              <w:left w:val="single" w:sz="4" w:space="0" w:color="000000"/>
              <w:bottom w:val="single" w:sz="4" w:space="0" w:color="000000"/>
              <w:right w:val="nil"/>
            </w:tcBorders>
            <w:hideMark/>
          </w:tcPr>
          <w:p w14:paraId="0B7BC251" w14:textId="77777777" w:rsidR="00A55521" w:rsidRDefault="00A55521" w:rsidP="00EF2535">
            <w:pPr>
              <w:spacing w:line="254" w:lineRule="auto"/>
              <w:rPr>
                <w:b/>
              </w:rPr>
            </w:pPr>
            <w:r>
              <w:rPr>
                <w:b/>
                <w:bCs/>
                <w:szCs w:val="24"/>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25DA55A0" w14:textId="77777777" w:rsidR="00A55521" w:rsidRDefault="00A55521" w:rsidP="00EF2535">
            <w:pPr>
              <w:snapToGrid w:val="0"/>
              <w:spacing w:line="254" w:lineRule="auto"/>
              <w:rPr>
                <w:lang w:eastAsia="de-DE"/>
              </w:rPr>
            </w:pPr>
            <w:r>
              <w:rPr>
                <w:lang w:eastAsia="de-DE"/>
              </w:rPr>
              <w:t>Bacteria</w:t>
            </w:r>
          </w:p>
        </w:tc>
      </w:tr>
      <w:tr w:rsidR="00A55521" w14:paraId="310EF61E" w14:textId="77777777" w:rsidTr="00EF2535">
        <w:tc>
          <w:tcPr>
            <w:tcW w:w="2707" w:type="dxa"/>
            <w:tcBorders>
              <w:top w:val="nil"/>
              <w:left w:val="single" w:sz="4" w:space="0" w:color="000000"/>
              <w:bottom w:val="single" w:sz="4" w:space="0" w:color="000000"/>
              <w:right w:val="nil"/>
            </w:tcBorders>
            <w:hideMark/>
          </w:tcPr>
          <w:p w14:paraId="3EA5AC5B" w14:textId="77777777" w:rsidR="00A55521" w:rsidRDefault="00A55521" w:rsidP="00EF2535">
            <w:pPr>
              <w:spacing w:line="254" w:lineRule="auto"/>
              <w:rPr>
                <w:b/>
              </w:rPr>
            </w:pPr>
            <w:r>
              <w:rPr>
                <w:b/>
                <w:bCs/>
                <w:szCs w:val="24"/>
                <w:lang w:eastAsia="en-GB"/>
              </w:rPr>
              <w:t>Field of use</w:t>
            </w:r>
          </w:p>
        </w:tc>
        <w:tc>
          <w:tcPr>
            <w:tcW w:w="6328" w:type="dxa"/>
            <w:tcBorders>
              <w:top w:val="nil"/>
              <w:left w:val="single" w:sz="4" w:space="0" w:color="000000"/>
              <w:bottom w:val="single" w:sz="4" w:space="0" w:color="000000"/>
              <w:right w:val="single" w:sz="4" w:space="0" w:color="000000"/>
            </w:tcBorders>
          </w:tcPr>
          <w:p w14:paraId="74D204E2" w14:textId="77777777" w:rsidR="00A55521" w:rsidRDefault="00A55521" w:rsidP="00EF2535">
            <w:pPr>
              <w:suppressAutoHyphens w:val="0"/>
              <w:snapToGrid w:val="0"/>
              <w:spacing w:line="260" w:lineRule="atLeast"/>
              <w:jc w:val="both"/>
              <w:rPr>
                <w:rFonts w:cs="Times New Roman"/>
                <w:lang w:eastAsia="de-DE"/>
              </w:rPr>
            </w:pPr>
            <w:r>
              <w:rPr>
                <w:rFonts w:cs="Times New Roman"/>
                <w:lang w:eastAsia="de-DE"/>
              </w:rPr>
              <w:t xml:space="preserve">Indoor </w:t>
            </w:r>
          </w:p>
          <w:p w14:paraId="38124C89" w14:textId="77777777" w:rsidR="00A55521" w:rsidRDefault="00A55521" w:rsidP="00EF2535">
            <w:pPr>
              <w:suppressAutoHyphens w:val="0"/>
              <w:snapToGrid w:val="0"/>
              <w:spacing w:line="260" w:lineRule="atLeast"/>
              <w:jc w:val="both"/>
              <w:rPr>
                <w:rFonts w:cs="Times New Roman"/>
                <w:lang w:eastAsia="de-DE"/>
              </w:rPr>
            </w:pPr>
            <w:r>
              <w:rPr>
                <w:rFonts w:cs="Times New Roman"/>
                <w:lang w:eastAsia="de-DE"/>
              </w:rPr>
              <w:t xml:space="preserve">Household (other than kitchen) and workplace area </w:t>
            </w:r>
          </w:p>
        </w:tc>
      </w:tr>
      <w:tr w:rsidR="00A55521" w14:paraId="0F5EBB60" w14:textId="77777777" w:rsidTr="00EF2535">
        <w:tc>
          <w:tcPr>
            <w:tcW w:w="2707" w:type="dxa"/>
            <w:tcBorders>
              <w:top w:val="nil"/>
              <w:left w:val="single" w:sz="4" w:space="0" w:color="000000"/>
              <w:bottom w:val="single" w:sz="4" w:space="0" w:color="000000"/>
              <w:right w:val="nil"/>
            </w:tcBorders>
            <w:hideMark/>
          </w:tcPr>
          <w:p w14:paraId="2604A847" w14:textId="77777777" w:rsidR="00A55521" w:rsidRDefault="00A55521" w:rsidP="00EF2535">
            <w:pPr>
              <w:spacing w:line="254" w:lineRule="auto"/>
              <w:rPr>
                <w:b/>
              </w:rPr>
            </w:pPr>
            <w:r>
              <w:rPr>
                <w:b/>
                <w:bCs/>
                <w:szCs w:val="24"/>
                <w:lang w:eastAsia="en-GB"/>
              </w:rPr>
              <w:t>Application method(s)</w:t>
            </w:r>
          </w:p>
        </w:tc>
        <w:tc>
          <w:tcPr>
            <w:tcW w:w="6328" w:type="dxa"/>
            <w:tcBorders>
              <w:top w:val="nil"/>
              <w:left w:val="single" w:sz="4" w:space="0" w:color="000000"/>
              <w:bottom w:val="single" w:sz="4" w:space="0" w:color="000000"/>
              <w:right w:val="single" w:sz="4" w:space="0" w:color="000000"/>
            </w:tcBorders>
          </w:tcPr>
          <w:p w14:paraId="1BB87B4B" w14:textId="77777777" w:rsidR="00A55521" w:rsidRDefault="00A55521" w:rsidP="00EF2535">
            <w:pPr>
              <w:suppressAutoHyphens w:val="0"/>
              <w:snapToGrid w:val="0"/>
              <w:spacing w:line="260" w:lineRule="atLeast"/>
              <w:rPr>
                <w:rFonts w:cs="Times New Roman"/>
                <w:lang w:eastAsia="de-DE"/>
              </w:rPr>
            </w:pPr>
            <w:r>
              <w:rPr>
                <w:rFonts w:cs="Times New Roman"/>
                <w:lang w:eastAsia="de-DE"/>
              </w:rPr>
              <w:t xml:space="preserve">By spraying the surface </w:t>
            </w:r>
          </w:p>
        </w:tc>
      </w:tr>
      <w:tr w:rsidR="00A55521" w:rsidRPr="008766C7" w14:paraId="7968FF9E" w14:textId="77777777" w:rsidTr="00EF2535">
        <w:tc>
          <w:tcPr>
            <w:tcW w:w="2707" w:type="dxa"/>
            <w:tcBorders>
              <w:top w:val="nil"/>
              <w:left w:val="single" w:sz="4" w:space="0" w:color="000000"/>
              <w:bottom w:val="single" w:sz="4" w:space="0" w:color="000000"/>
              <w:right w:val="nil"/>
            </w:tcBorders>
            <w:hideMark/>
          </w:tcPr>
          <w:p w14:paraId="4046FE28" w14:textId="77777777" w:rsidR="00A55521" w:rsidRDefault="00A55521" w:rsidP="00EF2535">
            <w:pPr>
              <w:spacing w:line="254" w:lineRule="auto"/>
              <w:rPr>
                <w:b/>
              </w:rPr>
            </w:pPr>
            <w:r>
              <w:rPr>
                <w:b/>
                <w:bCs/>
                <w:szCs w:val="24"/>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E912BC7" w14:textId="77777777" w:rsidR="00A55521" w:rsidRDefault="00A55521" w:rsidP="00EF2535">
            <w:pPr>
              <w:suppressAutoHyphens w:val="0"/>
              <w:snapToGrid w:val="0"/>
              <w:spacing w:line="260" w:lineRule="atLeast"/>
              <w:rPr>
                <w:rFonts w:cs="Times New Roman"/>
                <w:lang w:eastAsia="de-DE"/>
              </w:rPr>
            </w:pPr>
            <w:r>
              <w:rPr>
                <w:rFonts w:cs="Times New Roman"/>
                <w:lang w:eastAsia="de-DE"/>
              </w:rPr>
              <w:t>Ready to use product</w:t>
            </w:r>
          </w:p>
          <w:p w14:paraId="22497D09" w14:textId="221F0DA5" w:rsidR="00A55521" w:rsidRDefault="00A55521" w:rsidP="00EF2535">
            <w:pPr>
              <w:suppressAutoHyphens w:val="0"/>
              <w:snapToGrid w:val="0"/>
              <w:spacing w:line="260" w:lineRule="atLeast"/>
              <w:rPr>
                <w:rFonts w:cs="Times New Roman"/>
                <w:lang w:eastAsia="de-DE"/>
              </w:rPr>
            </w:pPr>
            <w:r>
              <w:rPr>
                <w:rFonts w:cs="Times New Roman"/>
                <w:lang w:eastAsia="de-DE"/>
              </w:rPr>
              <w:t>Contact time: 5 minutes</w:t>
            </w:r>
          </w:p>
          <w:p w14:paraId="784E92F7" w14:textId="77777777" w:rsidR="00A55521" w:rsidRDefault="00A55521" w:rsidP="00EF2535">
            <w:pPr>
              <w:suppressAutoHyphens w:val="0"/>
              <w:snapToGrid w:val="0"/>
              <w:spacing w:line="260" w:lineRule="atLeast"/>
              <w:rPr>
                <w:rFonts w:cs="Times New Roman"/>
                <w:lang w:eastAsia="de-DE"/>
              </w:rPr>
            </w:pPr>
            <w:r>
              <w:rPr>
                <w:rFonts w:cs="Times New Roman"/>
                <w:lang w:eastAsia="de-DE"/>
              </w:rPr>
              <w:t>Room temperature</w:t>
            </w:r>
          </w:p>
        </w:tc>
      </w:tr>
      <w:tr w:rsidR="00A55521" w14:paraId="022D426A" w14:textId="77777777" w:rsidTr="00EF2535">
        <w:tc>
          <w:tcPr>
            <w:tcW w:w="2707" w:type="dxa"/>
            <w:tcBorders>
              <w:top w:val="nil"/>
              <w:left w:val="single" w:sz="4" w:space="0" w:color="000000"/>
              <w:bottom w:val="single" w:sz="4" w:space="0" w:color="000000"/>
              <w:right w:val="nil"/>
            </w:tcBorders>
            <w:hideMark/>
          </w:tcPr>
          <w:p w14:paraId="4C235432" w14:textId="77777777" w:rsidR="00A55521" w:rsidRDefault="00A55521" w:rsidP="00EF2535">
            <w:pPr>
              <w:spacing w:line="254" w:lineRule="auto"/>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top w:val="nil"/>
              <w:left w:val="single" w:sz="4" w:space="0" w:color="000000"/>
              <w:bottom w:val="single" w:sz="4" w:space="0" w:color="000000"/>
              <w:right w:val="single" w:sz="4" w:space="0" w:color="000000"/>
            </w:tcBorders>
          </w:tcPr>
          <w:p w14:paraId="0261EF7D" w14:textId="77777777" w:rsidR="00A55521" w:rsidRPr="008E3CB4" w:rsidRDefault="00A55521" w:rsidP="00EF2535">
            <w:pPr>
              <w:snapToGrid w:val="0"/>
              <w:spacing w:line="254" w:lineRule="auto"/>
            </w:pPr>
            <w:r w:rsidRPr="008E3CB4">
              <w:t>Non</w:t>
            </w:r>
            <w:r>
              <w:t>-</w:t>
            </w:r>
            <w:r w:rsidRPr="008E3CB4">
              <w:t>professional user</w:t>
            </w:r>
          </w:p>
        </w:tc>
      </w:tr>
      <w:tr w:rsidR="00A55521" w:rsidRPr="008766C7" w14:paraId="492A58BE" w14:textId="77777777" w:rsidTr="00EF2535">
        <w:tc>
          <w:tcPr>
            <w:tcW w:w="2707" w:type="dxa"/>
            <w:tcBorders>
              <w:top w:val="nil"/>
              <w:left w:val="single" w:sz="4" w:space="0" w:color="000000"/>
              <w:bottom w:val="single" w:sz="4" w:space="0" w:color="000000"/>
              <w:right w:val="nil"/>
            </w:tcBorders>
            <w:hideMark/>
          </w:tcPr>
          <w:p w14:paraId="1D59923C" w14:textId="77777777" w:rsidR="00A55521" w:rsidRDefault="00A55521" w:rsidP="00EF2535">
            <w:pPr>
              <w:spacing w:line="254" w:lineRule="auto"/>
            </w:pPr>
            <w:r>
              <w:rPr>
                <w:b/>
                <w:bCs/>
                <w:szCs w:val="24"/>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104BDB57" w14:textId="43D1D0B0" w:rsidR="00A55521" w:rsidRDefault="00A55521" w:rsidP="00EF2535">
            <w:pPr>
              <w:spacing w:line="254" w:lineRule="auto"/>
            </w:pPr>
            <w:r w:rsidRPr="00577D3C">
              <w:t xml:space="preserve">750 ml trigger spray </w:t>
            </w:r>
            <w:r w:rsidR="00ED285C">
              <w:t xml:space="preserve">HDPE </w:t>
            </w:r>
            <w:r w:rsidRPr="00577D3C">
              <w:t>bottle.</w:t>
            </w:r>
          </w:p>
        </w:tc>
      </w:tr>
    </w:tbl>
    <w:p w14:paraId="503F59A5" w14:textId="77777777" w:rsidR="00A55521" w:rsidRPr="00A55521" w:rsidRDefault="00A55521" w:rsidP="00A55521">
      <w:pPr>
        <w:pStyle w:val="Absatz"/>
      </w:pPr>
    </w:p>
    <w:p w14:paraId="3F23312B" w14:textId="77777777" w:rsidR="00A55521" w:rsidRDefault="00A55521" w:rsidP="00A55521">
      <w:pPr>
        <w:pStyle w:val="Titre5"/>
        <w:numPr>
          <w:ilvl w:val="4"/>
          <w:numId w:val="9"/>
        </w:numPr>
        <w:spacing w:before="255" w:after="80"/>
        <w:rPr>
          <w:rFonts w:cs="Times"/>
          <w:bCs/>
          <w:szCs w:val="29"/>
        </w:rPr>
      </w:pPr>
      <w:proofErr w:type="spellStart"/>
      <w:r>
        <w:t>Use-specific</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14:paraId="6BAF516C"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44221C95" w14:textId="77777777" w:rsidR="00A55521" w:rsidRDefault="00A55521" w:rsidP="00EA5811">
            <w:pPr>
              <w:widowControl w:val="0"/>
              <w:numPr>
                <w:ilvl w:val="0"/>
                <w:numId w:val="7"/>
              </w:numPr>
              <w:suppressAutoHyphens w:val="0"/>
              <w:autoSpaceDE w:val="0"/>
              <w:snapToGrid w:val="0"/>
              <w:spacing w:line="260" w:lineRule="atLeast"/>
              <w:ind w:left="386"/>
              <w:contextualSpacing/>
              <w:jc w:val="both"/>
              <w:rPr>
                <w:rFonts w:eastAsia="Calibri" w:cs="Times"/>
                <w:bCs/>
                <w:sz w:val="22"/>
                <w:szCs w:val="24"/>
                <w:lang w:val="sv-SE" w:eastAsia="sv-SE"/>
              </w:rPr>
            </w:pPr>
          </w:p>
        </w:tc>
      </w:tr>
    </w:tbl>
    <w:p w14:paraId="3FD39F82" w14:textId="77777777" w:rsidR="00A55521" w:rsidRDefault="00A55521" w:rsidP="00A55521">
      <w:pPr>
        <w:pStyle w:val="Titre5"/>
        <w:numPr>
          <w:ilvl w:val="4"/>
          <w:numId w:val="9"/>
        </w:numPr>
        <w:spacing w:before="255" w:after="80"/>
        <w:rPr>
          <w:rFonts w:cs="Times"/>
          <w:bCs/>
          <w:szCs w:val="29"/>
        </w:rPr>
      </w:pPr>
      <w:proofErr w:type="spellStart"/>
      <w:r>
        <w:t>Use-specific</w:t>
      </w:r>
      <w:proofErr w:type="spellEnd"/>
      <w:r>
        <w:t xml:space="preserve"> </w:t>
      </w:r>
      <w:proofErr w:type="spellStart"/>
      <w:r>
        <w:t>risk</w:t>
      </w:r>
      <w:proofErr w:type="spellEnd"/>
      <w:r>
        <w:t xml:space="preserve"> </w:t>
      </w:r>
      <w:proofErr w:type="spellStart"/>
      <w:r>
        <w:t>mitigation</w:t>
      </w:r>
      <w:proofErr w:type="spellEnd"/>
      <w:r>
        <w:t xml:space="preserve"> </w:t>
      </w:r>
      <w:proofErr w:type="spellStart"/>
      <w:r>
        <w:t>measures</w:t>
      </w:r>
      <w:proofErr w:type="spellEnd"/>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14:paraId="3E500654"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349B210F" w14:textId="77777777" w:rsidR="00A55521" w:rsidRDefault="00A55521" w:rsidP="00EF2535">
            <w:pPr>
              <w:widowControl w:val="0"/>
              <w:autoSpaceDE w:val="0"/>
              <w:snapToGrid w:val="0"/>
              <w:spacing w:before="80" w:line="254" w:lineRule="auto"/>
              <w:rPr>
                <w:rFonts w:cs="Times"/>
                <w:bCs/>
                <w:szCs w:val="29"/>
              </w:rPr>
            </w:pPr>
          </w:p>
        </w:tc>
      </w:tr>
    </w:tbl>
    <w:p w14:paraId="1F0FA21A" w14:textId="77777777" w:rsidR="00A55521" w:rsidRDefault="00A55521" w:rsidP="00A55521">
      <w:pPr>
        <w:pStyle w:val="Titre5"/>
        <w:numPr>
          <w:ilvl w:val="4"/>
          <w:numId w:val="9"/>
        </w:numPr>
        <w:spacing w:before="255" w:after="80"/>
        <w:rPr>
          <w:rFonts w:cs="Times"/>
          <w:bCs/>
          <w:szCs w:val="29"/>
        </w:rPr>
      </w:pPr>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8766C7" w14:paraId="37A6BFDB"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35CA9444" w14:textId="77777777" w:rsidR="00A55521" w:rsidRDefault="00A55521" w:rsidP="00EF2535">
            <w:pPr>
              <w:widowControl w:val="0"/>
              <w:autoSpaceDE w:val="0"/>
              <w:snapToGrid w:val="0"/>
              <w:spacing w:before="80" w:line="254" w:lineRule="auto"/>
              <w:rPr>
                <w:rFonts w:cs="Times"/>
                <w:bCs/>
                <w:szCs w:val="29"/>
              </w:rPr>
            </w:pPr>
          </w:p>
        </w:tc>
      </w:tr>
    </w:tbl>
    <w:p w14:paraId="131B1585" w14:textId="77777777" w:rsidR="00A55521" w:rsidRDefault="00A55521" w:rsidP="00A55521">
      <w:pPr>
        <w:pStyle w:val="Titre5"/>
        <w:numPr>
          <w:ilvl w:val="4"/>
          <w:numId w:val="9"/>
        </w:numPr>
        <w:spacing w:before="255" w:after="80"/>
        <w:rPr>
          <w:rFonts w:cs="Times"/>
          <w:bCs/>
          <w:szCs w:val="29"/>
        </w:rPr>
      </w:pPr>
      <w:proofErr w:type="spellStart"/>
      <w:r>
        <w:lastRenderedPageBreak/>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proofErr w:type="spellEnd"/>
      <w:r>
        <w:t xml:space="preserve">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8766C7" w14:paraId="77EF7492"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11154472" w14:textId="77777777" w:rsidR="00A55521" w:rsidRDefault="00A55521" w:rsidP="00EF2535">
            <w:pPr>
              <w:widowControl w:val="0"/>
              <w:autoSpaceDE w:val="0"/>
              <w:snapToGrid w:val="0"/>
              <w:spacing w:before="80" w:line="254" w:lineRule="auto"/>
              <w:rPr>
                <w:rFonts w:cs="Times"/>
                <w:bCs/>
                <w:szCs w:val="29"/>
              </w:rPr>
            </w:pPr>
          </w:p>
        </w:tc>
      </w:tr>
    </w:tbl>
    <w:p w14:paraId="3857F6DB" w14:textId="77777777" w:rsidR="00A55521" w:rsidRDefault="00A55521" w:rsidP="00A55521">
      <w:pPr>
        <w:pStyle w:val="Titre5"/>
        <w:numPr>
          <w:ilvl w:val="4"/>
          <w:numId w:val="9"/>
        </w:numPr>
        <w:spacing w:before="255" w:after="80"/>
        <w:rPr>
          <w:rFonts w:cs="Times"/>
          <w:bCs/>
          <w:szCs w:val="29"/>
        </w:rPr>
      </w:pPr>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8766C7" w14:paraId="7944E56A"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21A6061A" w14:textId="77777777" w:rsidR="00A55521" w:rsidRDefault="00A55521" w:rsidP="00EF2535">
            <w:pPr>
              <w:widowControl w:val="0"/>
              <w:autoSpaceDE w:val="0"/>
              <w:snapToGrid w:val="0"/>
              <w:spacing w:before="80" w:line="254" w:lineRule="auto"/>
              <w:rPr>
                <w:rFonts w:cs="Times"/>
                <w:bCs/>
                <w:szCs w:val="29"/>
              </w:rPr>
            </w:pPr>
          </w:p>
        </w:tc>
      </w:tr>
    </w:tbl>
    <w:p w14:paraId="245D44ED" w14:textId="5CE47F39" w:rsidR="00A55521" w:rsidRPr="00A55521" w:rsidRDefault="00A55521" w:rsidP="00A55521">
      <w:pPr>
        <w:jc w:val="center"/>
        <w:rPr>
          <w:rFonts w:asciiTheme="minorHAnsi" w:eastAsiaTheme="minorHAnsi" w:hAnsiTheme="minorHAnsi" w:cstheme="minorBidi"/>
          <w:i/>
          <w:sz w:val="22"/>
          <w:szCs w:val="22"/>
          <w:lang w:val="en-US" w:eastAsia="de-DE"/>
        </w:rPr>
      </w:pPr>
    </w:p>
    <w:p w14:paraId="2929ECEC" w14:textId="77777777" w:rsidR="00A55521" w:rsidRDefault="00A55521" w:rsidP="00A55521">
      <w:pPr>
        <w:rPr>
          <w:lang w:val="de-DE"/>
        </w:rPr>
      </w:pPr>
    </w:p>
    <w:p w14:paraId="4872F5BF" w14:textId="77777777" w:rsidR="00A55521" w:rsidRDefault="00A55521" w:rsidP="00A55521">
      <w:pPr>
        <w:pStyle w:val="Titre3"/>
        <w:numPr>
          <w:ilvl w:val="2"/>
          <w:numId w:val="6"/>
        </w:numPr>
      </w:pPr>
      <w:bookmarkStart w:id="84" w:name="_Toc113363341"/>
      <w:r>
        <w:rPr>
          <w:b w:val="0"/>
        </w:rPr>
        <w:t xml:space="preserve">General </w:t>
      </w:r>
      <w:proofErr w:type="spellStart"/>
      <w:r>
        <w:rPr>
          <w:b w:val="0"/>
        </w:rPr>
        <w:t>directions</w:t>
      </w:r>
      <w:proofErr w:type="spellEnd"/>
      <w:r>
        <w:rPr>
          <w:b w:val="0"/>
        </w:rPr>
        <w:t xml:space="preserve"> </w:t>
      </w:r>
      <w:proofErr w:type="spellStart"/>
      <w:r>
        <w:rPr>
          <w:b w:val="0"/>
        </w:rPr>
        <w:t>for</w:t>
      </w:r>
      <w:proofErr w:type="spellEnd"/>
      <w:r>
        <w:rPr>
          <w:b w:val="0"/>
        </w:rPr>
        <w:t xml:space="preserve"> </w:t>
      </w:r>
      <w:proofErr w:type="spellStart"/>
      <w:r>
        <w:rPr>
          <w:b w:val="0"/>
        </w:rPr>
        <w:t>use</w:t>
      </w:r>
      <w:proofErr w:type="spellEnd"/>
      <w:r>
        <w:rPr>
          <w:b w:val="0"/>
        </w:rPr>
        <w:t xml:space="preserve"> </w:t>
      </w:r>
      <w:proofErr w:type="spellStart"/>
      <w:r>
        <w:rPr>
          <w:b w:val="0"/>
        </w:rPr>
        <w:t>of</w:t>
      </w:r>
      <w:proofErr w:type="spellEnd"/>
      <w:r>
        <w:rPr>
          <w:b w:val="0"/>
        </w:rPr>
        <w:t xml:space="preserve"> </w:t>
      </w:r>
      <w:proofErr w:type="spellStart"/>
      <w:r>
        <w:rPr>
          <w:b w:val="0"/>
        </w:rPr>
        <w:t>the</w:t>
      </w:r>
      <w:proofErr w:type="spellEnd"/>
      <w:r>
        <w:rPr>
          <w:b w:val="0"/>
        </w:rPr>
        <w:t xml:space="preserve"> </w:t>
      </w:r>
      <w:proofErr w:type="spellStart"/>
      <w:r>
        <w:rPr>
          <w:b w:val="0"/>
        </w:rPr>
        <w:t>meta</w:t>
      </w:r>
      <w:proofErr w:type="spellEnd"/>
      <w:r>
        <w:rPr>
          <w:b w:val="0"/>
        </w:rPr>
        <w:t xml:space="preserve"> SPC 2</w:t>
      </w:r>
      <w:bookmarkEnd w:id="84"/>
    </w:p>
    <w:p w14:paraId="7D4A7C52" w14:textId="77777777" w:rsidR="00A55521" w:rsidRDefault="00A55521" w:rsidP="00A55521">
      <w:pPr>
        <w:pStyle w:val="Titre4"/>
        <w:numPr>
          <w:ilvl w:val="3"/>
          <w:numId w:val="6"/>
        </w:numPr>
      </w:pPr>
      <w:bookmarkStart w:id="85" w:name="_Toc113363342"/>
      <w:proofErr w:type="spellStart"/>
      <w:r>
        <w:t>Instructions</w:t>
      </w:r>
      <w:proofErr w:type="spellEnd"/>
      <w:r>
        <w:t xml:space="preserve"> </w:t>
      </w:r>
      <w:proofErr w:type="spellStart"/>
      <w:r>
        <w:t>for</w:t>
      </w:r>
      <w:proofErr w:type="spellEnd"/>
      <w:r>
        <w:t xml:space="preserve"> </w:t>
      </w:r>
      <w:proofErr w:type="spellStart"/>
      <w:r>
        <w:t>use</w:t>
      </w:r>
      <w:bookmarkEnd w:id="85"/>
      <w:proofErr w:type="spellEnd"/>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A55521" w14:paraId="1484EB81" w14:textId="77777777" w:rsidTr="00EF2535">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514540" w14:textId="77777777" w:rsidR="00BB79E2" w:rsidRPr="008E3CB4" w:rsidRDefault="00BB79E2" w:rsidP="00EA5811">
            <w:pPr>
              <w:widowControl w:val="0"/>
              <w:numPr>
                <w:ilvl w:val="0"/>
                <w:numId w:val="7"/>
              </w:numPr>
              <w:suppressAutoHyphens w:val="0"/>
              <w:autoSpaceDE w:val="0"/>
              <w:snapToGrid w:val="0"/>
              <w:spacing w:line="260" w:lineRule="atLeast"/>
              <w:ind w:left="386"/>
              <w:contextualSpacing/>
              <w:jc w:val="both"/>
              <w:rPr>
                <w:bCs/>
                <w:iCs/>
              </w:rPr>
            </w:pPr>
            <w:r>
              <w:rPr>
                <w:bCs/>
                <w:iCs/>
              </w:rPr>
              <w:t xml:space="preserve">Comply with the instructions </w:t>
            </w:r>
            <w:r w:rsidRPr="00EA5811">
              <w:rPr>
                <w:rFonts w:eastAsia="Calibri" w:cs="Times"/>
                <w:bCs/>
                <w:lang w:val="sv-SE" w:eastAsia="sv-SE"/>
              </w:rPr>
              <w:t>for</w:t>
            </w:r>
            <w:r>
              <w:rPr>
                <w:bCs/>
                <w:iCs/>
              </w:rPr>
              <w:t xml:space="preserve"> use.</w:t>
            </w:r>
          </w:p>
          <w:p w14:paraId="13515DC7" w14:textId="77777777" w:rsidR="00093B39" w:rsidRDefault="00BB79E2" w:rsidP="00093B39">
            <w:pPr>
              <w:widowControl w:val="0"/>
              <w:numPr>
                <w:ilvl w:val="0"/>
                <w:numId w:val="7"/>
              </w:numPr>
              <w:suppressAutoHyphens w:val="0"/>
              <w:autoSpaceDE w:val="0"/>
              <w:snapToGrid w:val="0"/>
              <w:spacing w:line="260" w:lineRule="atLeast"/>
              <w:ind w:left="386"/>
              <w:contextualSpacing/>
              <w:jc w:val="both"/>
              <w:rPr>
                <w:rFonts w:eastAsia="Calibri" w:cs="Times"/>
                <w:bCs/>
                <w:lang w:val="sv-SE" w:eastAsia="sv-SE"/>
              </w:rPr>
            </w:pPr>
            <w:r w:rsidRPr="002D78B0">
              <w:rPr>
                <w:rFonts w:cs="Times"/>
              </w:rPr>
              <w:t>Inform the registration holder if the treatment is ineffective.</w:t>
            </w:r>
            <w:r w:rsidR="00093B39" w:rsidRPr="006F4672">
              <w:rPr>
                <w:rFonts w:eastAsia="Calibri" w:cs="Times"/>
                <w:bCs/>
                <w:lang w:val="sv-SE" w:eastAsia="sv-SE"/>
              </w:rPr>
              <w:t xml:space="preserve"> </w:t>
            </w:r>
          </w:p>
          <w:p w14:paraId="11ADE02C" w14:textId="6C5EFE5E" w:rsidR="00093B39" w:rsidRDefault="00093B39" w:rsidP="00093B39">
            <w:pPr>
              <w:widowControl w:val="0"/>
              <w:numPr>
                <w:ilvl w:val="0"/>
                <w:numId w:val="7"/>
              </w:numPr>
              <w:suppressAutoHyphens w:val="0"/>
              <w:autoSpaceDE w:val="0"/>
              <w:snapToGrid w:val="0"/>
              <w:spacing w:line="260" w:lineRule="atLeast"/>
              <w:ind w:left="386"/>
              <w:contextualSpacing/>
              <w:jc w:val="both"/>
              <w:rPr>
                <w:rFonts w:eastAsia="Calibri" w:cs="Times"/>
                <w:bCs/>
                <w:lang w:val="sv-SE" w:eastAsia="sv-SE"/>
              </w:rPr>
            </w:pPr>
            <w:r w:rsidRPr="006F4672">
              <w:rPr>
                <w:rFonts w:eastAsia="Calibri" w:cs="Times"/>
                <w:bCs/>
                <w:lang w:val="sv-SE" w:eastAsia="sv-SE"/>
              </w:rPr>
              <w:t>Clean carefully the surfaces before application of the product.</w:t>
            </w:r>
          </w:p>
          <w:p w14:paraId="567DC443" w14:textId="77777777" w:rsidR="00093B39" w:rsidRPr="008E3CB4" w:rsidRDefault="00093B39" w:rsidP="00093B39">
            <w:pPr>
              <w:widowControl w:val="0"/>
              <w:numPr>
                <w:ilvl w:val="0"/>
                <w:numId w:val="7"/>
              </w:numPr>
              <w:suppressAutoHyphens w:val="0"/>
              <w:autoSpaceDE w:val="0"/>
              <w:snapToGrid w:val="0"/>
              <w:spacing w:line="260" w:lineRule="atLeast"/>
              <w:ind w:left="386"/>
              <w:contextualSpacing/>
              <w:jc w:val="both"/>
              <w:rPr>
                <w:rFonts w:eastAsia="Calibri" w:cs="Times"/>
                <w:bCs/>
                <w:lang w:val="sv-SE" w:eastAsia="sv-SE"/>
              </w:rPr>
            </w:pPr>
            <w:r w:rsidRPr="008E3CB4">
              <w:rPr>
                <w:rFonts w:eastAsia="Calibri" w:cs="Times"/>
                <w:bCs/>
                <w:lang w:val="sv-SE" w:eastAsia="sv-SE"/>
              </w:rPr>
              <w:t>Ensure complete wetting on the surfaces, leave for</w:t>
            </w:r>
            <w:r>
              <w:rPr>
                <w:rFonts w:eastAsia="Calibri" w:cs="Times"/>
                <w:bCs/>
                <w:lang w:val="sv-SE" w:eastAsia="sv-SE"/>
              </w:rPr>
              <w:t xml:space="preserve"> at least 5 minutes.</w:t>
            </w:r>
          </w:p>
          <w:p w14:paraId="31DF14BC" w14:textId="77777777" w:rsidR="00093B39" w:rsidRPr="008E3CB4" w:rsidRDefault="00093B39" w:rsidP="00093B39">
            <w:pPr>
              <w:widowControl w:val="0"/>
              <w:numPr>
                <w:ilvl w:val="0"/>
                <w:numId w:val="7"/>
              </w:numPr>
              <w:suppressAutoHyphens w:val="0"/>
              <w:autoSpaceDE w:val="0"/>
              <w:snapToGrid w:val="0"/>
              <w:spacing w:line="260" w:lineRule="atLeast"/>
              <w:ind w:left="386"/>
              <w:contextualSpacing/>
              <w:jc w:val="both"/>
              <w:rPr>
                <w:rFonts w:cs="Times"/>
              </w:rPr>
            </w:pPr>
            <w:r w:rsidRPr="008E3CB4">
              <w:rPr>
                <w:rFonts w:eastAsia="Calibri" w:cs="Times"/>
                <w:bCs/>
                <w:lang w:val="sv-SE" w:eastAsia="sv-SE"/>
              </w:rPr>
              <w:t>Apply on non-porous surface</w:t>
            </w:r>
            <w:r w:rsidRPr="008E3CB4">
              <w:rPr>
                <w:rFonts w:cs="Times"/>
              </w:rPr>
              <w:t xml:space="preserve"> </w:t>
            </w:r>
            <w:r w:rsidRPr="008E3CB4">
              <w:rPr>
                <w:rFonts w:eastAsia="Calibri" w:cs="Times"/>
                <w:bCs/>
                <w:lang w:val="sv-SE" w:eastAsia="sv-SE"/>
              </w:rPr>
              <w:t>only</w:t>
            </w:r>
            <w:r>
              <w:rPr>
                <w:rFonts w:eastAsia="Calibri" w:cs="Times"/>
                <w:bCs/>
                <w:lang w:val="sv-SE" w:eastAsia="sv-SE"/>
              </w:rPr>
              <w:t>.</w:t>
            </w:r>
          </w:p>
          <w:p w14:paraId="2D90511F" w14:textId="6684B8D2" w:rsidR="00A55521" w:rsidRPr="00BB79E2" w:rsidRDefault="00A55521" w:rsidP="00EA5811">
            <w:pPr>
              <w:pStyle w:val="Paragraphedeliste"/>
              <w:keepNext/>
              <w:widowControl w:val="0"/>
              <w:suppressAutoHyphens w:val="0"/>
              <w:autoSpaceDE w:val="0"/>
              <w:spacing w:after="120" w:line="260" w:lineRule="atLeast"/>
              <w:contextualSpacing/>
              <w:rPr>
                <w:bCs/>
                <w:iCs/>
              </w:rPr>
            </w:pPr>
          </w:p>
        </w:tc>
      </w:tr>
    </w:tbl>
    <w:p w14:paraId="4A4B7427" w14:textId="77777777" w:rsidR="00A55521" w:rsidRDefault="00A55521" w:rsidP="00A55521">
      <w:pPr>
        <w:pStyle w:val="Titre4"/>
        <w:numPr>
          <w:ilvl w:val="3"/>
          <w:numId w:val="6"/>
        </w:numPr>
      </w:pPr>
      <w:bookmarkStart w:id="86" w:name="_Toc113363343"/>
      <w:proofErr w:type="spellStart"/>
      <w:r>
        <w:t>Risk</w:t>
      </w:r>
      <w:proofErr w:type="spellEnd"/>
      <w:r>
        <w:t xml:space="preserve"> </w:t>
      </w:r>
      <w:proofErr w:type="spellStart"/>
      <w:r>
        <w:t>mitigation</w:t>
      </w:r>
      <w:proofErr w:type="spellEnd"/>
      <w:r>
        <w:t xml:space="preserve"> </w:t>
      </w:r>
      <w:proofErr w:type="spellStart"/>
      <w:r>
        <w:t>measures</w:t>
      </w:r>
      <w:bookmarkEnd w:id="86"/>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14:paraId="4C45A67C"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4BB3D02A" w14:textId="36B80F44" w:rsidR="00A55521" w:rsidRDefault="00BB79E2" w:rsidP="00EF2535">
            <w:pPr>
              <w:spacing w:line="256" w:lineRule="auto"/>
              <w:jc w:val="both"/>
            </w:pPr>
            <w:r>
              <w:t>-</w:t>
            </w:r>
          </w:p>
        </w:tc>
      </w:tr>
    </w:tbl>
    <w:p w14:paraId="2710CAF9" w14:textId="77777777" w:rsidR="00A55521" w:rsidRDefault="00A55521" w:rsidP="00A55521">
      <w:pPr>
        <w:pStyle w:val="Titre4"/>
        <w:numPr>
          <w:ilvl w:val="3"/>
          <w:numId w:val="6"/>
        </w:numPr>
      </w:pPr>
      <w:bookmarkStart w:id="87" w:name="_Toc113363344"/>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87"/>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30419B" w14:paraId="357F358D"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6F5077BF" w14:textId="77777777" w:rsidR="00BB79E2" w:rsidRDefault="00BB79E2" w:rsidP="00BB79E2">
            <w:pPr>
              <w:pStyle w:val="Paragraphedeliste"/>
              <w:keepNext/>
              <w:widowControl w:val="0"/>
              <w:numPr>
                <w:ilvl w:val="0"/>
                <w:numId w:val="7"/>
              </w:numPr>
              <w:suppressAutoHyphens w:val="0"/>
              <w:autoSpaceDE w:val="0"/>
              <w:spacing w:after="60" w:line="260" w:lineRule="atLeast"/>
              <w:jc w:val="both"/>
            </w:pPr>
            <w:r w:rsidRPr="00382AF4">
              <w:t>IF ON SKIN: Wash skin with water. If symptoms occur call a POISON CENTRE or a doct</w:t>
            </w:r>
            <w:r>
              <w:t>or.</w:t>
            </w:r>
          </w:p>
          <w:p w14:paraId="7D0EDB8F" w14:textId="77777777" w:rsidR="00BB79E2" w:rsidRDefault="00BB79E2" w:rsidP="00BB79E2">
            <w:pPr>
              <w:pStyle w:val="Paragraphedeliste"/>
              <w:keepNext/>
              <w:widowControl w:val="0"/>
              <w:numPr>
                <w:ilvl w:val="0"/>
                <w:numId w:val="7"/>
              </w:numPr>
              <w:suppressAutoHyphens w:val="0"/>
              <w:autoSpaceDE w:val="0"/>
              <w:spacing w:after="60" w:line="260" w:lineRule="atLeast"/>
              <w:jc w:val="both"/>
            </w:pPr>
            <w:r w:rsidRPr="00382AF4">
              <w:t>IF IN EYES: If symptoms occur rinse with water. Remove contact lenses, if present and easy to do. Call</w:t>
            </w:r>
            <w:r>
              <w:t xml:space="preserve"> a POISON CENTRE or a doctor.</w:t>
            </w:r>
          </w:p>
          <w:p w14:paraId="3E0A02D9" w14:textId="77777777" w:rsidR="00BB79E2" w:rsidRDefault="00BB79E2" w:rsidP="00BB79E2">
            <w:pPr>
              <w:pStyle w:val="Paragraphedeliste"/>
              <w:keepNext/>
              <w:widowControl w:val="0"/>
              <w:numPr>
                <w:ilvl w:val="0"/>
                <w:numId w:val="7"/>
              </w:numPr>
              <w:suppressAutoHyphens w:val="0"/>
              <w:autoSpaceDE w:val="0"/>
              <w:spacing w:after="60" w:line="260" w:lineRule="atLeast"/>
              <w:jc w:val="both"/>
            </w:pPr>
            <w:r w:rsidRPr="00382AF4">
              <w:t>IF SWALLOWED: If symptoms occur call</w:t>
            </w:r>
            <w:r>
              <w:t xml:space="preserve"> a POISON CENTRE or a doctor.</w:t>
            </w:r>
          </w:p>
          <w:p w14:paraId="211C0917" w14:textId="77777777" w:rsidR="00BB79E2" w:rsidRDefault="00BB79E2" w:rsidP="00BB79E2">
            <w:pPr>
              <w:pStyle w:val="Paragraphedeliste"/>
              <w:keepNext/>
              <w:widowControl w:val="0"/>
              <w:numPr>
                <w:ilvl w:val="0"/>
                <w:numId w:val="7"/>
              </w:numPr>
              <w:suppressAutoHyphens w:val="0"/>
              <w:autoSpaceDE w:val="0"/>
              <w:spacing w:after="60" w:line="260" w:lineRule="atLeast"/>
              <w:jc w:val="both"/>
            </w:pPr>
            <w:r w:rsidRPr="00382AF4">
              <w:t xml:space="preserve">IF INHALED: </w:t>
            </w:r>
            <w:r>
              <w:t>not applicable.</w:t>
            </w:r>
          </w:p>
          <w:p w14:paraId="4A4789D3" w14:textId="4B956B0E" w:rsidR="00A55521" w:rsidRDefault="00BB79E2" w:rsidP="00BB79E2">
            <w:pPr>
              <w:pStyle w:val="Paragraphedeliste"/>
              <w:keepNext/>
              <w:widowControl w:val="0"/>
              <w:numPr>
                <w:ilvl w:val="0"/>
                <w:numId w:val="7"/>
              </w:numPr>
              <w:suppressAutoHyphens w:val="0"/>
              <w:autoSpaceDE w:val="0"/>
              <w:spacing w:after="60" w:line="260" w:lineRule="atLeast"/>
              <w:ind w:left="714" w:hanging="357"/>
              <w:jc w:val="both"/>
            </w:pPr>
            <w:r w:rsidRPr="00382AF4">
              <w:t>If medical advice is needed, have product container or label at hand</w:t>
            </w:r>
          </w:p>
        </w:tc>
      </w:tr>
    </w:tbl>
    <w:p w14:paraId="6C362A27" w14:textId="77777777" w:rsidR="00A55521" w:rsidRDefault="00A55521" w:rsidP="00A55521">
      <w:pPr>
        <w:pStyle w:val="Titre4"/>
        <w:numPr>
          <w:ilvl w:val="3"/>
          <w:numId w:val="6"/>
        </w:numPr>
      </w:pPr>
      <w:bookmarkStart w:id="88" w:name="_Toc113363345"/>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88"/>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30419B" w14:paraId="02F4A9A6"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74FC0264" w14:textId="77777777" w:rsidR="00A55521" w:rsidRDefault="00A55521" w:rsidP="00A55521">
            <w:pPr>
              <w:pStyle w:val="Paragraphedeliste"/>
              <w:keepNext/>
              <w:widowControl w:val="0"/>
              <w:numPr>
                <w:ilvl w:val="0"/>
                <w:numId w:val="7"/>
              </w:numPr>
              <w:suppressAutoHyphens w:val="0"/>
              <w:autoSpaceDE w:val="0"/>
              <w:spacing w:after="60" w:line="260" w:lineRule="atLeast"/>
              <w:ind w:left="714" w:hanging="357"/>
              <w:jc w:val="both"/>
            </w:pPr>
          </w:p>
        </w:tc>
      </w:tr>
    </w:tbl>
    <w:p w14:paraId="7F1CE765" w14:textId="77777777" w:rsidR="00A55521" w:rsidRDefault="00A55521" w:rsidP="00A55521">
      <w:pPr>
        <w:pStyle w:val="Titre4"/>
        <w:numPr>
          <w:ilvl w:val="3"/>
          <w:numId w:val="6"/>
        </w:numPr>
      </w:pPr>
      <w:bookmarkStart w:id="89" w:name="_Toc113363346"/>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89"/>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rsidRPr="0030419B" w14:paraId="1CA7AA5A"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5D64420A" w14:textId="77777777" w:rsidR="00BB79E2" w:rsidRPr="00BA3687" w:rsidRDefault="00BB79E2" w:rsidP="00BA3687">
            <w:pPr>
              <w:pStyle w:val="Paragraphedeliste"/>
              <w:numPr>
                <w:ilvl w:val="0"/>
                <w:numId w:val="15"/>
              </w:numPr>
              <w:snapToGrid w:val="0"/>
              <w:spacing w:line="256" w:lineRule="auto"/>
            </w:pPr>
            <w:r w:rsidRPr="00BA3687">
              <w:t xml:space="preserve">Protect from frost. </w:t>
            </w:r>
          </w:p>
          <w:p w14:paraId="6A465498" w14:textId="77777777" w:rsidR="00BB79E2" w:rsidRPr="00886E4D" w:rsidRDefault="00BB79E2" w:rsidP="00BA3687">
            <w:pPr>
              <w:pStyle w:val="Paragraphedeliste"/>
              <w:numPr>
                <w:ilvl w:val="0"/>
                <w:numId w:val="15"/>
              </w:numPr>
              <w:snapToGrid w:val="0"/>
              <w:spacing w:line="256" w:lineRule="auto"/>
            </w:pPr>
            <w:r w:rsidRPr="00BA3687">
              <w:t>Shelf life: 2 years.</w:t>
            </w:r>
          </w:p>
          <w:p w14:paraId="12E60056" w14:textId="65CC7681" w:rsidR="00A55521" w:rsidRDefault="00BB79E2" w:rsidP="00BB79E2">
            <w:pPr>
              <w:pStyle w:val="Paragraphedeliste"/>
              <w:numPr>
                <w:ilvl w:val="0"/>
                <w:numId w:val="15"/>
              </w:numPr>
              <w:snapToGrid w:val="0"/>
              <w:spacing w:line="256" w:lineRule="auto"/>
            </w:pPr>
            <w:r>
              <w:t>Keep out of reach of children and non-target animals/pets.</w:t>
            </w:r>
          </w:p>
        </w:tc>
      </w:tr>
    </w:tbl>
    <w:p w14:paraId="673F00A1" w14:textId="77777777" w:rsidR="00A55521" w:rsidRDefault="00A55521" w:rsidP="00A55521">
      <w:pPr>
        <w:widowControl w:val="0"/>
        <w:autoSpaceDE w:val="0"/>
        <w:rPr>
          <w:bCs/>
          <w:iCs/>
          <w:szCs w:val="22"/>
        </w:rPr>
      </w:pPr>
    </w:p>
    <w:p w14:paraId="77081AB1" w14:textId="77777777" w:rsidR="00A55521" w:rsidRDefault="00A55521" w:rsidP="00A55521">
      <w:pPr>
        <w:pStyle w:val="Titre3"/>
        <w:numPr>
          <w:ilvl w:val="2"/>
          <w:numId w:val="6"/>
        </w:numPr>
      </w:pPr>
      <w:bookmarkStart w:id="90" w:name="_Toc113363347"/>
      <w:r>
        <w:rPr>
          <w:b w:val="0"/>
        </w:rPr>
        <w:lastRenderedPageBreak/>
        <w:t xml:space="preserve">Other </w:t>
      </w:r>
      <w:proofErr w:type="spellStart"/>
      <w:r>
        <w:rPr>
          <w:b w:val="0"/>
        </w:rPr>
        <w:t>information</w:t>
      </w:r>
      <w:bookmarkEnd w:id="90"/>
      <w:proofErr w:type="spellEnd"/>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55521" w14:paraId="2E66CDBF" w14:textId="77777777" w:rsidTr="00EF2535">
        <w:tc>
          <w:tcPr>
            <w:tcW w:w="9036" w:type="dxa"/>
            <w:tcBorders>
              <w:top w:val="single" w:sz="4" w:space="0" w:color="000000"/>
              <w:left w:val="single" w:sz="4" w:space="0" w:color="000000"/>
              <w:bottom w:val="single" w:sz="4" w:space="0" w:color="000000"/>
              <w:right w:val="single" w:sz="4" w:space="0" w:color="000000"/>
            </w:tcBorders>
          </w:tcPr>
          <w:p w14:paraId="0CF50252" w14:textId="77777777" w:rsidR="00A55521" w:rsidRDefault="00A55521" w:rsidP="00EF2535">
            <w:pPr>
              <w:widowControl w:val="0"/>
              <w:autoSpaceDE w:val="0"/>
              <w:snapToGrid w:val="0"/>
              <w:spacing w:line="256" w:lineRule="auto"/>
              <w:jc w:val="both"/>
            </w:pPr>
          </w:p>
        </w:tc>
      </w:tr>
    </w:tbl>
    <w:p w14:paraId="38EFD694" w14:textId="77777777" w:rsidR="00A55521" w:rsidRDefault="00A55521" w:rsidP="00A55521">
      <w:pPr>
        <w:rPr>
          <w:lang w:val="de-DE"/>
        </w:rPr>
      </w:pPr>
    </w:p>
    <w:p w14:paraId="6407BC76" w14:textId="77777777" w:rsidR="00A55521" w:rsidRPr="00586889" w:rsidRDefault="00A55521" w:rsidP="00A55521">
      <w:pPr>
        <w:rPr>
          <w:lang w:val="de-DE"/>
        </w:rPr>
      </w:pPr>
    </w:p>
    <w:p w14:paraId="17D5ECC3" w14:textId="77777777" w:rsidR="00A55521" w:rsidRDefault="00A55521" w:rsidP="00A55521">
      <w:pPr>
        <w:keepNext/>
        <w:spacing w:after="120"/>
        <w:ind w:left="432" w:hanging="432"/>
        <w:outlineLvl w:val="0"/>
        <w:rPr>
          <w:b/>
          <w:caps/>
          <w:sz w:val="28"/>
        </w:rPr>
      </w:pPr>
      <w:r>
        <w:rPr>
          <w:b/>
          <w:caps/>
          <w:sz w:val="28"/>
        </w:rPr>
        <w:t>PART III - THIRD INFORMATION LEVEL:  INDIVIDUAL PRODUCTS IN THE META SPC 2</w:t>
      </w:r>
    </w:p>
    <w:p w14:paraId="04E8ABEB" w14:textId="77777777" w:rsidR="00A55521" w:rsidRDefault="00A55521" w:rsidP="00A55521">
      <w:pPr>
        <w:widowControl w:val="0"/>
        <w:autoSpaceDE w:val="0"/>
        <w:rPr>
          <w:rFonts w:cs="Times"/>
          <w:bCs/>
          <w:szCs w:val="29"/>
        </w:rPr>
      </w:pPr>
    </w:p>
    <w:p w14:paraId="6D17F6E3" w14:textId="77777777" w:rsidR="00A55521" w:rsidRDefault="00A55521" w:rsidP="00A55521">
      <w:pPr>
        <w:pStyle w:val="Titre3"/>
        <w:numPr>
          <w:ilvl w:val="2"/>
          <w:numId w:val="6"/>
        </w:numPr>
      </w:pPr>
      <w:bookmarkStart w:id="91" w:name="_Toc113363348"/>
      <w:r w:rsidRPr="00586889">
        <w:rPr>
          <w:b w:val="0"/>
        </w:rPr>
        <w:t xml:space="preserve">Trade </w:t>
      </w:r>
      <w:proofErr w:type="spellStart"/>
      <w:r w:rsidRPr="00586889">
        <w:rPr>
          <w:b w:val="0"/>
        </w:rPr>
        <w:t>name</w:t>
      </w:r>
      <w:proofErr w:type="spellEnd"/>
      <w:r w:rsidRPr="00586889">
        <w:rPr>
          <w:b w:val="0"/>
        </w:rPr>
        <w:t xml:space="preserve">(s), </w:t>
      </w:r>
      <w:proofErr w:type="spellStart"/>
      <w:r w:rsidRPr="00586889">
        <w:rPr>
          <w:b w:val="0"/>
        </w:rPr>
        <w:t>authorisation</w:t>
      </w:r>
      <w:proofErr w:type="spellEnd"/>
      <w:r w:rsidRPr="00586889">
        <w:rPr>
          <w:b w:val="0"/>
        </w:rPr>
        <w:t xml:space="preserve"> </w:t>
      </w:r>
      <w:proofErr w:type="spellStart"/>
      <w:r w:rsidRPr="00586889">
        <w:rPr>
          <w:b w:val="0"/>
        </w:rPr>
        <w:t>number</w:t>
      </w:r>
      <w:proofErr w:type="spellEnd"/>
      <w:r w:rsidRPr="00586889">
        <w:rPr>
          <w:b w:val="0"/>
        </w:rPr>
        <w:t xml:space="preserve"> </w:t>
      </w:r>
      <w:proofErr w:type="spellStart"/>
      <w:r w:rsidRPr="00586889">
        <w:rPr>
          <w:b w:val="0"/>
        </w:rPr>
        <w:t>and</w:t>
      </w:r>
      <w:proofErr w:type="spellEnd"/>
      <w:r w:rsidRPr="00586889">
        <w:rPr>
          <w:b w:val="0"/>
        </w:rPr>
        <w:t xml:space="preserve"> </w:t>
      </w:r>
      <w:proofErr w:type="spellStart"/>
      <w:r w:rsidRPr="00586889">
        <w:rPr>
          <w:b w:val="0"/>
        </w:rPr>
        <w:t>specific</w:t>
      </w:r>
      <w:proofErr w:type="spellEnd"/>
      <w:r w:rsidRPr="00586889">
        <w:rPr>
          <w:b w:val="0"/>
        </w:rPr>
        <w:t xml:space="preserve"> </w:t>
      </w:r>
      <w:proofErr w:type="spellStart"/>
      <w:r w:rsidRPr="00586889">
        <w:rPr>
          <w:b w:val="0"/>
        </w:rPr>
        <w:t>composition</w:t>
      </w:r>
      <w:proofErr w:type="spellEnd"/>
      <w:r w:rsidRPr="00586889">
        <w:rPr>
          <w:b w:val="0"/>
        </w:rPr>
        <w:t xml:space="preserve"> </w:t>
      </w:r>
      <w:proofErr w:type="spellStart"/>
      <w:r w:rsidRPr="00586889">
        <w:rPr>
          <w:b w:val="0"/>
        </w:rPr>
        <w:t>of</w:t>
      </w:r>
      <w:proofErr w:type="spellEnd"/>
      <w:r w:rsidRPr="00586889">
        <w:rPr>
          <w:b w:val="0"/>
        </w:rPr>
        <w:t xml:space="preserve"> </w:t>
      </w:r>
      <w:proofErr w:type="spellStart"/>
      <w:r w:rsidRPr="00586889">
        <w:rPr>
          <w:b w:val="0"/>
        </w:rPr>
        <w:t>each</w:t>
      </w:r>
      <w:proofErr w:type="spellEnd"/>
      <w:r w:rsidRPr="00586889">
        <w:rPr>
          <w:b w:val="0"/>
        </w:rPr>
        <w:t xml:space="preserve"> individual </w:t>
      </w:r>
      <w:proofErr w:type="spellStart"/>
      <w:r w:rsidRPr="00586889">
        <w:rPr>
          <w:b w:val="0"/>
        </w:rPr>
        <w:t>product</w:t>
      </w:r>
      <w:bookmarkEnd w:id="91"/>
      <w:proofErr w:type="spellEnd"/>
    </w:p>
    <w:tbl>
      <w:tblPr>
        <w:tblW w:w="8407"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70"/>
        <w:gridCol w:w="1559"/>
        <w:gridCol w:w="1276"/>
        <w:gridCol w:w="992"/>
        <w:gridCol w:w="1134"/>
        <w:gridCol w:w="1276"/>
      </w:tblGrid>
      <w:tr w:rsidR="00BB79E2" w14:paraId="52BBA02B" w14:textId="77777777" w:rsidTr="00BB79E2">
        <w:trPr>
          <w:trHeight w:val="370"/>
        </w:trPr>
        <w:tc>
          <w:tcPr>
            <w:tcW w:w="2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E5DB5A" w14:textId="77777777" w:rsidR="00BB79E2" w:rsidRPr="00BB79E2" w:rsidRDefault="00BB79E2" w:rsidP="00EF2535">
            <w:pPr>
              <w:spacing w:line="256" w:lineRule="auto"/>
              <w:rPr>
                <w:b/>
                <w:bCs/>
                <w:szCs w:val="24"/>
                <w:lang w:eastAsia="en-GB"/>
              </w:rPr>
            </w:pPr>
            <w:r>
              <w:rPr>
                <w:b/>
                <w:bCs/>
                <w:szCs w:val="24"/>
                <w:lang w:eastAsia="en-GB"/>
              </w:rPr>
              <w:t>Trade name(s)</w:t>
            </w:r>
          </w:p>
        </w:tc>
        <w:tc>
          <w:tcPr>
            <w:tcW w:w="6237"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1CD8F3" w14:textId="77777777" w:rsidR="00BB79E2" w:rsidRDefault="00BB79E2" w:rsidP="00EF2535">
            <w:pPr>
              <w:widowControl w:val="0"/>
              <w:suppressAutoHyphens w:val="0"/>
              <w:autoSpaceDE w:val="0"/>
              <w:autoSpaceDN w:val="0"/>
              <w:adjustRightInd w:val="0"/>
              <w:spacing w:after="80" w:line="256" w:lineRule="auto"/>
              <w:rPr>
                <w:b/>
                <w:bCs/>
                <w:szCs w:val="24"/>
                <w:lang w:eastAsia="en-GB"/>
              </w:rPr>
            </w:pPr>
            <w:proofErr w:type="spellStart"/>
            <w:r w:rsidRPr="00F71F78">
              <w:rPr>
                <w:b/>
                <w:bCs/>
                <w:szCs w:val="24"/>
                <w:lang w:eastAsia="en-GB"/>
              </w:rPr>
              <w:t>Citrox</w:t>
            </w:r>
            <w:proofErr w:type="spellEnd"/>
            <w:r w:rsidRPr="00F71F78">
              <w:rPr>
                <w:b/>
                <w:bCs/>
                <w:szCs w:val="24"/>
                <w:lang w:eastAsia="en-GB"/>
              </w:rPr>
              <w:t xml:space="preserve"> BCL 1%</w:t>
            </w:r>
          </w:p>
        </w:tc>
      </w:tr>
      <w:tr w:rsidR="00BB79E2" w14:paraId="45587C8E" w14:textId="77777777" w:rsidTr="00BB79E2">
        <w:trPr>
          <w:trHeight w:val="514"/>
        </w:trPr>
        <w:tc>
          <w:tcPr>
            <w:tcW w:w="2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2FC6CD0" w14:textId="77777777" w:rsidR="00BB79E2" w:rsidRDefault="00BB79E2" w:rsidP="00EF2535">
            <w:pPr>
              <w:spacing w:line="256" w:lineRule="auto"/>
              <w:rPr>
                <w:b/>
              </w:rPr>
            </w:pPr>
            <w:r>
              <w:rPr>
                <w:b/>
              </w:rPr>
              <w:t>Authorisation number</w:t>
            </w:r>
          </w:p>
        </w:tc>
        <w:tc>
          <w:tcPr>
            <w:tcW w:w="6237"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E71D37" w14:textId="77777777" w:rsidR="00BB79E2" w:rsidRDefault="00BB79E2" w:rsidP="00EF2535">
            <w:pPr>
              <w:spacing w:line="256" w:lineRule="auto"/>
              <w:rPr>
                <w:b/>
                <w:bCs/>
                <w:szCs w:val="24"/>
                <w:lang w:eastAsia="en-GB"/>
              </w:rPr>
            </w:pPr>
          </w:p>
        </w:tc>
      </w:tr>
      <w:tr w:rsidR="00BB79E2" w14:paraId="1F15AD45" w14:textId="77777777" w:rsidTr="00BB79E2">
        <w:trPr>
          <w:trHeight w:val="514"/>
        </w:trPr>
        <w:tc>
          <w:tcPr>
            <w:tcW w:w="2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EAF3F8E" w14:textId="77777777" w:rsidR="00BB79E2" w:rsidRDefault="00BB79E2" w:rsidP="00EF2535">
            <w:pPr>
              <w:spacing w:line="256" w:lineRule="auto"/>
            </w:pPr>
            <w:r>
              <w:rPr>
                <w:b/>
                <w:bCs/>
                <w:szCs w:val="24"/>
                <w:lang w:eastAsia="en-GB"/>
              </w:rPr>
              <w:t>Common name</w:t>
            </w:r>
          </w:p>
        </w:tc>
        <w:tc>
          <w:tcPr>
            <w:tcW w:w="155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42620F9" w14:textId="77777777" w:rsidR="00BB79E2" w:rsidRDefault="00BB79E2" w:rsidP="00EF2535">
            <w:pPr>
              <w:spacing w:line="256" w:lineRule="auto"/>
            </w:pPr>
            <w:r>
              <w:rPr>
                <w:b/>
                <w:bCs/>
                <w:szCs w:val="24"/>
                <w:lang w:eastAsia="en-GB"/>
              </w:rPr>
              <w:t>IUPAC name</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5CBC9FF" w14:textId="77777777" w:rsidR="00BB79E2" w:rsidRDefault="00BB79E2" w:rsidP="00EF2535">
            <w:pPr>
              <w:spacing w:line="256" w:lineRule="auto"/>
            </w:pPr>
            <w:r>
              <w:rPr>
                <w:b/>
                <w:bCs/>
                <w:szCs w:val="24"/>
                <w:lang w:eastAsia="en-GB"/>
              </w:rPr>
              <w:t>Function</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61117CD" w14:textId="77777777" w:rsidR="00BB79E2" w:rsidRDefault="00BB79E2" w:rsidP="00EF2535">
            <w:pPr>
              <w:spacing w:line="256" w:lineRule="auto"/>
            </w:pPr>
            <w:r>
              <w:rPr>
                <w:b/>
                <w:bCs/>
                <w:szCs w:val="24"/>
                <w:lang w:eastAsia="en-GB"/>
              </w:rPr>
              <w:t>CAS number</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8CAD6FB" w14:textId="77777777" w:rsidR="00BB79E2" w:rsidRDefault="00BB79E2" w:rsidP="00EF2535">
            <w:pPr>
              <w:spacing w:line="256" w:lineRule="auto"/>
            </w:pPr>
            <w:r>
              <w:rPr>
                <w:b/>
                <w:bCs/>
                <w:szCs w:val="24"/>
                <w:lang w:eastAsia="en-GB"/>
              </w:rPr>
              <w:t>EC number</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8A64E45" w14:textId="77777777" w:rsidR="00BB79E2" w:rsidRDefault="00BB79E2" w:rsidP="00EF2535">
            <w:pPr>
              <w:spacing w:line="256" w:lineRule="auto"/>
            </w:pPr>
            <w:r>
              <w:rPr>
                <w:b/>
                <w:bCs/>
                <w:szCs w:val="24"/>
                <w:lang w:eastAsia="en-GB"/>
              </w:rPr>
              <w:t>Content (%)</w:t>
            </w:r>
          </w:p>
        </w:tc>
      </w:tr>
      <w:tr w:rsidR="00BB79E2" w14:paraId="2A1388EA" w14:textId="77777777" w:rsidTr="00C72455">
        <w:trPr>
          <w:trHeight w:val="705"/>
        </w:trPr>
        <w:tc>
          <w:tcPr>
            <w:tcW w:w="2170" w:type="dxa"/>
            <w:tcMar>
              <w:top w:w="40" w:type="dxa"/>
              <w:left w:w="40" w:type="dxa"/>
              <w:bottom w:w="40" w:type="dxa"/>
              <w:right w:w="40" w:type="dxa"/>
            </w:tcMar>
          </w:tcPr>
          <w:p w14:paraId="1DA501D1" w14:textId="3CD04643" w:rsidR="00BB79E2" w:rsidRDefault="00660CA5" w:rsidP="00EF2535">
            <w:pPr>
              <w:pStyle w:val="Special"/>
              <w:spacing w:line="256" w:lineRule="auto"/>
              <w:rPr>
                <w:rFonts w:ascii="Arial" w:hAnsi="Arial" w:cs="Arial"/>
                <w:sz w:val="20"/>
                <w:szCs w:val="20"/>
              </w:rPr>
            </w:pPr>
            <w:r>
              <w:rPr>
                <w:rFonts w:ascii="Arial" w:hAnsi="Arial" w:cs="Arial"/>
                <w:color w:val="000000"/>
                <w:sz w:val="20"/>
                <w:szCs w:val="20"/>
              </w:rPr>
              <w:t>DL-</w:t>
            </w:r>
            <w:proofErr w:type="spellStart"/>
            <w:r w:rsidR="00BB79E2" w:rsidRPr="006A0632">
              <w:rPr>
                <w:rFonts w:ascii="Arial" w:hAnsi="Arial" w:cs="Arial"/>
                <w:color w:val="000000"/>
                <w:sz w:val="20"/>
                <w:szCs w:val="20"/>
              </w:rPr>
              <w:t>Lactic</w:t>
            </w:r>
            <w:proofErr w:type="spellEnd"/>
            <w:r w:rsidR="00BB79E2" w:rsidRPr="006A0632">
              <w:rPr>
                <w:rFonts w:ascii="Arial" w:hAnsi="Arial" w:cs="Arial"/>
                <w:color w:val="000000"/>
                <w:sz w:val="20"/>
                <w:szCs w:val="20"/>
              </w:rPr>
              <w:t xml:space="preserve"> </w:t>
            </w:r>
            <w:proofErr w:type="spellStart"/>
            <w:r w:rsidR="00BB79E2" w:rsidRPr="006A0632">
              <w:rPr>
                <w:rFonts w:ascii="Arial" w:hAnsi="Arial" w:cs="Arial"/>
                <w:color w:val="000000"/>
                <w:sz w:val="20"/>
                <w:szCs w:val="20"/>
              </w:rPr>
              <w:t>acid</w:t>
            </w:r>
            <w:proofErr w:type="spellEnd"/>
          </w:p>
        </w:tc>
        <w:tc>
          <w:tcPr>
            <w:tcW w:w="1559" w:type="dxa"/>
            <w:tcMar>
              <w:top w:w="40" w:type="dxa"/>
              <w:left w:w="40" w:type="dxa"/>
              <w:bottom w:w="40" w:type="dxa"/>
              <w:right w:w="40" w:type="dxa"/>
            </w:tcMar>
          </w:tcPr>
          <w:p w14:paraId="5E4368EB" w14:textId="77777777" w:rsidR="00BB79E2" w:rsidRPr="006A0632" w:rsidRDefault="00BB79E2" w:rsidP="00EF2535">
            <w:pPr>
              <w:pStyle w:val="Corpsdetexte"/>
              <w:rPr>
                <w:rStyle w:val="A3"/>
                <w:rFonts w:ascii="Arial" w:hAnsi="Arial" w:cs="Arial"/>
                <w:sz w:val="20"/>
                <w:szCs w:val="20"/>
                <w:lang w:eastAsia="en-GB"/>
              </w:rPr>
            </w:pPr>
            <w:r w:rsidRPr="006A0632">
              <w:rPr>
                <w:rStyle w:val="A3"/>
                <w:rFonts w:ascii="Arial" w:hAnsi="Arial" w:cs="Arial"/>
                <w:sz w:val="20"/>
                <w:szCs w:val="20"/>
              </w:rPr>
              <w:t>2-Hydroxy-propanoic acid</w:t>
            </w:r>
          </w:p>
          <w:p w14:paraId="5B1CEFD6" w14:textId="77777777" w:rsidR="00BB79E2" w:rsidRDefault="00BB79E2" w:rsidP="00EF2535">
            <w:pPr>
              <w:pStyle w:val="Special"/>
              <w:spacing w:line="256" w:lineRule="auto"/>
              <w:rPr>
                <w:rFonts w:ascii="Arial" w:hAnsi="Arial" w:cs="Arial"/>
                <w:sz w:val="20"/>
                <w:szCs w:val="20"/>
              </w:rPr>
            </w:pPr>
          </w:p>
        </w:tc>
        <w:tc>
          <w:tcPr>
            <w:tcW w:w="1276" w:type="dxa"/>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2335E4A6" w14:textId="18C51EAD" w:rsidR="00714EC6" w:rsidRDefault="00714EC6" w:rsidP="00EF2535">
            <w:pPr>
              <w:spacing w:line="256" w:lineRule="auto"/>
              <w:rPr>
                <w:rFonts w:ascii="Arial" w:hAnsi="Arial" w:cs="Arial"/>
              </w:rPr>
            </w:pPr>
            <w:r>
              <w:rPr>
                <w:rFonts w:ascii="Arial" w:hAnsi="Arial" w:cs="Arial"/>
              </w:rPr>
              <w:t>Active</w:t>
            </w:r>
            <w:r w:rsidR="00BB79E2" w:rsidRPr="006A0632">
              <w:rPr>
                <w:rFonts w:ascii="Arial" w:hAnsi="Arial" w:cs="Arial"/>
              </w:rPr>
              <w:t xml:space="preserve"> substance</w:t>
            </w:r>
          </w:p>
          <w:p w14:paraId="0029D73D" w14:textId="0346AD58" w:rsidR="00BB79E2" w:rsidRDefault="00BB79E2" w:rsidP="00EF2535">
            <w:pPr>
              <w:spacing w:line="256" w:lineRule="auto"/>
              <w:rPr>
                <w:rFonts w:ascii="Arial" w:hAnsi="Arial" w:cs="Arial"/>
              </w:rPr>
            </w:pPr>
          </w:p>
        </w:tc>
        <w:tc>
          <w:tcPr>
            <w:tcW w:w="992" w:type="dxa"/>
            <w:tcMar>
              <w:top w:w="40" w:type="dxa"/>
              <w:left w:w="40" w:type="dxa"/>
              <w:bottom w:w="40" w:type="dxa"/>
              <w:right w:w="40" w:type="dxa"/>
            </w:tcMar>
          </w:tcPr>
          <w:p w14:paraId="6032E140" w14:textId="77777777" w:rsidR="00BB79E2" w:rsidRDefault="00BB79E2" w:rsidP="00EF2535">
            <w:pPr>
              <w:spacing w:line="256" w:lineRule="auto"/>
              <w:rPr>
                <w:rFonts w:ascii="Arial" w:hAnsi="Arial" w:cs="Arial"/>
              </w:rPr>
            </w:pPr>
            <w:r w:rsidRPr="006A0632">
              <w:rPr>
                <w:rFonts w:ascii="Arial" w:hAnsi="Arial" w:cs="Arial"/>
                <w:color w:val="000000"/>
              </w:rPr>
              <w:t>50-21-5</w:t>
            </w:r>
          </w:p>
        </w:tc>
        <w:tc>
          <w:tcPr>
            <w:tcW w:w="1134" w:type="dxa"/>
            <w:tcMar>
              <w:top w:w="40" w:type="dxa"/>
              <w:left w:w="40" w:type="dxa"/>
              <w:bottom w:w="40" w:type="dxa"/>
              <w:right w:w="40" w:type="dxa"/>
            </w:tcMar>
          </w:tcPr>
          <w:p w14:paraId="1AF846E5" w14:textId="77777777" w:rsidR="00BB79E2" w:rsidRDefault="00BB79E2" w:rsidP="00EF2535">
            <w:pPr>
              <w:pStyle w:val="Special"/>
              <w:spacing w:line="256" w:lineRule="auto"/>
              <w:rPr>
                <w:rFonts w:ascii="Arial" w:hAnsi="Arial" w:cs="Arial"/>
                <w:sz w:val="20"/>
                <w:szCs w:val="20"/>
              </w:rPr>
            </w:pPr>
            <w:r w:rsidRPr="006A0632">
              <w:rPr>
                <w:rFonts w:ascii="Arial" w:hAnsi="Arial" w:cs="Arial"/>
                <w:color w:val="000000"/>
                <w:sz w:val="20"/>
                <w:szCs w:val="20"/>
              </w:rPr>
              <w:t>200-018-0</w:t>
            </w:r>
          </w:p>
        </w:tc>
        <w:tc>
          <w:tcPr>
            <w:tcW w:w="1276" w:type="dxa"/>
            <w:tcBorders>
              <w:top w:val="single" w:sz="4" w:space="0" w:color="000000"/>
              <w:left w:val="single" w:sz="4" w:space="0" w:color="000000"/>
              <w:right w:val="single" w:sz="4" w:space="0" w:color="000000"/>
            </w:tcBorders>
            <w:tcMar>
              <w:top w:w="40" w:type="dxa"/>
              <w:left w:w="40" w:type="dxa"/>
              <w:bottom w:w="40" w:type="dxa"/>
              <w:right w:w="40" w:type="dxa"/>
            </w:tcMar>
          </w:tcPr>
          <w:p w14:paraId="2B438651" w14:textId="76BDACFC" w:rsidR="00714EC6" w:rsidRDefault="00BB79E2" w:rsidP="00EF2535">
            <w:pPr>
              <w:pStyle w:val="Default"/>
              <w:spacing w:line="256" w:lineRule="auto"/>
              <w:rPr>
                <w:rFonts w:ascii="Arial" w:hAnsi="Arial" w:cs="Arial"/>
                <w:sz w:val="20"/>
                <w:szCs w:val="20"/>
              </w:rPr>
            </w:pPr>
            <w:r>
              <w:rPr>
                <w:rFonts w:ascii="Arial" w:hAnsi="Arial" w:cs="Arial"/>
                <w:sz w:val="20"/>
                <w:szCs w:val="20"/>
              </w:rPr>
              <w:t>0.</w:t>
            </w:r>
            <w:r w:rsidR="00714EC6">
              <w:rPr>
                <w:rFonts w:ascii="Arial" w:hAnsi="Arial" w:cs="Arial"/>
                <w:sz w:val="20"/>
                <w:szCs w:val="20"/>
              </w:rPr>
              <w:t>2</w:t>
            </w:r>
          </w:p>
          <w:p w14:paraId="41C47D9B" w14:textId="4F023259" w:rsidR="00BB79E2" w:rsidRDefault="00BB79E2" w:rsidP="00EF2535">
            <w:pPr>
              <w:spacing w:line="256" w:lineRule="auto"/>
              <w:rPr>
                <w:rFonts w:ascii="Arial" w:hAnsi="Arial" w:cs="Arial"/>
              </w:rPr>
            </w:pPr>
          </w:p>
        </w:tc>
      </w:tr>
    </w:tbl>
    <w:p w14:paraId="5BAF669B" w14:textId="77777777" w:rsidR="00BB79E2" w:rsidRDefault="00BB79E2" w:rsidP="00BB79E2">
      <w:pPr>
        <w:pStyle w:val="Absatz"/>
      </w:pPr>
    </w:p>
    <w:p w14:paraId="73001E66" w14:textId="77777777" w:rsidR="00BB79E2" w:rsidRDefault="00BB79E2" w:rsidP="00BB79E2">
      <w:pPr>
        <w:widowControl w:val="0"/>
        <w:autoSpaceDE w:val="0"/>
        <w:rPr>
          <w:rFonts w:cs="Times"/>
          <w:bCs/>
          <w:szCs w:val="29"/>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21"/>
        <w:gridCol w:w="1850"/>
        <w:gridCol w:w="1134"/>
        <w:gridCol w:w="1276"/>
        <w:gridCol w:w="1152"/>
        <w:gridCol w:w="967"/>
      </w:tblGrid>
      <w:tr w:rsidR="00BB79E2" w14:paraId="7845EC33" w14:textId="77777777" w:rsidTr="00EF2535">
        <w:trPr>
          <w:trHeight w:val="370"/>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69B23F1" w14:textId="77777777" w:rsidR="00BB79E2" w:rsidRDefault="00BB79E2" w:rsidP="00EF2535">
            <w:pPr>
              <w:spacing w:line="256" w:lineRule="auto"/>
            </w:pPr>
            <w:r>
              <w:rPr>
                <w:b/>
                <w:bCs/>
                <w:szCs w:val="24"/>
                <w:lang w:eastAsia="en-GB"/>
              </w:rPr>
              <w:t>Trade name(s)</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BEBC2D" w14:textId="77777777" w:rsidR="00BB79E2" w:rsidRDefault="00BB79E2" w:rsidP="00EF2535">
            <w:pPr>
              <w:widowControl w:val="0"/>
              <w:suppressAutoHyphens w:val="0"/>
              <w:autoSpaceDE w:val="0"/>
              <w:autoSpaceDN w:val="0"/>
              <w:adjustRightInd w:val="0"/>
              <w:spacing w:after="80" w:line="256" w:lineRule="auto"/>
              <w:rPr>
                <w:b/>
                <w:bCs/>
                <w:szCs w:val="24"/>
                <w:lang w:eastAsia="en-GB"/>
              </w:rPr>
            </w:pPr>
            <w:proofErr w:type="spellStart"/>
            <w:r w:rsidRPr="00F71F78">
              <w:rPr>
                <w:b/>
                <w:bCs/>
                <w:szCs w:val="24"/>
                <w:lang w:eastAsia="en-GB"/>
              </w:rPr>
              <w:t>Citrox</w:t>
            </w:r>
            <w:proofErr w:type="spellEnd"/>
            <w:r w:rsidRPr="00F71F78">
              <w:rPr>
                <w:b/>
                <w:bCs/>
                <w:szCs w:val="24"/>
                <w:lang w:eastAsia="en-GB"/>
              </w:rPr>
              <w:t xml:space="preserve"> Protect Surface Cleaner and Disinfectant</w:t>
            </w:r>
          </w:p>
        </w:tc>
      </w:tr>
      <w:tr w:rsidR="00BB79E2" w14:paraId="7E48961A" w14:textId="77777777" w:rsidTr="00EF253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D836946" w14:textId="77777777" w:rsidR="00BB79E2" w:rsidRDefault="00BB79E2" w:rsidP="00EF2535">
            <w:pPr>
              <w:spacing w:line="256" w:lineRule="auto"/>
              <w:rPr>
                <w:b/>
              </w:rPr>
            </w:pPr>
            <w:r>
              <w:rPr>
                <w:b/>
              </w:rPr>
              <w:t>Authorisation number</w:t>
            </w:r>
          </w:p>
        </w:tc>
        <w:tc>
          <w:tcPr>
            <w:tcW w:w="6379" w:type="dxa"/>
            <w:gridSpan w:val="5"/>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6A68F0" w14:textId="77777777" w:rsidR="00BB79E2" w:rsidRDefault="00BB79E2" w:rsidP="00EF2535">
            <w:pPr>
              <w:spacing w:line="256" w:lineRule="auto"/>
              <w:rPr>
                <w:b/>
                <w:bCs/>
                <w:szCs w:val="24"/>
                <w:lang w:eastAsia="en-GB"/>
              </w:rPr>
            </w:pPr>
          </w:p>
        </w:tc>
      </w:tr>
      <w:tr w:rsidR="00BB79E2" w14:paraId="06E738C8" w14:textId="77777777" w:rsidTr="00EF2535">
        <w:trPr>
          <w:trHeight w:val="514"/>
        </w:trPr>
        <w:tc>
          <w:tcPr>
            <w:tcW w:w="202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B35842" w14:textId="77777777" w:rsidR="00BB79E2" w:rsidRDefault="00BB79E2" w:rsidP="00EF2535">
            <w:pPr>
              <w:spacing w:line="256" w:lineRule="auto"/>
            </w:pPr>
            <w:r>
              <w:rPr>
                <w:b/>
                <w:bCs/>
                <w:szCs w:val="24"/>
                <w:lang w:eastAsia="en-GB"/>
              </w:rPr>
              <w:t>Common name</w:t>
            </w:r>
          </w:p>
        </w:tc>
        <w:tc>
          <w:tcPr>
            <w:tcW w:w="1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84DBCB6" w14:textId="77777777" w:rsidR="00BB79E2" w:rsidRDefault="00BB79E2" w:rsidP="00EF2535">
            <w:pPr>
              <w:spacing w:line="256" w:lineRule="auto"/>
            </w:pPr>
            <w:r>
              <w:rPr>
                <w:b/>
                <w:bCs/>
                <w:szCs w:val="24"/>
                <w:lang w:eastAsia="en-GB"/>
              </w:rPr>
              <w:t>IUPAC name</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94D58B2" w14:textId="77777777" w:rsidR="00BB79E2" w:rsidRDefault="00BB79E2" w:rsidP="00EF2535">
            <w:pPr>
              <w:spacing w:line="256" w:lineRule="auto"/>
            </w:pPr>
            <w:r>
              <w:rPr>
                <w:b/>
                <w:bCs/>
                <w:szCs w:val="24"/>
                <w:lang w:eastAsia="en-GB"/>
              </w:rPr>
              <w:t>Function</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750A8EA" w14:textId="77777777" w:rsidR="00BB79E2" w:rsidRDefault="00BB79E2" w:rsidP="00EF2535">
            <w:pPr>
              <w:spacing w:line="256" w:lineRule="auto"/>
            </w:pPr>
            <w:r>
              <w:rPr>
                <w:b/>
                <w:bCs/>
                <w:szCs w:val="24"/>
                <w:lang w:eastAsia="en-GB"/>
              </w:rPr>
              <w:t>CAS number</w:t>
            </w:r>
          </w:p>
        </w:tc>
        <w:tc>
          <w:tcPr>
            <w:tcW w:w="11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6CE369" w14:textId="77777777" w:rsidR="00BB79E2" w:rsidRDefault="00BB79E2" w:rsidP="00EF2535">
            <w:pPr>
              <w:spacing w:line="256" w:lineRule="auto"/>
            </w:pPr>
            <w:r>
              <w:rPr>
                <w:b/>
                <w:bCs/>
                <w:szCs w:val="24"/>
                <w:lang w:eastAsia="en-GB"/>
              </w:rPr>
              <w:t>EC number</w:t>
            </w:r>
          </w:p>
        </w:tc>
        <w:tc>
          <w:tcPr>
            <w:tcW w:w="96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85D1B25" w14:textId="77777777" w:rsidR="00BB79E2" w:rsidRDefault="00BB79E2" w:rsidP="00EF2535">
            <w:pPr>
              <w:spacing w:line="256" w:lineRule="auto"/>
            </w:pPr>
            <w:r>
              <w:rPr>
                <w:b/>
                <w:bCs/>
                <w:szCs w:val="24"/>
                <w:lang w:eastAsia="en-GB"/>
              </w:rPr>
              <w:t>Content (%)</w:t>
            </w:r>
          </w:p>
        </w:tc>
      </w:tr>
      <w:tr w:rsidR="00BB79E2" w14:paraId="3CC3847B" w14:textId="77777777" w:rsidTr="00C72455">
        <w:trPr>
          <w:trHeight w:val="705"/>
        </w:trPr>
        <w:tc>
          <w:tcPr>
            <w:tcW w:w="2021" w:type="dxa"/>
            <w:tcMar>
              <w:top w:w="40" w:type="dxa"/>
              <w:left w:w="40" w:type="dxa"/>
              <w:bottom w:w="40" w:type="dxa"/>
              <w:right w:w="40" w:type="dxa"/>
            </w:tcMar>
          </w:tcPr>
          <w:p w14:paraId="6F79F811" w14:textId="56903A64" w:rsidR="00BB79E2" w:rsidRDefault="00660CA5" w:rsidP="00EF2535">
            <w:pPr>
              <w:pStyle w:val="Special"/>
              <w:spacing w:line="256" w:lineRule="auto"/>
              <w:rPr>
                <w:rFonts w:ascii="Arial" w:hAnsi="Arial" w:cs="Arial"/>
                <w:sz w:val="20"/>
                <w:szCs w:val="20"/>
              </w:rPr>
            </w:pPr>
            <w:r>
              <w:rPr>
                <w:rFonts w:ascii="Arial" w:hAnsi="Arial" w:cs="Arial"/>
                <w:color w:val="000000"/>
                <w:sz w:val="20"/>
                <w:szCs w:val="20"/>
              </w:rPr>
              <w:t>DL-</w:t>
            </w:r>
            <w:proofErr w:type="spellStart"/>
            <w:r w:rsidR="00BB79E2" w:rsidRPr="006A0632">
              <w:rPr>
                <w:rFonts w:ascii="Arial" w:hAnsi="Arial" w:cs="Arial"/>
                <w:color w:val="000000"/>
                <w:sz w:val="20"/>
                <w:szCs w:val="20"/>
              </w:rPr>
              <w:t>Lactic</w:t>
            </w:r>
            <w:proofErr w:type="spellEnd"/>
            <w:r w:rsidR="00BB79E2" w:rsidRPr="006A0632">
              <w:rPr>
                <w:rFonts w:ascii="Arial" w:hAnsi="Arial" w:cs="Arial"/>
                <w:color w:val="000000"/>
                <w:sz w:val="20"/>
                <w:szCs w:val="20"/>
              </w:rPr>
              <w:t xml:space="preserve"> </w:t>
            </w:r>
            <w:proofErr w:type="spellStart"/>
            <w:r w:rsidR="00BB79E2" w:rsidRPr="006A0632">
              <w:rPr>
                <w:rFonts w:ascii="Arial" w:hAnsi="Arial" w:cs="Arial"/>
                <w:color w:val="000000"/>
                <w:sz w:val="20"/>
                <w:szCs w:val="20"/>
              </w:rPr>
              <w:t>acid</w:t>
            </w:r>
            <w:proofErr w:type="spellEnd"/>
          </w:p>
        </w:tc>
        <w:tc>
          <w:tcPr>
            <w:tcW w:w="1850" w:type="dxa"/>
            <w:tcMar>
              <w:top w:w="40" w:type="dxa"/>
              <w:left w:w="40" w:type="dxa"/>
              <w:bottom w:w="40" w:type="dxa"/>
              <w:right w:w="40" w:type="dxa"/>
            </w:tcMar>
          </w:tcPr>
          <w:p w14:paraId="352E92D9" w14:textId="77777777" w:rsidR="00BB79E2" w:rsidRPr="006A0632" w:rsidRDefault="00BB79E2" w:rsidP="00EF2535">
            <w:pPr>
              <w:pStyle w:val="Corpsdetexte"/>
              <w:rPr>
                <w:rStyle w:val="A3"/>
                <w:rFonts w:ascii="Arial" w:hAnsi="Arial" w:cs="Arial"/>
                <w:sz w:val="20"/>
                <w:szCs w:val="20"/>
                <w:lang w:eastAsia="en-GB"/>
              </w:rPr>
            </w:pPr>
            <w:r w:rsidRPr="006A0632">
              <w:rPr>
                <w:rStyle w:val="A3"/>
                <w:rFonts w:ascii="Arial" w:hAnsi="Arial" w:cs="Arial"/>
                <w:sz w:val="20"/>
                <w:szCs w:val="20"/>
              </w:rPr>
              <w:t>2-Hydroxy-propanoic acid</w:t>
            </w:r>
          </w:p>
          <w:p w14:paraId="56C44D3F" w14:textId="77777777" w:rsidR="00BB79E2" w:rsidRDefault="00BB79E2" w:rsidP="00EF2535">
            <w:pPr>
              <w:pStyle w:val="Special"/>
              <w:spacing w:line="256" w:lineRule="auto"/>
              <w:rPr>
                <w:rFonts w:ascii="Arial" w:hAnsi="Arial" w:cs="Arial"/>
                <w:sz w:val="20"/>
                <w:szCs w:val="20"/>
              </w:rPr>
            </w:pPr>
          </w:p>
        </w:tc>
        <w:tc>
          <w:tcPr>
            <w:tcW w:w="1134" w:type="dxa"/>
            <w:tcBorders>
              <w:top w:val="single" w:sz="4" w:space="0" w:color="000000"/>
              <w:left w:val="single" w:sz="4" w:space="0" w:color="000000"/>
              <w:right w:val="single" w:sz="4" w:space="0" w:color="000000"/>
            </w:tcBorders>
            <w:tcMar>
              <w:top w:w="40" w:type="dxa"/>
              <w:left w:w="40" w:type="dxa"/>
              <w:bottom w:w="40" w:type="dxa"/>
              <w:right w:w="40" w:type="dxa"/>
            </w:tcMar>
            <w:vAlign w:val="center"/>
          </w:tcPr>
          <w:p w14:paraId="178DEE95" w14:textId="7C20A926" w:rsidR="00714EC6" w:rsidRDefault="00714EC6" w:rsidP="00EF2535">
            <w:pPr>
              <w:spacing w:line="256" w:lineRule="auto"/>
              <w:rPr>
                <w:rFonts w:ascii="Arial" w:hAnsi="Arial" w:cs="Arial"/>
              </w:rPr>
            </w:pPr>
            <w:r>
              <w:rPr>
                <w:rFonts w:ascii="Arial" w:hAnsi="Arial" w:cs="Arial"/>
              </w:rPr>
              <w:t>Active</w:t>
            </w:r>
            <w:r w:rsidR="00BB79E2" w:rsidRPr="006A0632">
              <w:rPr>
                <w:rFonts w:ascii="Arial" w:hAnsi="Arial" w:cs="Arial"/>
              </w:rPr>
              <w:t xml:space="preserve"> substance</w:t>
            </w:r>
          </w:p>
          <w:p w14:paraId="43D44F7D" w14:textId="5B6970A4" w:rsidR="00BB79E2" w:rsidRDefault="00BB79E2" w:rsidP="00EF2535">
            <w:pPr>
              <w:spacing w:line="256" w:lineRule="auto"/>
              <w:rPr>
                <w:rFonts w:ascii="Arial" w:hAnsi="Arial" w:cs="Arial"/>
              </w:rPr>
            </w:pPr>
          </w:p>
        </w:tc>
        <w:tc>
          <w:tcPr>
            <w:tcW w:w="1276" w:type="dxa"/>
            <w:tcMar>
              <w:top w:w="40" w:type="dxa"/>
              <w:left w:w="40" w:type="dxa"/>
              <w:bottom w:w="40" w:type="dxa"/>
              <w:right w:w="40" w:type="dxa"/>
            </w:tcMar>
          </w:tcPr>
          <w:p w14:paraId="42FA53F0" w14:textId="77777777" w:rsidR="00BB79E2" w:rsidRDefault="00BB79E2" w:rsidP="00EF2535">
            <w:pPr>
              <w:spacing w:line="256" w:lineRule="auto"/>
              <w:rPr>
                <w:rFonts w:ascii="Arial" w:hAnsi="Arial" w:cs="Arial"/>
              </w:rPr>
            </w:pPr>
            <w:r w:rsidRPr="006A0632">
              <w:rPr>
                <w:rFonts w:ascii="Arial" w:hAnsi="Arial" w:cs="Arial"/>
                <w:color w:val="000000"/>
              </w:rPr>
              <w:t>50-21-5</w:t>
            </w:r>
          </w:p>
        </w:tc>
        <w:tc>
          <w:tcPr>
            <w:tcW w:w="1152" w:type="dxa"/>
            <w:tcMar>
              <w:top w:w="40" w:type="dxa"/>
              <w:left w:w="40" w:type="dxa"/>
              <w:bottom w:w="40" w:type="dxa"/>
              <w:right w:w="40" w:type="dxa"/>
            </w:tcMar>
          </w:tcPr>
          <w:p w14:paraId="1872FCC0" w14:textId="77777777" w:rsidR="00BB79E2" w:rsidRDefault="00BB79E2" w:rsidP="00EF2535">
            <w:pPr>
              <w:pStyle w:val="Special"/>
              <w:spacing w:line="256" w:lineRule="auto"/>
              <w:rPr>
                <w:rFonts w:ascii="Arial" w:hAnsi="Arial" w:cs="Arial"/>
                <w:sz w:val="20"/>
                <w:szCs w:val="20"/>
              </w:rPr>
            </w:pPr>
            <w:r w:rsidRPr="006A0632">
              <w:rPr>
                <w:rFonts w:ascii="Arial" w:hAnsi="Arial" w:cs="Arial"/>
                <w:color w:val="000000"/>
                <w:sz w:val="20"/>
                <w:szCs w:val="20"/>
              </w:rPr>
              <w:t>200-018-0</w:t>
            </w:r>
          </w:p>
        </w:tc>
        <w:tc>
          <w:tcPr>
            <w:tcW w:w="967" w:type="dxa"/>
            <w:tcBorders>
              <w:top w:val="single" w:sz="4" w:space="0" w:color="000000"/>
              <w:left w:val="single" w:sz="4" w:space="0" w:color="000000"/>
              <w:right w:val="single" w:sz="4" w:space="0" w:color="000000"/>
            </w:tcBorders>
            <w:tcMar>
              <w:top w:w="40" w:type="dxa"/>
              <w:left w:w="40" w:type="dxa"/>
              <w:bottom w:w="40" w:type="dxa"/>
              <w:right w:w="40" w:type="dxa"/>
            </w:tcMar>
          </w:tcPr>
          <w:p w14:paraId="69D3144E" w14:textId="0BFE0281" w:rsidR="00714EC6" w:rsidRDefault="00BB79E2" w:rsidP="00EF2535">
            <w:pPr>
              <w:pStyle w:val="Default"/>
              <w:spacing w:line="256" w:lineRule="auto"/>
              <w:rPr>
                <w:rFonts w:ascii="Arial" w:hAnsi="Arial" w:cs="Arial"/>
                <w:sz w:val="20"/>
                <w:szCs w:val="20"/>
              </w:rPr>
            </w:pPr>
            <w:r>
              <w:rPr>
                <w:rFonts w:ascii="Arial" w:hAnsi="Arial" w:cs="Arial"/>
                <w:sz w:val="20"/>
                <w:szCs w:val="20"/>
              </w:rPr>
              <w:t>0.</w:t>
            </w:r>
            <w:r w:rsidR="00714EC6">
              <w:rPr>
                <w:rFonts w:ascii="Arial" w:hAnsi="Arial" w:cs="Arial"/>
                <w:sz w:val="20"/>
                <w:szCs w:val="20"/>
              </w:rPr>
              <w:t>2</w:t>
            </w:r>
          </w:p>
          <w:p w14:paraId="0E570E12" w14:textId="602AF772" w:rsidR="00BB79E2" w:rsidRDefault="00BB79E2" w:rsidP="00EF2535">
            <w:pPr>
              <w:spacing w:line="256" w:lineRule="auto"/>
              <w:rPr>
                <w:rFonts w:ascii="Arial" w:hAnsi="Arial" w:cs="Arial"/>
              </w:rPr>
            </w:pPr>
          </w:p>
        </w:tc>
      </w:tr>
    </w:tbl>
    <w:p w14:paraId="4B675C39" w14:textId="77777777" w:rsidR="00A55521" w:rsidRDefault="00A55521" w:rsidP="00A55521">
      <w:pPr>
        <w:widowControl w:val="0"/>
        <w:autoSpaceDE w:val="0"/>
        <w:rPr>
          <w:rFonts w:cs="Times"/>
          <w:bCs/>
          <w:szCs w:val="29"/>
        </w:rPr>
      </w:pPr>
    </w:p>
    <w:p w14:paraId="47F0CA23" w14:textId="77777777" w:rsidR="009D0C0B" w:rsidRPr="00147D11" w:rsidRDefault="009D0C0B">
      <w:pPr>
        <w:tabs>
          <w:tab w:val="left" w:pos="500"/>
        </w:tabs>
        <w:ind w:left="500" w:hanging="500"/>
        <w:rPr>
          <w:lang w:val="en-US" w:eastAsia="en-US"/>
        </w:rPr>
      </w:pPr>
    </w:p>
    <w:p w14:paraId="7B876BDD" w14:textId="15C7A4F5" w:rsidR="009D0C0B" w:rsidRDefault="00FA480B">
      <w:pPr>
        <w:pStyle w:val="Titre3"/>
      </w:pPr>
      <w:bookmarkStart w:id="92" w:name="_Toc113363349"/>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92"/>
      <w:proofErr w:type="spellEnd"/>
    </w:p>
    <w:p w14:paraId="27100D2B" w14:textId="388DF94A" w:rsidR="001F3EDB" w:rsidRDefault="001F3EDB" w:rsidP="006F4672">
      <w:pPr>
        <w:pStyle w:val="Absatz"/>
        <w:rPr>
          <w:rFonts w:eastAsia="Calibri"/>
        </w:rPr>
      </w:pPr>
    </w:p>
    <w:tbl>
      <w:tblPr>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73"/>
        <w:gridCol w:w="1370"/>
        <w:gridCol w:w="1402"/>
        <w:gridCol w:w="1382"/>
        <w:gridCol w:w="1706"/>
        <w:gridCol w:w="1719"/>
      </w:tblGrid>
      <w:tr w:rsidR="001F3EDB" w14:paraId="5C00B6A4" w14:textId="77777777" w:rsidTr="006F4672">
        <w:tc>
          <w:tcPr>
            <w:tcW w:w="1673" w:type="dxa"/>
            <w:shd w:val="clear" w:color="auto" w:fill="FFFFCC"/>
          </w:tcPr>
          <w:p w14:paraId="719E4E38" w14:textId="77777777" w:rsidR="001F3EDB" w:rsidRDefault="001F3EDB" w:rsidP="001F3EDB">
            <w:pPr>
              <w:spacing w:line="260" w:lineRule="atLeast"/>
              <w:rPr>
                <w:rFonts w:eastAsia="Calibri"/>
                <w:b/>
                <w:sz w:val="18"/>
                <w:lang w:eastAsia="en-US"/>
              </w:rPr>
            </w:pPr>
            <w:r>
              <w:rPr>
                <w:rFonts w:eastAsia="Calibri"/>
                <w:b/>
                <w:sz w:val="18"/>
                <w:lang w:eastAsia="en-US"/>
              </w:rPr>
              <w:t xml:space="preserve">Type of packaging </w:t>
            </w:r>
          </w:p>
        </w:tc>
        <w:tc>
          <w:tcPr>
            <w:tcW w:w="1370" w:type="dxa"/>
            <w:shd w:val="clear" w:color="auto" w:fill="FFFFCC"/>
          </w:tcPr>
          <w:p w14:paraId="612BA57D" w14:textId="77777777" w:rsidR="001F3EDB" w:rsidRDefault="001F3EDB" w:rsidP="001F3EDB">
            <w:pPr>
              <w:spacing w:line="260" w:lineRule="atLeast"/>
              <w:rPr>
                <w:rFonts w:eastAsia="Calibri"/>
                <w:b/>
                <w:sz w:val="18"/>
                <w:lang w:eastAsia="en-US"/>
              </w:rPr>
            </w:pPr>
            <w:r>
              <w:rPr>
                <w:rFonts w:eastAsia="Calibri"/>
                <w:b/>
                <w:sz w:val="18"/>
                <w:lang w:eastAsia="en-US"/>
              </w:rPr>
              <w:t>Size/volume of the packaging</w:t>
            </w:r>
          </w:p>
        </w:tc>
        <w:tc>
          <w:tcPr>
            <w:tcW w:w="1402" w:type="dxa"/>
            <w:shd w:val="clear" w:color="auto" w:fill="FFFFCC"/>
          </w:tcPr>
          <w:p w14:paraId="6278A305" w14:textId="77777777" w:rsidR="001F3EDB" w:rsidRDefault="001F3EDB" w:rsidP="001F3EDB">
            <w:pPr>
              <w:spacing w:line="260" w:lineRule="atLeast"/>
              <w:rPr>
                <w:rFonts w:eastAsia="Calibri"/>
                <w:b/>
                <w:sz w:val="18"/>
                <w:lang w:eastAsia="en-US"/>
              </w:rPr>
            </w:pPr>
            <w:r>
              <w:rPr>
                <w:rFonts w:eastAsia="Calibri"/>
                <w:b/>
                <w:sz w:val="18"/>
                <w:lang w:eastAsia="en-US"/>
              </w:rPr>
              <w:t>Material of the packaging</w:t>
            </w:r>
          </w:p>
        </w:tc>
        <w:tc>
          <w:tcPr>
            <w:tcW w:w="1382" w:type="dxa"/>
            <w:shd w:val="clear" w:color="auto" w:fill="FFFFCC"/>
          </w:tcPr>
          <w:p w14:paraId="4912E543" w14:textId="77777777" w:rsidR="001F3EDB" w:rsidRPr="00F33B28" w:rsidRDefault="001F3EDB" w:rsidP="001F3EDB">
            <w:pPr>
              <w:spacing w:line="260" w:lineRule="atLeast"/>
              <w:rPr>
                <w:rFonts w:eastAsia="Calibri"/>
                <w:b/>
                <w:sz w:val="18"/>
                <w:lang w:val="en-US" w:eastAsia="en-US"/>
              </w:rPr>
            </w:pPr>
            <w:r>
              <w:rPr>
                <w:rFonts w:eastAsia="Calibri"/>
                <w:b/>
                <w:sz w:val="18"/>
                <w:lang w:eastAsia="en-US"/>
              </w:rPr>
              <w:t>Type and material of closure(s)</w:t>
            </w:r>
          </w:p>
        </w:tc>
        <w:tc>
          <w:tcPr>
            <w:tcW w:w="1706" w:type="dxa"/>
            <w:shd w:val="clear" w:color="auto" w:fill="FFFFCC"/>
          </w:tcPr>
          <w:p w14:paraId="74F20B23" w14:textId="77777777" w:rsidR="001F3EDB" w:rsidRPr="007C232E" w:rsidRDefault="001F3EDB" w:rsidP="001F3EDB">
            <w:pPr>
              <w:spacing w:line="260" w:lineRule="atLeast"/>
              <w:rPr>
                <w:rFonts w:eastAsia="Calibri"/>
                <w:b/>
                <w:sz w:val="18"/>
                <w:lang w:val="fr-FR" w:eastAsia="en-US"/>
              </w:rPr>
            </w:pPr>
            <w:proofErr w:type="spellStart"/>
            <w:r>
              <w:rPr>
                <w:rFonts w:eastAsia="Calibri"/>
                <w:b/>
                <w:sz w:val="18"/>
                <w:lang w:val="fr-BE" w:eastAsia="en-US"/>
              </w:rPr>
              <w:t>Intended</w:t>
            </w:r>
            <w:proofErr w:type="spellEnd"/>
            <w:r>
              <w:rPr>
                <w:rFonts w:eastAsia="Calibri"/>
                <w:b/>
                <w:sz w:val="18"/>
                <w:lang w:val="fr-BE" w:eastAsia="en-US"/>
              </w:rPr>
              <w:t xml:space="preserve"> user (</w:t>
            </w:r>
            <w:proofErr w:type="spellStart"/>
            <w:r>
              <w:rPr>
                <w:rFonts w:eastAsia="Calibri"/>
                <w:b/>
                <w:sz w:val="18"/>
                <w:lang w:val="fr-BE" w:eastAsia="en-US"/>
              </w:rPr>
              <w:t>e.g</w:t>
            </w:r>
            <w:proofErr w:type="spellEnd"/>
            <w:r>
              <w:rPr>
                <w:rFonts w:eastAsia="Calibri"/>
                <w:b/>
                <w:sz w:val="18"/>
                <w:lang w:val="fr-BE" w:eastAsia="en-US"/>
              </w:rPr>
              <w:t xml:space="preserve">. </w:t>
            </w:r>
            <w:proofErr w:type="spellStart"/>
            <w:r>
              <w:rPr>
                <w:rFonts w:eastAsia="Calibri"/>
                <w:b/>
                <w:sz w:val="18"/>
                <w:lang w:val="fr-BE" w:eastAsia="en-US"/>
              </w:rPr>
              <w:t>professional</w:t>
            </w:r>
            <w:proofErr w:type="spellEnd"/>
            <w:r>
              <w:rPr>
                <w:rFonts w:eastAsia="Calibri"/>
                <w:b/>
                <w:sz w:val="18"/>
                <w:lang w:val="fr-BE" w:eastAsia="en-US"/>
              </w:rPr>
              <w:t>, non-</w:t>
            </w:r>
            <w:proofErr w:type="spellStart"/>
            <w:r>
              <w:rPr>
                <w:rFonts w:eastAsia="Calibri"/>
                <w:b/>
                <w:sz w:val="18"/>
                <w:lang w:val="fr-BE" w:eastAsia="en-US"/>
              </w:rPr>
              <w:t>professional</w:t>
            </w:r>
            <w:proofErr w:type="spellEnd"/>
            <w:r>
              <w:rPr>
                <w:rFonts w:eastAsia="Calibri"/>
                <w:b/>
                <w:sz w:val="18"/>
                <w:lang w:val="fr-BE" w:eastAsia="en-US"/>
              </w:rPr>
              <w:t>)</w:t>
            </w:r>
          </w:p>
        </w:tc>
        <w:tc>
          <w:tcPr>
            <w:tcW w:w="1719" w:type="dxa"/>
            <w:shd w:val="clear" w:color="auto" w:fill="FFFFCC"/>
          </w:tcPr>
          <w:p w14:paraId="04A228B7" w14:textId="77777777" w:rsidR="001F3EDB" w:rsidRDefault="001F3EDB" w:rsidP="001F3EDB">
            <w:pPr>
              <w:spacing w:line="260" w:lineRule="atLeast"/>
            </w:pPr>
            <w:r>
              <w:rPr>
                <w:rFonts w:eastAsia="Calibri"/>
                <w:b/>
                <w:sz w:val="18"/>
                <w:lang w:eastAsia="en-US"/>
              </w:rPr>
              <w:t>Compatibility of the product with the proposed packaging materials (Yes/No)</w:t>
            </w:r>
          </w:p>
        </w:tc>
      </w:tr>
      <w:tr w:rsidR="00842484" w14:paraId="0AAE1F86" w14:textId="77777777" w:rsidTr="006F4672">
        <w:tc>
          <w:tcPr>
            <w:tcW w:w="1673" w:type="dxa"/>
            <w:shd w:val="clear" w:color="auto" w:fill="auto"/>
          </w:tcPr>
          <w:p w14:paraId="5FCCB56E" w14:textId="77777777" w:rsidR="00842484" w:rsidRDefault="00842484" w:rsidP="00842484">
            <w:pPr>
              <w:snapToGrid w:val="0"/>
              <w:spacing w:line="260" w:lineRule="atLeast"/>
              <w:rPr>
                <w:rFonts w:eastAsia="Calibri"/>
                <w:lang w:eastAsia="en-US"/>
              </w:rPr>
            </w:pPr>
            <w:r>
              <w:rPr>
                <w:rFonts w:eastAsia="Calibri"/>
                <w:lang w:eastAsia="en-US"/>
              </w:rPr>
              <w:t>Bottle</w:t>
            </w:r>
          </w:p>
        </w:tc>
        <w:tc>
          <w:tcPr>
            <w:tcW w:w="1370" w:type="dxa"/>
            <w:shd w:val="clear" w:color="auto" w:fill="auto"/>
          </w:tcPr>
          <w:p w14:paraId="4B591BD2" w14:textId="77777777" w:rsidR="00842484" w:rsidRDefault="00842484" w:rsidP="00842484">
            <w:pPr>
              <w:snapToGrid w:val="0"/>
              <w:spacing w:line="260" w:lineRule="atLeast"/>
              <w:rPr>
                <w:rFonts w:eastAsia="Calibri"/>
                <w:lang w:eastAsia="en-US"/>
              </w:rPr>
            </w:pPr>
            <w:r>
              <w:rPr>
                <w:rFonts w:eastAsia="Calibri"/>
                <w:lang w:eastAsia="en-US"/>
              </w:rPr>
              <w:t>50ml</w:t>
            </w:r>
          </w:p>
        </w:tc>
        <w:tc>
          <w:tcPr>
            <w:tcW w:w="1402" w:type="dxa"/>
            <w:shd w:val="clear" w:color="auto" w:fill="auto"/>
          </w:tcPr>
          <w:p w14:paraId="348D1F7B" w14:textId="66F980B4" w:rsidR="00842484" w:rsidRDefault="00842484" w:rsidP="00842484">
            <w:pPr>
              <w:snapToGrid w:val="0"/>
              <w:spacing w:line="260" w:lineRule="atLeast"/>
              <w:rPr>
                <w:rFonts w:eastAsia="Calibri"/>
                <w:lang w:eastAsia="en-US"/>
              </w:rPr>
            </w:pPr>
            <w:r>
              <w:rPr>
                <w:rFonts w:eastAsia="Calibri"/>
                <w:lang w:eastAsia="en-US"/>
              </w:rPr>
              <w:t>HDPE</w:t>
            </w:r>
          </w:p>
        </w:tc>
        <w:tc>
          <w:tcPr>
            <w:tcW w:w="1382" w:type="dxa"/>
            <w:shd w:val="clear" w:color="auto" w:fill="auto"/>
          </w:tcPr>
          <w:p w14:paraId="24FD8382" w14:textId="0CCB69DD" w:rsidR="00842484" w:rsidRDefault="00842484" w:rsidP="00842484">
            <w:pPr>
              <w:snapToGrid w:val="0"/>
              <w:spacing w:line="260" w:lineRule="atLeast"/>
              <w:rPr>
                <w:rFonts w:eastAsia="Calibri"/>
                <w:lang w:eastAsia="en-US"/>
              </w:rPr>
            </w:pPr>
            <w:r>
              <w:rPr>
                <w:rFonts w:eastAsia="Calibri"/>
                <w:lang w:eastAsia="en-US"/>
              </w:rPr>
              <w:t>HDPE</w:t>
            </w:r>
          </w:p>
        </w:tc>
        <w:tc>
          <w:tcPr>
            <w:tcW w:w="1706" w:type="dxa"/>
            <w:shd w:val="clear" w:color="auto" w:fill="auto"/>
          </w:tcPr>
          <w:p w14:paraId="2CAAD331" w14:textId="77777777" w:rsidR="00842484" w:rsidRDefault="00842484" w:rsidP="00842484">
            <w:pPr>
              <w:snapToGrid w:val="0"/>
              <w:spacing w:line="260" w:lineRule="atLeast"/>
              <w:rPr>
                <w:rFonts w:eastAsia="Calibri"/>
                <w:lang w:eastAsia="en-US"/>
              </w:rPr>
            </w:pPr>
            <w:r>
              <w:rPr>
                <w:rStyle w:val="CorpsdetexteCar"/>
              </w:rPr>
              <w:t xml:space="preserve">Non-professional, </w:t>
            </w:r>
            <w:r>
              <w:rPr>
                <w:rStyle w:val="WW8Num21z0"/>
              </w:rPr>
              <w:t>Pro</w:t>
            </w:r>
            <w:r>
              <w:rPr>
                <w:rStyle w:val="CorpsdetexteCar"/>
              </w:rPr>
              <w:t>fessio</w:t>
            </w:r>
            <w:r>
              <w:rPr>
                <w:rStyle w:val="WW8Num21z0"/>
              </w:rPr>
              <w:t>n</w:t>
            </w:r>
            <w:r>
              <w:rPr>
                <w:rStyle w:val="CorpsdetexteCar"/>
              </w:rPr>
              <w:t>al</w:t>
            </w:r>
          </w:p>
        </w:tc>
        <w:tc>
          <w:tcPr>
            <w:tcW w:w="1719" w:type="dxa"/>
            <w:shd w:val="clear" w:color="auto" w:fill="auto"/>
          </w:tcPr>
          <w:p w14:paraId="3074C4C9" w14:textId="731CC3B1" w:rsidR="00842484" w:rsidRDefault="00842484" w:rsidP="00842484">
            <w:pPr>
              <w:snapToGrid w:val="0"/>
              <w:spacing w:line="260" w:lineRule="atLeast"/>
              <w:rPr>
                <w:rFonts w:eastAsia="Calibri"/>
                <w:lang w:eastAsia="en-US"/>
              </w:rPr>
            </w:pPr>
            <w:r>
              <w:rPr>
                <w:rFonts w:eastAsia="Calibri"/>
                <w:lang w:eastAsia="en-US"/>
              </w:rPr>
              <w:t>Y</w:t>
            </w:r>
          </w:p>
        </w:tc>
      </w:tr>
      <w:tr w:rsidR="00842484" w14:paraId="732B8323" w14:textId="77777777" w:rsidTr="006F4672">
        <w:tc>
          <w:tcPr>
            <w:tcW w:w="1673" w:type="dxa"/>
            <w:shd w:val="clear" w:color="auto" w:fill="auto"/>
          </w:tcPr>
          <w:p w14:paraId="54FC1C9D" w14:textId="77777777" w:rsidR="00842484" w:rsidRDefault="00842484" w:rsidP="00842484">
            <w:pPr>
              <w:snapToGrid w:val="0"/>
              <w:spacing w:line="260" w:lineRule="atLeast"/>
              <w:rPr>
                <w:rFonts w:eastAsia="Calibri"/>
                <w:lang w:eastAsia="en-US"/>
              </w:rPr>
            </w:pPr>
            <w:r>
              <w:rPr>
                <w:rFonts w:eastAsia="Calibri"/>
                <w:lang w:eastAsia="en-US"/>
              </w:rPr>
              <w:t>Bottle</w:t>
            </w:r>
          </w:p>
        </w:tc>
        <w:tc>
          <w:tcPr>
            <w:tcW w:w="1370" w:type="dxa"/>
            <w:shd w:val="clear" w:color="auto" w:fill="auto"/>
          </w:tcPr>
          <w:p w14:paraId="66E29111" w14:textId="77777777" w:rsidR="00842484" w:rsidRDefault="00842484" w:rsidP="00842484">
            <w:pPr>
              <w:snapToGrid w:val="0"/>
              <w:spacing w:line="260" w:lineRule="atLeast"/>
              <w:rPr>
                <w:rFonts w:eastAsia="Calibri"/>
                <w:lang w:eastAsia="en-US"/>
              </w:rPr>
            </w:pPr>
            <w:r>
              <w:rPr>
                <w:rFonts w:eastAsia="Calibri"/>
                <w:lang w:eastAsia="en-US"/>
              </w:rPr>
              <w:t>500ml</w:t>
            </w:r>
          </w:p>
        </w:tc>
        <w:tc>
          <w:tcPr>
            <w:tcW w:w="1402" w:type="dxa"/>
            <w:shd w:val="clear" w:color="auto" w:fill="auto"/>
          </w:tcPr>
          <w:p w14:paraId="1CE437CF" w14:textId="72A8E90C" w:rsidR="00842484" w:rsidRDefault="00842484" w:rsidP="00842484">
            <w:pPr>
              <w:snapToGrid w:val="0"/>
              <w:spacing w:line="260" w:lineRule="atLeast"/>
              <w:rPr>
                <w:rFonts w:eastAsia="Calibri"/>
                <w:lang w:eastAsia="en-US"/>
              </w:rPr>
            </w:pPr>
            <w:r>
              <w:rPr>
                <w:rFonts w:eastAsia="Calibri"/>
                <w:lang w:eastAsia="en-US"/>
              </w:rPr>
              <w:t>HDPE</w:t>
            </w:r>
          </w:p>
        </w:tc>
        <w:tc>
          <w:tcPr>
            <w:tcW w:w="1382" w:type="dxa"/>
            <w:shd w:val="clear" w:color="auto" w:fill="auto"/>
          </w:tcPr>
          <w:p w14:paraId="7A3DB29F" w14:textId="5501602D" w:rsidR="00842484" w:rsidRDefault="00842484" w:rsidP="00842484">
            <w:pPr>
              <w:snapToGrid w:val="0"/>
              <w:spacing w:line="260" w:lineRule="atLeast"/>
              <w:rPr>
                <w:rFonts w:eastAsia="Calibri"/>
                <w:lang w:eastAsia="en-US"/>
              </w:rPr>
            </w:pPr>
            <w:r>
              <w:rPr>
                <w:rFonts w:eastAsia="Calibri"/>
                <w:lang w:eastAsia="en-US"/>
              </w:rPr>
              <w:t>HDPE</w:t>
            </w:r>
          </w:p>
        </w:tc>
        <w:tc>
          <w:tcPr>
            <w:tcW w:w="1706" w:type="dxa"/>
            <w:shd w:val="clear" w:color="auto" w:fill="auto"/>
          </w:tcPr>
          <w:p w14:paraId="2BFA8755" w14:textId="77777777" w:rsidR="00842484" w:rsidRDefault="00842484" w:rsidP="00842484">
            <w:pPr>
              <w:snapToGrid w:val="0"/>
              <w:spacing w:line="260" w:lineRule="atLeast"/>
              <w:rPr>
                <w:rFonts w:eastAsia="Calibri"/>
                <w:lang w:eastAsia="en-US"/>
              </w:rPr>
            </w:pPr>
            <w:r>
              <w:rPr>
                <w:rStyle w:val="CorpsdetexteCar"/>
              </w:rPr>
              <w:t>Non-professi</w:t>
            </w:r>
            <w:r>
              <w:rPr>
                <w:rStyle w:val="WW8Num21z0"/>
              </w:rPr>
              <w:t>ona</w:t>
            </w:r>
            <w:r>
              <w:rPr>
                <w:rStyle w:val="CorpsdetexteCar"/>
              </w:rPr>
              <w:t>l, Pro</w:t>
            </w:r>
            <w:r>
              <w:rPr>
                <w:rStyle w:val="WW8Num21z0"/>
              </w:rPr>
              <w:t>f</w:t>
            </w:r>
            <w:r>
              <w:rPr>
                <w:rStyle w:val="CorpsdetexteCar"/>
              </w:rPr>
              <w:t>ess</w:t>
            </w:r>
            <w:r>
              <w:rPr>
                <w:rStyle w:val="WW8Num21z0"/>
              </w:rPr>
              <w:t>ion</w:t>
            </w:r>
            <w:r>
              <w:rPr>
                <w:rStyle w:val="CorpsdetexteCar"/>
              </w:rPr>
              <w:t>al</w:t>
            </w:r>
          </w:p>
        </w:tc>
        <w:tc>
          <w:tcPr>
            <w:tcW w:w="1719" w:type="dxa"/>
            <w:shd w:val="clear" w:color="auto" w:fill="auto"/>
          </w:tcPr>
          <w:p w14:paraId="45268E3D" w14:textId="696CEE85" w:rsidR="00842484" w:rsidRDefault="00842484" w:rsidP="00842484">
            <w:pPr>
              <w:snapToGrid w:val="0"/>
              <w:spacing w:line="260" w:lineRule="atLeast"/>
              <w:rPr>
                <w:rFonts w:eastAsia="Calibri"/>
                <w:lang w:eastAsia="en-US"/>
              </w:rPr>
            </w:pPr>
            <w:r>
              <w:rPr>
                <w:rFonts w:eastAsia="Calibri"/>
                <w:lang w:eastAsia="en-US"/>
              </w:rPr>
              <w:t>Y</w:t>
            </w:r>
          </w:p>
        </w:tc>
      </w:tr>
      <w:tr w:rsidR="00842484" w14:paraId="0ECE98B1" w14:textId="77777777" w:rsidTr="006F4672">
        <w:tc>
          <w:tcPr>
            <w:tcW w:w="1673" w:type="dxa"/>
            <w:shd w:val="clear" w:color="auto" w:fill="auto"/>
          </w:tcPr>
          <w:p w14:paraId="6752D2C5" w14:textId="77777777" w:rsidR="00842484" w:rsidRDefault="00842484" w:rsidP="00842484">
            <w:pPr>
              <w:snapToGrid w:val="0"/>
              <w:spacing w:line="260" w:lineRule="atLeast"/>
              <w:rPr>
                <w:rFonts w:eastAsia="Calibri"/>
                <w:lang w:eastAsia="en-US"/>
              </w:rPr>
            </w:pPr>
            <w:r>
              <w:rPr>
                <w:rFonts w:eastAsia="Calibri"/>
                <w:lang w:eastAsia="en-US"/>
              </w:rPr>
              <w:lastRenderedPageBreak/>
              <w:t>Bottle</w:t>
            </w:r>
          </w:p>
        </w:tc>
        <w:tc>
          <w:tcPr>
            <w:tcW w:w="1370" w:type="dxa"/>
            <w:shd w:val="clear" w:color="auto" w:fill="auto"/>
          </w:tcPr>
          <w:p w14:paraId="6F6CAF8C" w14:textId="77777777" w:rsidR="00842484" w:rsidRDefault="00842484" w:rsidP="00842484">
            <w:pPr>
              <w:snapToGrid w:val="0"/>
              <w:spacing w:line="260" w:lineRule="atLeast"/>
              <w:rPr>
                <w:rFonts w:eastAsia="Calibri"/>
                <w:lang w:eastAsia="en-US"/>
              </w:rPr>
            </w:pPr>
            <w:r>
              <w:rPr>
                <w:rFonts w:eastAsia="Calibri"/>
                <w:lang w:eastAsia="en-US"/>
              </w:rPr>
              <w:t>5 L</w:t>
            </w:r>
          </w:p>
        </w:tc>
        <w:tc>
          <w:tcPr>
            <w:tcW w:w="1402" w:type="dxa"/>
            <w:shd w:val="clear" w:color="auto" w:fill="auto"/>
          </w:tcPr>
          <w:p w14:paraId="379781D9" w14:textId="30D39110" w:rsidR="00842484" w:rsidRDefault="00842484" w:rsidP="00842484">
            <w:pPr>
              <w:snapToGrid w:val="0"/>
              <w:spacing w:line="260" w:lineRule="atLeast"/>
              <w:rPr>
                <w:rFonts w:eastAsia="Calibri"/>
                <w:lang w:eastAsia="en-US"/>
              </w:rPr>
            </w:pPr>
            <w:r>
              <w:rPr>
                <w:rFonts w:eastAsia="Calibri"/>
                <w:lang w:eastAsia="en-US"/>
              </w:rPr>
              <w:t>HDPE</w:t>
            </w:r>
          </w:p>
        </w:tc>
        <w:tc>
          <w:tcPr>
            <w:tcW w:w="1382" w:type="dxa"/>
            <w:shd w:val="clear" w:color="auto" w:fill="auto"/>
          </w:tcPr>
          <w:p w14:paraId="4A5D4290" w14:textId="3F70F02C" w:rsidR="00842484" w:rsidRDefault="00842484" w:rsidP="00842484">
            <w:pPr>
              <w:snapToGrid w:val="0"/>
              <w:spacing w:line="260" w:lineRule="atLeast"/>
              <w:rPr>
                <w:rFonts w:eastAsia="Calibri"/>
                <w:lang w:eastAsia="en-US"/>
              </w:rPr>
            </w:pPr>
            <w:r>
              <w:rPr>
                <w:rFonts w:eastAsia="Calibri"/>
                <w:lang w:eastAsia="en-US"/>
              </w:rPr>
              <w:t>HDPE</w:t>
            </w:r>
          </w:p>
        </w:tc>
        <w:tc>
          <w:tcPr>
            <w:tcW w:w="1706" w:type="dxa"/>
            <w:shd w:val="clear" w:color="auto" w:fill="auto"/>
          </w:tcPr>
          <w:p w14:paraId="76CF7B41" w14:textId="77777777" w:rsidR="00842484" w:rsidRDefault="00842484" w:rsidP="00842484">
            <w:pPr>
              <w:snapToGrid w:val="0"/>
              <w:spacing w:line="260" w:lineRule="atLeast"/>
              <w:rPr>
                <w:rFonts w:eastAsia="Calibri"/>
                <w:lang w:eastAsia="en-US"/>
              </w:rPr>
            </w:pPr>
            <w:r>
              <w:rPr>
                <w:rStyle w:val="CorpsdetexteCar"/>
              </w:rPr>
              <w:t>Non-pr</w:t>
            </w:r>
            <w:r>
              <w:rPr>
                <w:rStyle w:val="WW8Num21z0"/>
              </w:rPr>
              <w:t>ofe</w:t>
            </w:r>
            <w:r>
              <w:rPr>
                <w:rStyle w:val="CorpsdetexteCar"/>
              </w:rPr>
              <w:t>ssional, Professiona</w:t>
            </w:r>
            <w:r>
              <w:rPr>
                <w:rStyle w:val="WW8Num21z0"/>
              </w:rPr>
              <w:t>l</w:t>
            </w:r>
          </w:p>
        </w:tc>
        <w:tc>
          <w:tcPr>
            <w:tcW w:w="1719" w:type="dxa"/>
            <w:shd w:val="clear" w:color="auto" w:fill="auto"/>
          </w:tcPr>
          <w:p w14:paraId="10B870DD" w14:textId="41750DAB" w:rsidR="00842484" w:rsidRDefault="00842484" w:rsidP="00842484">
            <w:pPr>
              <w:snapToGrid w:val="0"/>
              <w:spacing w:line="260" w:lineRule="atLeast"/>
              <w:rPr>
                <w:rFonts w:eastAsia="Calibri"/>
                <w:lang w:eastAsia="en-US"/>
              </w:rPr>
            </w:pPr>
            <w:r>
              <w:rPr>
                <w:rFonts w:eastAsia="Calibri"/>
                <w:lang w:eastAsia="en-US"/>
              </w:rPr>
              <w:t>Y</w:t>
            </w:r>
          </w:p>
        </w:tc>
      </w:tr>
      <w:tr w:rsidR="00842484" w14:paraId="0E6F1BC4" w14:textId="77777777" w:rsidTr="006F4672">
        <w:tc>
          <w:tcPr>
            <w:tcW w:w="1673" w:type="dxa"/>
            <w:shd w:val="clear" w:color="auto" w:fill="auto"/>
          </w:tcPr>
          <w:p w14:paraId="26C47FF1" w14:textId="77777777" w:rsidR="00842484" w:rsidRDefault="00842484" w:rsidP="00842484">
            <w:pPr>
              <w:snapToGrid w:val="0"/>
              <w:spacing w:line="260" w:lineRule="atLeast"/>
              <w:rPr>
                <w:rFonts w:eastAsia="Calibri"/>
                <w:lang w:eastAsia="en-US"/>
              </w:rPr>
            </w:pPr>
            <w:r>
              <w:rPr>
                <w:rFonts w:eastAsia="Calibri"/>
                <w:lang w:eastAsia="en-US"/>
              </w:rPr>
              <w:t>Trigger spray bottle</w:t>
            </w:r>
          </w:p>
        </w:tc>
        <w:tc>
          <w:tcPr>
            <w:tcW w:w="1370" w:type="dxa"/>
            <w:shd w:val="clear" w:color="auto" w:fill="auto"/>
          </w:tcPr>
          <w:p w14:paraId="5B6CF885" w14:textId="77777777" w:rsidR="00842484" w:rsidRDefault="00842484" w:rsidP="00842484">
            <w:pPr>
              <w:snapToGrid w:val="0"/>
              <w:spacing w:line="260" w:lineRule="atLeast"/>
              <w:rPr>
                <w:rFonts w:eastAsia="Calibri"/>
                <w:lang w:eastAsia="en-US"/>
              </w:rPr>
            </w:pPr>
            <w:r>
              <w:rPr>
                <w:rFonts w:eastAsia="Calibri"/>
                <w:lang w:eastAsia="en-US"/>
              </w:rPr>
              <w:t>750ml</w:t>
            </w:r>
          </w:p>
        </w:tc>
        <w:tc>
          <w:tcPr>
            <w:tcW w:w="1402" w:type="dxa"/>
            <w:shd w:val="clear" w:color="auto" w:fill="auto"/>
          </w:tcPr>
          <w:p w14:paraId="7E86FA74" w14:textId="6ABAAE42" w:rsidR="00842484" w:rsidRDefault="00842484" w:rsidP="00842484">
            <w:pPr>
              <w:snapToGrid w:val="0"/>
              <w:spacing w:line="260" w:lineRule="atLeast"/>
              <w:rPr>
                <w:rFonts w:eastAsia="Calibri"/>
                <w:lang w:eastAsia="en-US"/>
              </w:rPr>
            </w:pPr>
            <w:r>
              <w:rPr>
                <w:rFonts w:eastAsia="Calibri"/>
                <w:lang w:eastAsia="en-US"/>
              </w:rPr>
              <w:t>HDPE</w:t>
            </w:r>
          </w:p>
        </w:tc>
        <w:tc>
          <w:tcPr>
            <w:tcW w:w="1382" w:type="dxa"/>
            <w:shd w:val="clear" w:color="auto" w:fill="auto"/>
          </w:tcPr>
          <w:p w14:paraId="1B4322D0" w14:textId="16BC17DC" w:rsidR="00842484" w:rsidRDefault="00842484" w:rsidP="00842484">
            <w:pPr>
              <w:snapToGrid w:val="0"/>
              <w:spacing w:line="260" w:lineRule="atLeast"/>
              <w:rPr>
                <w:rFonts w:eastAsia="Calibri"/>
                <w:lang w:eastAsia="en-US"/>
              </w:rPr>
            </w:pPr>
            <w:r>
              <w:rPr>
                <w:rFonts w:eastAsia="Calibri"/>
                <w:lang w:eastAsia="en-US"/>
              </w:rPr>
              <w:t>HDPE</w:t>
            </w:r>
          </w:p>
        </w:tc>
        <w:tc>
          <w:tcPr>
            <w:tcW w:w="1706" w:type="dxa"/>
            <w:shd w:val="clear" w:color="auto" w:fill="auto"/>
          </w:tcPr>
          <w:p w14:paraId="799B43F9" w14:textId="77777777" w:rsidR="00842484" w:rsidRDefault="00842484" w:rsidP="00842484">
            <w:pPr>
              <w:snapToGrid w:val="0"/>
              <w:spacing w:line="260" w:lineRule="atLeast"/>
              <w:rPr>
                <w:rFonts w:eastAsia="Calibri"/>
                <w:lang w:eastAsia="en-US"/>
              </w:rPr>
            </w:pPr>
            <w:r>
              <w:rPr>
                <w:rStyle w:val="WW8Num21z0"/>
              </w:rPr>
              <w:t>Non-professional, Professional</w:t>
            </w:r>
          </w:p>
        </w:tc>
        <w:tc>
          <w:tcPr>
            <w:tcW w:w="1719" w:type="dxa"/>
            <w:shd w:val="clear" w:color="auto" w:fill="auto"/>
          </w:tcPr>
          <w:p w14:paraId="548BB36C" w14:textId="423FCE5B" w:rsidR="00842484" w:rsidRDefault="00842484" w:rsidP="00842484">
            <w:pPr>
              <w:snapToGrid w:val="0"/>
              <w:spacing w:line="260" w:lineRule="atLeast"/>
              <w:rPr>
                <w:rFonts w:eastAsia="Calibri"/>
                <w:lang w:eastAsia="en-US"/>
              </w:rPr>
            </w:pPr>
            <w:r>
              <w:rPr>
                <w:rFonts w:eastAsia="Calibri"/>
                <w:lang w:eastAsia="en-US"/>
              </w:rPr>
              <w:t>Y</w:t>
            </w:r>
          </w:p>
        </w:tc>
      </w:tr>
    </w:tbl>
    <w:p w14:paraId="39A14C66" w14:textId="3540433B" w:rsidR="001F3EDB" w:rsidRDefault="001F3EDB" w:rsidP="006F4672">
      <w:pPr>
        <w:pStyle w:val="Absatz"/>
        <w:rPr>
          <w:rFonts w:eastAsia="Calibri"/>
        </w:rPr>
      </w:pPr>
    </w:p>
    <w:p w14:paraId="7D600A38" w14:textId="77777777" w:rsidR="001F3EDB" w:rsidRPr="006F4672" w:rsidRDefault="001F3EDB" w:rsidP="006F4672">
      <w:pPr>
        <w:pStyle w:val="Absatz"/>
        <w:rPr>
          <w:rFonts w:eastAsia="Calibri"/>
        </w:rPr>
      </w:pPr>
    </w:p>
    <w:p w14:paraId="59304B73" w14:textId="77777777" w:rsidR="009D0C0B" w:rsidRDefault="009D0C0B">
      <w:pPr>
        <w:spacing w:line="260" w:lineRule="atLeast"/>
        <w:rPr>
          <w:rFonts w:eastAsia="Calibri"/>
          <w:lang w:eastAsia="en-US"/>
        </w:rPr>
      </w:pPr>
    </w:p>
    <w:p w14:paraId="2CCB59E6" w14:textId="77777777" w:rsidR="009D0C0B" w:rsidRDefault="009D0C0B">
      <w:pPr>
        <w:rPr>
          <w:rFonts w:eastAsia="Calibri"/>
          <w:lang w:eastAsia="en-US"/>
        </w:rPr>
      </w:pPr>
    </w:p>
    <w:p w14:paraId="1044A9EB" w14:textId="77777777" w:rsidR="009D0C0B" w:rsidRDefault="00FA480B">
      <w:pPr>
        <w:pStyle w:val="Titre3"/>
      </w:pPr>
      <w:bookmarkStart w:id="93" w:name="_Toc113363350"/>
      <w:bookmarkStart w:id="94" w:name="d0e2119"/>
      <w:proofErr w:type="spellStart"/>
      <w:r>
        <w:rPr>
          <w:lang w:eastAsia="en-US"/>
        </w:rPr>
        <w:t>Documentation</w:t>
      </w:r>
      <w:bookmarkEnd w:id="93"/>
      <w:proofErr w:type="spellEnd"/>
    </w:p>
    <w:p w14:paraId="35375C49" w14:textId="52DE29C7" w:rsidR="009D0C0B" w:rsidRDefault="00FA480B">
      <w:pPr>
        <w:pStyle w:val="Titre4"/>
      </w:pPr>
      <w:bookmarkStart w:id="95" w:name="_Toc113363351"/>
      <w:r>
        <w:t xml:space="preserve">Data </w:t>
      </w:r>
      <w:proofErr w:type="spellStart"/>
      <w:r>
        <w:t>submitted</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product</w:t>
      </w:r>
      <w:proofErr w:type="spellEnd"/>
      <w:r>
        <w:t xml:space="preserve"> </w:t>
      </w:r>
      <w:proofErr w:type="spellStart"/>
      <w:r>
        <w:t>application</w:t>
      </w:r>
      <w:bookmarkEnd w:id="95"/>
      <w:proofErr w:type="spellEnd"/>
    </w:p>
    <w:p w14:paraId="2FF595DB" w14:textId="46C69BFA" w:rsidR="00BB79E2" w:rsidRPr="00BB79E2" w:rsidRDefault="00BB79E2" w:rsidP="00BB79E2">
      <w:pPr>
        <w:pStyle w:val="Corpsdetexte"/>
        <w:rPr>
          <w:lang w:val="de-DE"/>
        </w:rPr>
      </w:pPr>
      <w:proofErr w:type="spellStart"/>
      <w:r>
        <w:rPr>
          <w:lang w:val="de-DE"/>
        </w:rPr>
        <w:t>Please</w:t>
      </w:r>
      <w:proofErr w:type="spellEnd"/>
      <w:r>
        <w:rPr>
          <w:lang w:val="de-DE"/>
        </w:rPr>
        <w:t xml:space="preserve"> </w:t>
      </w:r>
      <w:proofErr w:type="spellStart"/>
      <w:r>
        <w:rPr>
          <w:lang w:val="de-DE"/>
        </w:rPr>
        <w:t>refer</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annex</w:t>
      </w:r>
      <w:proofErr w:type="spellEnd"/>
      <w:r>
        <w:rPr>
          <w:lang w:val="de-DE"/>
        </w:rPr>
        <w:t xml:space="preserve"> 3.1.</w:t>
      </w:r>
    </w:p>
    <w:p w14:paraId="45C51D1A" w14:textId="77777777" w:rsidR="009D0C0B" w:rsidRDefault="00FA480B">
      <w:pPr>
        <w:pStyle w:val="Titre4"/>
        <w:rPr>
          <w:rFonts w:ascii="Times New Roman" w:hAnsi="Times New Roman" w:cs="Times New Roman"/>
          <w:i/>
          <w:iCs/>
          <w:lang w:eastAsia="en-US"/>
        </w:rPr>
      </w:pPr>
      <w:bookmarkStart w:id="96" w:name="_Toc113363352"/>
      <w:r>
        <w:t xml:space="preserve">Access </w:t>
      </w:r>
      <w:proofErr w:type="spellStart"/>
      <w:r>
        <w:t>to</w:t>
      </w:r>
      <w:proofErr w:type="spellEnd"/>
      <w:r>
        <w:t xml:space="preserve"> </w:t>
      </w:r>
      <w:proofErr w:type="spellStart"/>
      <w:r>
        <w:t>documentation</w:t>
      </w:r>
      <w:bookmarkEnd w:id="96"/>
      <w:proofErr w:type="spellEnd"/>
    </w:p>
    <w:p w14:paraId="35FA5480" w14:textId="2CE60A1F" w:rsidR="009D0C0B" w:rsidRPr="00BA3687" w:rsidRDefault="00BB79E2" w:rsidP="00BA3687">
      <w:pPr>
        <w:pStyle w:val="Corpsdetexte"/>
        <w:rPr>
          <w:lang w:val="de-DE"/>
        </w:rPr>
      </w:pPr>
      <w:r w:rsidRPr="00BA3687">
        <w:rPr>
          <w:lang w:val="de-DE"/>
        </w:rPr>
        <w:t>Not relevant.</w:t>
      </w:r>
    </w:p>
    <w:bookmarkEnd w:id="94"/>
    <w:p w14:paraId="22C7D272" w14:textId="77777777" w:rsidR="009D0C0B" w:rsidRDefault="009D0C0B">
      <w:pPr>
        <w:spacing w:line="260" w:lineRule="atLeast"/>
        <w:rPr>
          <w:rFonts w:eastAsia="Calibri"/>
          <w:lang w:val="de-DE" w:eastAsia="en-US"/>
        </w:rPr>
      </w:pPr>
    </w:p>
    <w:p w14:paraId="6422C08D" w14:textId="5967F733" w:rsidR="009D0C0B" w:rsidRDefault="00FA480B">
      <w:pPr>
        <w:pStyle w:val="Titre2"/>
      </w:pPr>
      <w:bookmarkStart w:id="97" w:name="_Toc113363353"/>
      <w:r>
        <w:t>Asse</w:t>
      </w:r>
      <w:r w:rsidR="00F7024C">
        <w:t xml:space="preserve">ssment of the biocidal product </w:t>
      </w:r>
      <w:r>
        <w:t>family</w:t>
      </w:r>
      <w:bookmarkEnd w:id="97"/>
    </w:p>
    <w:p w14:paraId="2441BCDD" w14:textId="025F9EFC" w:rsidR="009D0C0B" w:rsidRDefault="00FA480B">
      <w:pPr>
        <w:pStyle w:val="Titre3"/>
      </w:pPr>
      <w:bookmarkStart w:id="98" w:name="_Toc113363354"/>
      <w:proofErr w:type="spellStart"/>
      <w:r>
        <w:t>Intended</w:t>
      </w:r>
      <w:proofErr w:type="spellEnd"/>
      <w:r>
        <w:t xml:space="preserve"> </w:t>
      </w:r>
      <w:proofErr w:type="spellStart"/>
      <w:r>
        <w:t>use</w:t>
      </w:r>
      <w:proofErr w:type="spellEnd"/>
      <w:r>
        <w:t xml:space="preserve">(s) </w:t>
      </w:r>
      <w:proofErr w:type="spellStart"/>
      <w:r>
        <w:t>as</w:t>
      </w:r>
      <w:proofErr w:type="spellEnd"/>
      <w:r>
        <w:t xml:space="preserve"> </w:t>
      </w:r>
      <w:proofErr w:type="spellStart"/>
      <w:r>
        <w:t>applied</w:t>
      </w:r>
      <w:proofErr w:type="spellEnd"/>
      <w:r>
        <w:t xml:space="preserve"> </w:t>
      </w:r>
      <w:proofErr w:type="spellStart"/>
      <w:r>
        <w:t>for</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bookmarkEnd w:id="98"/>
      <w:proofErr w:type="spellEnd"/>
      <w:r>
        <w:t xml:space="preserve"> </w:t>
      </w:r>
    </w:p>
    <w:p w14:paraId="2962D6F5" w14:textId="0FC796DD" w:rsidR="00961F90" w:rsidRDefault="00961F90" w:rsidP="00961F90">
      <w:pPr>
        <w:pStyle w:val="Absatz"/>
        <w:rPr>
          <w:lang w:val="de-DE"/>
        </w:rPr>
      </w:pPr>
    </w:p>
    <w:p w14:paraId="7312E557" w14:textId="77777777" w:rsidR="00961F90" w:rsidRDefault="00961F90" w:rsidP="00961F90">
      <w:pPr>
        <w:pStyle w:val="Lgende"/>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Pr="00671A6D">
        <w:rPr>
          <w:rFonts w:ascii="Verdana" w:hAnsi="Verdana"/>
          <w:noProof/>
        </w:rPr>
        <w:t>1</w:t>
      </w:r>
      <w:r w:rsidRPr="00671A6D">
        <w:rPr>
          <w:rFonts w:ascii="Verdana" w:hAnsi="Verdana"/>
        </w:rPr>
        <w:fldChar w:fldCharType="end"/>
      </w:r>
      <w:r w:rsidRPr="00671A6D">
        <w:rPr>
          <w:rFonts w:ascii="Verdana" w:hAnsi="Verdana"/>
        </w:rPr>
        <w:t xml:space="preserve">. Use # 1 – </w:t>
      </w:r>
      <w:r>
        <w:rPr>
          <w:rFonts w:ascii="Verdana" w:hAnsi="Verdana"/>
        </w:rPr>
        <w:t>Hand Sanitiser</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61F90" w:rsidRPr="00A411E7" w14:paraId="41941F8B" w14:textId="77777777" w:rsidTr="00147D1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F52561" w14:textId="77777777" w:rsidR="00961F90" w:rsidRPr="00F24D0D" w:rsidRDefault="00961F90" w:rsidP="00147D1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A7CDEE" w14:textId="77777777" w:rsidR="00961F90" w:rsidRPr="00F24D0D" w:rsidRDefault="00961F90" w:rsidP="00147D11">
            <w:r>
              <w:rPr>
                <w:rStyle w:val="CorpsdetexteCar"/>
              </w:rPr>
              <w:t>PT 01 – Human hygiene</w:t>
            </w:r>
          </w:p>
        </w:tc>
      </w:tr>
      <w:tr w:rsidR="00961F90" w:rsidRPr="00A411E7" w14:paraId="12508D45"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8AE98A" w14:textId="77777777" w:rsidR="00961F90" w:rsidRPr="00F24D0D" w:rsidRDefault="00961F90" w:rsidP="00147D1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2E4F5D" w14:textId="77777777" w:rsidR="00961F90" w:rsidRDefault="00961F90" w:rsidP="00147D11">
            <w:pPr>
              <w:pStyle w:val="Corpsdetexte"/>
              <w:ind w:left="111"/>
              <w:rPr>
                <w:rStyle w:val="CorpsdetexteCar"/>
              </w:rPr>
            </w:pPr>
            <w:r>
              <w:rPr>
                <w:rStyle w:val="CorpsdetexteCar"/>
              </w:rPr>
              <w:t xml:space="preserve">Hygienic </w:t>
            </w:r>
            <w:proofErr w:type="spellStart"/>
            <w:r>
              <w:rPr>
                <w:rStyle w:val="CorpsdetexteCar"/>
              </w:rPr>
              <w:t>handrub</w:t>
            </w:r>
            <w:proofErr w:type="spellEnd"/>
            <w:r>
              <w:rPr>
                <w:rStyle w:val="CorpsdetexteCar"/>
              </w:rPr>
              <w:t>.</w:t>
            </w:r>
          </w:p>
          <w:p w14:paraId="01A782C6" w14:textId="77777777" w:rsidR="00961F90" w:rsidRPr="00F24D0D" w:rsidRDefault="00961F90" w:rsidP="00147D11"/>
        </w:tc>
      </w:tr>
      <w:tr w:rsidR="00961F90" w:rsidRPr="00A411E7" w14:paraId="65BFF5F8"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85168" w14:textId="77777777" w:rsidR="00961F90" w:rsidRPr="00F24D0D" w:rsidRDefault="00961F90" w:rsidP="00147D11">
            <w:pPr>
              <w:rPr>
                <w:b/>
              </w:rPr>
            </w:pPr>
            <w:r w:rsidRPr="00094514">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67D0BE" w14:textId="77777777" w:rsidR="00961F90" w:rsidRPr="00F24D0D" w:rsidRDefault="00961F90" w:rsidP="00147D11">
            <w:pPr>
              <w:spacing w:before="200"/>
            </w:pPr>
            <w:r>
              <w:rPr>
                <w:rStyle w:val="CorpsdetexteCar"/>
              </w:rPr>
              <w:t>Bacteria, yeasts, enveloped viruses.</w:t>
            </w:r>
          </w:p>
        </w:tc>
      </w:tr>
      <w:tr w:rsidR="00961F90" w:rsidRPr="00A411E7" w14:paraId="39E10967"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4C0922" w14:textId="77777777" w:rsidR="00961F90" w:rsidRPr="00F24D0D" w:rsidRDefault="00961F90" w:rsidP="00147D1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070F41" w14:textId="77777777" w:rsidR="00961F90" w:rsidRPr="00F24D0D" w:rsidRDefault="00961F90" w:rsidP="00147D11">
            <w:r>
              <w:t>Indoor and outdoor</w:t>
            </w:r>
          </w:p>
        </w:tc>
      </w:tr>
      <w:tr w:rsidR="00961F90" w:rsidRPr="00A411E7" w14:paraId="272CAD07"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3297A0" w14:textId="77777777" w:rsidR="00961F90" w:rsidRPr="00F24D0D" w:rsidRDefault="00961F90" w:rsidP="00147D1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EF9B7B" w14:textId="77777777" w:rsidR="00961F90" w:rsidRPr="00F24D0D" w:rsidRDefault="00961F90" w:rsidP="00147D11">
            <w:r>
              <w:t>Dispensed into palm of hand and rubbed into skin.</w:t>
            </w:r>
          </w:p>
        </w:tc>
      </w:tr>
      <w:tr w:rsidR="00961F90" w:rsidRPr="00A411E7" w14:paraId="2AF99F58"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F6BC62" w14:textId="77777777" w:rsidR="00961F90" w:rsidRPr="00F24D0D" w:rsidRDefault="00961F90" w:rsidP="00147D1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A5E972" w14:textId="77777777" w:rsidR="00961F90" w:rsidRPr="00F24D0D" w:rsidRDefault="00961F90" w:rsidP="00147D11">
            <w:r>
              <w:rPr>
                <w:rStyle w:val="CorpsdetexteCar"/>
              </w:rPr>
              <w:t>Approximately 3-5 ml per application. Frequency of application: use as needed.</w:t>
            </w:r>
          </w:p>
        </w:tc>
      </w:tr>
      <w:tr w:rsidR="00961F90" w:rsidRPr="00A411E7" w14:paraId="4E9146E1"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62C025" w14:textId="77777777" w:rsidR="00961F90" w:rsidRPr="00F24D0D" w:rsidRDefault="00961F90" w:rsidP="00147D11">
            <w:pPr>
              <w:rPr>
                <w:b/>
              </w:rPr>
            </w:pPr>
            <w:r w:rsidRPr="00094514">
              <w:rPr>
                <w:b/>
                <w:bCs/>
                <w:szCs w:val="24"/>
                <w:lang w:eastAsia="en-GB"/>
              </w:rPr>
              <w:t>Category(</w:t>
            </w:r>
            <w:proofErr w:type="spellStart"/>
            <w:r w:rsidRPr="00094514">
              <w:rPr>
                <w:b/>
                <w:bCs/>
                <w:szCs w:val="24"/>
                <w:lang w:eastAsia="en-GB"/>
              </w:rPr>
              <w:t>ies</w:t>
            </w:r>
            <w:proofErr w:type="spellEnd"/>
            <w:r w:rsidRPr="00094514">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7228B9" w14:textId="77777777" w:rsidR="00961F90" w:rsidRPr="00F24D0D" w:rsidRDefault="00961F90" w:rsidP="00147D11">
            <w:r>
              <w:rPr>
                <w:rStyle w:val="CorpsdetexteCar"/>
              </w:rPr>
              <w:t>Non-professional, professional.</w:t>
            </w:r>
          </w:p>
        </w:tc>
      </w:tr>
      <w:tr w:rsidR="00961F90" w:rsidRPr="00A411E7" w14:paraId="206B6975"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590160" w14:textId="77777777" w:rsidR="00961F90" w:rsidRPr="00F24D0D" w:rsidRDefault="00961F90" w:rsidP="00147D1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969F56" w14:textId="77777777" w:rsidR="00961F90" w:rsidRPr="00F24D0D" w:rsidRDefault="00961F90" w:rsidP="00147D11">
            <w:r>
              <w:rPr>
                <w:rStyle w:val="CorpsdetexteCar"/>
              </w:rPr>
              <w:t>50 mL, 500 mL and 5 L bottles.</w:t>
            </w:r>
          </w:p>
        </w:tc>
      </w:tr>
    </w:tbl>
    <w:p w14:paraId="76F35321" w14:textId="77777777" w:rsidR="00961F90" w:rsidRPr="00961F90" w:rsidRDefault="00961F90" w:rsidP="00961F90">
      <w:pPr>
        <w:pStyle w:val="Absatz"/>
        <w:ind w:left="0"/>
        <w:rPr>
          <w:lang w:val="de-DE"/>
        </w:rPr>
      </w:pPr>
    </w:p>
    <w:p w14:paraId="3DD5D234" w14:textId="1D8AD8D6" w:rsidR="00961F90" w:rsidRPr="00961F90" w:rsidRDefault="00961F90" w:rsidP="00961F90">
      <w:pPr>
        <w:pStyle w:val="Titre4"/>
        <w:numPr>
          <w:ilvl w:val="0"/>
          <w:numId w:val="0"/>
        </w:numPr>
        <w:suppressAutoHyphens w:val="0"/>
        <w:ind w:left="864" w:hanging="864"/>
      </w:pPr>
      <w:bookmarkStart w:id="99" w:name="_Toc89177843"/>
      <w:bookmarkStart w:id="100" w:name="_Toc113363355"/>
      <w:bookmarkEnd w:id="99"/>
      <w:r w:rsidRPr="00961F90">
        <w:t xml:space="preserve">Table 2. </w:t>
      </w:r>
      <w:proofErr w:type="spellStart"/>
      <w:r w:rsidRPr="00961F90">
        <w:t>Use</w:t>
      </w:r>
      <w:proofErr w:type="spellEnd"/>
      <w:r w:rsidRPr="00961F90">
        <w:t xml:space="preserve"> # 2 – Surface </w:t>
      </w:r>
      <w:proofErr w:type="spellStart"/>
      <w:r w:rsidRPr="00961F90">
        <w:t>disinfection</w:t>
      </w:r>
      <w:bookmarkEnd w:id="10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961F90" w:rsidRPr="00A411E7" w14:paraId="1E8A0A3B" w14:textId="77777777" w:rsidTr="00147D1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EDF386" w14:textId="77777777" w:rsidR="00961F90" w:rsidRPr="00F24D0D" w:rsidRDefault="00961F90" w:rsidP="00147D11">
            <w:pPr>
              <w:rPr>
                <w:b/>
              </w:rPr>
            </w:pPr>
            <w:r w:rsidRPr="00671A6D">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A44555" w14:textId="77777777" w:rsidR="00961F90" w:rsidRDefault="00961F90" w:rsidP="00147D11">
            <w:pPr>
              <w:pStyle w:val="Corpsdetexte"/>
              <w:rPr>
                <w:rStyle w:val="CorpsdetexteCar"/>
              </w:rPr>
            </w:pPr>
            <w:r>
              <w:rPr>
                <w:rStyle w:val="CorpsdetexteCar"/>
              </w:rPr>
              <w:t>PT02 – Disinfectants and algaecides not intended for direct application to humans or animals</w:t>
            </w:r>
          </w:p>
          <w:p w14:paraId="4E0485B3" w14:textId="77777777" w:rsidR="00961F90" w:rsidRPr="00F24D0D" w:rsidRDefault="00961F90" w:rsidP="00147D11">
            <w:r>
              <w:rPr>
                <w:rStyle w:val="CorpsdetexteCar"/>
              </w:rPr>
              <w:t>PT04 – Food and feed area</w:t>
            </w:r>
          </w:p>
        </w:tc>
      </w:tr>
      <w:tr w:rsidR="00961F90" w:rsidRPr="00A411E7" w14:paraId="035E5266"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B749FC" w14:textId="77777777" w:rsidR="00961F90" w:rsidRPr="00F24D0D" w:rsidRDefault="00961F90" w:rsidP="00147D11">
            <w:pPr>
              <w:rPr>
                <w:b/>
              </w:rPr>
            </w:pPr>
            <w:r w:rsidRPr="00094514">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9E0624" w14:textId="77777777" w:rsidR="00961F90" w:rsidRPr="00F24D0D" w:rsidRDefault="00961F90" w:rsidP="00147D11">
            <w:r>
              <w:rPr>
                <w:rStyle w:val="CorpsdetexteCar"/>
              </w:rPr>
              <w:t>Disinfection of hard surfaces in the home and in workplaces.</w:t>
            </w:r>
          </w:p>
        </w:tc>
      </w:tr>
      <w:tr w:rsidR="00961F90" w:rsidRPr="00A411E7" w14:paraId="69B928B2"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8BB2D3" w14:textId="77777777" w:rsidR="00961F90" w:rsidRPr="00F24D0D" w:rsidRDefault="00961F90" w:rsidP="00147D11">
            <w:pPr>
              <w:rPr>
                <w:b/>
              </w:rPr>
            </w:pPr>
            <w:r w:rsidRPr="00094514">
              <w:rPr>
                <w:b/>
                <w:bCs/>
                <w:szCs w:val="24"/>
                <w:lang w:eastAsia="en-GB"/>
              </w:rPr>
              <w:lastRenderedPageBreak/>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583A16" w14:textId="77777777" w:rsidR="00961F90" w:rsidRPr="00F24D0D" w:rsidRDefault="00961F90" w:rsidP="00147D11">
            <w:pPr>
              <w:spacing w:before="200"/>
            </w:pPr>
            <w:r>
              <w:rPr>
                <w:rStyle w:val="CorpsdetexteCar"/>
              </w:rPr>
              <w:t>Bacteria, yeasts, enveloped viruses.</w:t>
            </w:r>
          </w:p>
        </w:tc>
      </w:tr>
      <w:tr w:rsidR="00961F90" w:rsidRPr="00A411E7" w14:paraId="00C171E1"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5B122C" w14:textId="77777777" w:rsidR="00961F90" w:rsidRPr="00F24D0D" w:rsidRDefault="00961F90" w:rsidP="00147D11">
            <w:pPr>
              <w:rPr>
                <w:b/>
              </w:rPr>
            </w:pPr>
            <w:r w:rsidRPr="00094514">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D51632" w14:textId="77777777" w:rsidR="00961F90" w:rsidRPr="00F24D0D" w:rsidRDefault="00961F90" w:rsidP="00147D11">
            <w:r>
              <w:t>Indoor.</w:t>
            </w:r>
          </w:p>
        </w:tc>
      </w:tr>
      <w:tr w:rsidR="00961F90" w:rsidRPr="00A411E7" w14:paraId="1EDC488D"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3A85EE" w14:textId="77777777" w:rsidR="00961F90" w:rsidRPr="00F24D0D" w:rsidRDefault="00961F90" w:rsidP="00147D11">
            <w:pPr>
              <w:rPr>
                <w:b/>
              </w:rPr>
            </w:pPr>
            <w:r w:rsidRPr="00094514">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30AFFD" w14:textId="77777777" w:rsidR="00961F90" w:rsidRPr="00F24D0D" w:rsidRDefault="00961F90" w:rsidP="00147D11">
            <w:r>
              <w:rPr>
                <w:rStyle w:val="CorpsdetexteCar"/>
              </w:rPr>
              <w:t>Sprayed onto surface.</w:t>
            </w:r>
          </w:p>
        </w:tc>
      </w:tr>
      <w:tr w:rsidR="00961F90" w:rsidRPr="00A411E7" w14:paraId="63838EED"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D81DEF" w14:textId="77777777" w:rsidR="00961F90" w:rsidRPr="00F24D0D" w:rsidRDefault="00961F90" w:rsidP="00147D11">
            <w:pPr>
              <w:rPr>
                <w:b/>
              </w:rPr>
            </w:pPr>
            <w:r w:rsidRPr="00094514">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010759" w14:textId="77777777" w:rsidR="00961F90" w:rsidRPr="00F24D0D" w:rsidRDefault="00961F90" w:rsidP="00147D11">
            <w:r>
              <w:rPr>
                <w:rStyle w:val="CorpsdetexteCar"/>
              </w:rPr>
              <w:t>Applied as needed.</w:t>
            </w:r>
          </w:p>
        </w:tc>
      </w:tr>
      <w:tr w:rsidR="00961F90" w:rsidRPr="00A411E7" w14:paraId="2BB5D3CB"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0EF506" w14:textId="77777777" w:rsidR="00961F90" w:rsidRPr="00F24D0D" w:rsidRDefault="00961F90" w:rsidP="00147D11">
            <w:pPr>
              <w:rPr>
                <w:b/>
              </w:rPr>
            </w:pPr>
            <w:r w:rsidRPr="00094514">
              <w:rPr>
                <w:b/>
                <w:bCs/>
                <w:szCs w:val="24"/>
                <w:lang w:eastAsia="en-GB"/>
              </w:rPr>
              <w:t>Category(</w:t>
            </w:r>
            <w:proofErr w:type="spellStart"/>
            <w:r w:rsidRPr="00094514">
              <w:rPr>
                <w:b/>
                <w:bCs/>
                <w:szCs w:val="24"/>
                <w:lang w:eastAsia="en-GB"/>
              </w:rPr>
              <w:t>ies</w:t>
            </w:r>
            <w:proofErr w:type="spellEnd"/>
            <w:r w:rsidRPr="00094514">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DABDF2" w14:textId="77777777" w:rsidR="00961F90" w:rsidRPr="00F24D0D" w:rsidRDefault="00961F90" w:rsidP="00147D11">
            <w:r>
              <w:rPr>
                <w:rStyle w:val="CorpsdetexteCar"/>
              </w:rPr>
              <w:t>Non-professional, professional.</w:t>
            </w:r>
          </w:p>
        </w:tc>
      </w:tr>
      <w:tr w:rsidR="00961F90" w:rsidRPr="00A411E7" w14:paraId="4EF268BA" w14:textId="77777777" w:rsidTr="00147D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8AD547" w14:textId="77777777" w:rsidR="00961F90" w:rsidRPr="00F24D0D" w:rsidRDefault="00961F90" w:rsidP="00147D11">
            <w:pPr>
              <w:rPr>
                <w:b/>
              </w:rPr>
            </w:pPr>
            <w:r w:rsidRPr="00094514">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251062" w14:textId="77777777" w:rsidR="00961F90" w:rsidRPr="00F24D0D" w:rsidRDefault="00961F90" w:rsidP="00147D11">
            <w:r>
              <w:rPr>
                <w:rStyle w:val="CorpsdetexteCar"/>
              </w:rPr>
              <w:t>750 ml trigger spray bottle.</w:t>
            </w:r>
          </w:p>
        </w:tc>
      </w:tr>
    </w:tbl>
    <w:p w14:paraId="157D3EC8" w14:textId="4C9149A6" w:rsidR="00D003F7" w:rsidRDefault="00D003F7" w:rsidP="00CA3677">
      <w:pPr>
        <w:pStyle w:val="Absatz"/>
        <w:ind w:left="0"/>
      </w:pPr>
    </w:p>
    <w:p w14:paraId="5431D020" w14:textId="14077DC5" w:rsidR="00D003F7" w:rsidRDefault="00D003F7" w:rsidP="00CA3677">
      <w:pPr>
        <w:pStyle w:val="Absatz"/>
        <w:ind w:left="0"/>
      </w:pPr>
    </w:p>
    <w:p w14:paraId="6BE23A08" w14:textId="66B4BDC7" w:rsidR="009D0C0B" w:rsidRDefault="00FA480B">
      <w:pPr>
        <w:pStyle w:val="Titre3"/>
      </w:pPr>
      <w:bookmarkStart w:id="101" w:name="_Toc113363356"/>
      <w:proofErr w:type="spellStart"/>
      <w:r>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101"/>
      <w:proofErr w:type="spellEnd"/>
      <w:r>
        <w:t xml:space="preserve"> </w:t>
      </w:r>
    </w:p>
    <w:p w14:paraId="3EE17520" w14:textId="205E8F4B" w:rsidR="00D003F7" w:rsidRPr="00CA3677" w:rsidRDefault="00D003F7" w:rsidP="00CA3677">
      <w:pPr>
        <w:pStyle w:val="Absatz"/>
        <w:ind w:left="0"/>
      </w:pPr>
    </w:p>
    <w:p w14:paraId="66ABFF25" w14:textId="3EEEEF01" w:rsidR="00D003F7" w:rsidRPr="00CA3677" w:rsidRDefault="00D003F7" w:rsidP="00CA3677">
      <w:pPr>
        <w:pStyle w:val="Absatz"/>
        <w:ind w:left="0"/>
      </w:pPr>
    </w:p>
    <w:p w14:paraId="45B5B719" w14:textId="77777777" w:rsidR="00892349" w:rsidRDefault="00892349" w:rsidP="00892349">
      <w:pPr>
        <w:pStyle w:val="Absatz"/>
        <w:ind w:left="0"/>
        <w:rPr>
          <w:rFonts w:ascii="Verdana" w:eastAsia="Calibri" w:hAnsi="Verdana"/>
          <w:b/>
          <w:bCs/>
          <w:u w:val="single"/>
          <w:lang w:val="de-DE"/>
        </w:rPr>
      </w:pPr>
      <w:proofErr w:type="spellStart"/>
      <w:r w:rsidRPr="00BD5726">
        <w:rPr>
          <w:rFonts w:ascii="Verdana" w:eastAsia="Calibri" w:hAnsi="Verdana"/>
          <w:b/>
          <w:bCs/>
          <w:u w:val="single"/>
          <w:lang w:val="de-DE"/>
        </w:rPr>
        <w:t>Citrox</w:t>
      </w:r>
      <w:proofErr w:type="spellEnd"/>
      <w:r w:rsidRPr="00BD5726">
        <w:rPr>
          <w:rFonts w:ascii="Verdana" w:eastAsia="Calibri" w:hAnsi="Verdana"/>
          <w:b/>
          <w:bCs/>
          <w:u w:val="single"/>
          <w:lang w:val="de-DE"/>
        </w:rPr>
        <w:t xml:space="preserve"> BCL 1%</w:t>
      </w:r>
    </w:p>
    <w:p w14:paraId="673E2274" w14:textId="77777777" w:rsidR="00892349" w:rsidRPr="00BD5726" w:rsidRDefault="00892349" w:rsidP="00892349">
      <w:pPr>
        <w:pStyle w:val="Absatz"/>
        <w:ind w:left="0"/>
        <w:rPr>
          <w:rFonts w:ascii="Verdana" w:eastAsia="Calibri" w:hAnsi="Verdana"/>
          <w:b/>
          <w:bCs/>
          <w:u w:val="single"/>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3"/>
        <w:gridCol w:w="824"/>
        <w:gridCol w:w="195"/>
        <w:gridCol w:w="1056"/>
        <w:gridCol w:w="3224"/>
        <w:gridCol w:w="1051"/>
      </w:tblGrid>
      <w:tr w:rsidR="00892349" w:rsidRPr="00A411E7" w14:paraId="60685841" w14:textId="77777777" w:rsidTr="009C0D63">
        <w:trPr>
          <w:tblHeader/>
        </w:trPr>
        <w:tc>
          <w:tcPr>
            <w:tcW w:w="1551" w:type="pct"/>
            <w:shd w:val="clear" w:color="auto" w:fill="E0E0E0"/>
            <w:vAlign w:val="center"/>
          </w:tcPr>
          <w:p w14:paraId="55BCBD51" w14:textId="77777777" w:rsidR="00892349" w:rsidRPr="00F24D0D" w:rsidRDefault="00892349" w:rsidP="00656A8E">
            <w:pPr>
              <w:spacing w:line="260" w:lineRule="atLeast"/>
              <w:rPr>
                <w:rFonts w:eastAsia="Calibri"/>
                <w:b/>
                <w:lang w:eastAsia="en-US"/>
              </w:rPr>
            </w:pPr>
            <w:r w:rsidRPr="00F24D0D">
              <w:rPr>
                <w:rFonts w:eastAsia="Calibri"/>
                <w:b/>
                <w:lang w:eastAsia="en-US"/>
              </w:rPr>
              <w:t>Property</w:t>
            </w:r>
          </w:p>
        </w:tc>
        <w:tc>
          <w:tcPr>
            <w:tcW w:w="757" w:type="pct"/>
            <w:gridSpan w:val="2"/>
            <w:shd w:val="clear" w:color="auto" w:fill="E0E0E0"/>
            <w:vAlign w:val="center"/>
          </w:tcPr>
          <w:p w14:paraId="44B7ABF6" w14:textId="170D949B" w:rsidR="00892349" w:rsidRPr="00F24D0D" w:rsidRDefault="00CA3677" w:rsidP="00656A8E">
            <w:pPr>
              <w:spacing w:line="260" w:lineRule="atLeast"/>
              <w:rPr>
                <w:rFonts w:eastAsia="Calibri"/>
                <w:b/>
                <w:lang w:eastAsia="en-US"/>
              </w:rPr>
            </w:pPr>
            <w:r>
              <w:rPr>
                <w:rFonts w:eastAsia="Calibri"/>
                <w:b/>
                <w:lang w:eastAsia="en-US"/>
              </w:rPr>
              <w:t xml:space="preserve">Guideline </w:t>
            </w:r>
            <w:r w:rsidR="00892349" w:rsidRPr="00F24D0D">
              <w:rPr>
                <w:rFonts w:eastAsia="Calibri"/>
                <w:b/>
                <w:lang w:eastAsia="en-US"/>
              </w:rPr>
              <w:t>and Method</w:t>
            </w:r>
          </w:p>
        </w:tc>
        <w:tc>
          <w:tcPr>
            <w:tcW w:w="369" w:type="pct"/>
            <w:shd w:val="clear" w:color="auto" w:fill="E0E0E0"/>
            <w:vAlign w:val="center"/>
          </w:tcPr>
          <w:p w14:paraId="554CC68C" w14:textId="77777777" w:rsidR="00892349" w:rsidRPr="00F24D0D" w:rsidRDefault="00892349" w:rsidP="00656A8E">
            <w:pPr>
              <w:spacing w:line="260" w:lineRule="atLeast"/>
              <w:rPr>
                <w:rFonts w:eastAsia="Calibri"/>
                <w:b/>
                <w:lang w:eastAsia="en-US"/>
              </w:rPr>
            </w:pPr>
            <w:r w:rsidRPr="00F24D0D">
              <w:rPr>
                <w:rFonts w:eastAsia="Calibri"/>
                <w:b/>
                <w:lang w:eastAsia="en-US"/>
              </w:rPr>
              <w:t>Purity of the test substance (% (w/w)</w:t>
            </w:r>
          </w:p>
        </w:tc>
        <w:tc>
          <w:tcPr>
            <w:tcW w:w="1752" w:type="pct"/>
            <w:shd w:val="clear" w:color="auto" w:fill="E0E0E0"/>
            <w:vAlign w:val="center"/>
          </w:tcPr>
          <w:p w14:paraId="7D69BBF4" w14:textId="77777777" w:rsidR="00892349" w:rsidRPr="00C746BC" w:rsidRDefault="00892349" w:rsidP="00656A8E">
            <w:pPr>
              <w:spacing w:line="260" w:lineRule="atLeast"/>
              <w:rPr>
                <w:rFonts w:eastAsia="Calibri"/>
                <w:b/>
                <w:lang w:eastAsia="en-US"/>
              </w:rPr>
            </w:pPr>
            <w:r w:rsidRPr="00C746BC">
              <w:rPr>
                <w:rFonts w:eastAsia="Calibri"/>
                <w:b/>
                <w:lang w:eastAsia="en-US"/>
              </w:rPr>
              <w:t>Results</w:t>
            </w:r>
          </w:p>
        </w:tc>
        <w:tc>
          <w:tcPr>
            <w:tcW w:w="571" w:type="pct"/>
            <w:shd w:val="clear" w:color="auto" w:fill="E0E0E0"/>
            <w:vAlign w:val="center"/>
          </w:tcPr>
          <w:p w14:paraId="5C5C6A56" w14:textId="77777777" w:rsidR="00892349" w:rsidRPr="00305B11" w:rsidRDefault="00892349" w:rsidP="00656A8E">
            <w:pPr>
              <w:spacing w:line="260" w:lineRule="atLeast"/>
              <w:rPr>
                <w:rFonts w:eastAsia="Calibri"/>
                <w:b/>
                <w:lang w:eastAsia="en-US"/>
              </w:rPr>
            </w:pPr>
            <w:r w:rsidRPr="00305B11">
              <w:rPr>
                <w:rFonts w:eastAsia="Calibri"/>
                <w:b/>
                <w:lang w:eastAsia="en-US"/>
              </w:rPr>
              <w:t>Reference</w:t>
            </w:r>
          </w:p>
        </w:tc>
      </w:tr>
      <w:tr w:rsidR="00892349" w:rsidRPr="00A411E7" w14:paraId="566A5510" w14:textId="77777777" w:rsidTr="009C0D63">
        <w:tc>
          <w:tcPr>
            <w:tcW w:w="1551" w:type="pct"/>
          </w:tcPr>
          <w:p w14:paraId="1E0EAEDA" w14:textId="77777777" w:rsidR="00892349" w:rsidRPr="00017CF8" w:rsidRDefault="00892349" w:rsidP="00656A8E">
            <w:pPr>
              <w:rPr>
                <w:rFonts w:eastAsia="Calibri"/>
              </w:rPr>
            </w:pPr>
            <w:r w:rsidRPr="00017CF8">
              <w:rPr>
                <w:rFonts w:eastAsia="Calibri"/>
              </w:rPr>
              <w:t xml:space="preserve">Physical state at 20 °C and 101.3 </w:t>
            </w:r>
            <w:proofErr w:type="spellStart"/>
            <w:r w:rsidRPr="00017CF8">
              <w:rPr>
                <w:rFonts w:eastAsia="Calibri"/>
              </w:rPr>
              <w:t>kPa</w:t>
            </w:r>
            <w:proofErr w:type="spellEnd"/>
          </w:p>
        </w:tc>
        <w:tc>
          <w:tcPr>
            <w:tcW w:w="757" w:type="pct"/>
            <w:gridSpan w:val="2"/>
          </w:tcPr>
          <w:p w14:paraId="345690A0" w14:textId="77777777" w:rsidR="00892349" w:rsidRPr="00017CF8" w:rsidRDefault="00892349" w:rsidP="00656A8E">
            <w:pPr>
              <w:rPr>
                <w:rFonts w:eastAsia="Calibri"/>
              </w:rPr>
            </w:pPr>
            <w:r>
              <w:rPr>
                <w:rFonts w:eastAsia="Calibri"/>
              </w:rPr>
              <w:t>Visual inspection</w:t>
            </w:r>
          </w:p>
        </w:tc>
        <w:tc>
          <w:tcPr>
            <w:tcW w:w="369" w:type="pct"/>
          </w:tcPr>
          <w:p w14:paraId="77F72323" w14:textId="77777777" w:rsidR="00892349" w:rsidRPr="00017CF8" w:rsidRDefault="00892349" w:rsidP="00656A8E">
            <w:pPr>
              <w:rPr>
                <w:rFonts w:eastAsia="Calibri"/>
              </w:rPr>
            </w:pPr>
            <w:r>
              <w:rPr>
                <w:rFonts w:eastAsia="Calibri"/>
              </w:rPr>
              <w:t>Undiluted</w:t>
            </w:r>
          </w:p>
        </w:tc>
        <w:tc>
          <w:tcPr>
            <w:tcW w:w="1752" w:type="pct"/>
          </w:tcPr>
          <w:p w14:paraId="5F0BEDD3" w14:textId="77777777" w:rsidR="00892349" w:rsidRPr="00017CF8" w:rsidRDefault="00892349" w:rsidP="00656A8E">
            <w:pPr>
              <w:rPr>
                <w:rFonts w:eastAsia="Calibri"/>
              </w:rPr>
            </w:pPr>
            <w:r>
              <w:rPr>
                <w:rFonts w:eastAsia="Calibri"/>
              </w:rPr>
              <w:t>Liquid</w:t>
            </w:r>
          </w:p>
        </w:tc>
        <w:tc>
          <w:tcPr>
            <w:tcW w:w="571" w:type="pct"/>
          </w:tcPr>
          <w:p w14:paraId="67AF9815" w14:textId="77777777" w:rsidR="00892349" w:rsidRPr="00017CF8" w:rsidRDefault="00892349" w:rsidP="00656A8E">
            <w:pPr>
              <w:rPr>
                <w:rFonts w:eastAsia="Calibri"/>
              </w:rPr>
            </w:pPr>
            <w:proofErr w:type="spellStart"/>
            <w:r>
              <w:rPr>
                <w:rFonts w:eastAsia="Calibri"/>
              </w:rPr>
              <w:t>Ercakmak</w:t>
            </w:r>
            <w:proofErr w:type="spellEnd"/>
            <w:r>
              <w:rPr>
                <w:rFonts w:eastAsia="Calibri"/>
              </w:rPr>
              <w:t xml:space="preserve"> (2021a)</w:t>
            </w:r>
          </w:p>
        </w:tc>
      </w:tr>
      <w:tr w:rsidR="00892349" w:rsidRPr="00A411E7" w14:paraId="31E9B9BD" w14:textId="77777777" w:rsidTr="009C0D63">
        <w:tc>
          <w:tcPr>
            <w:tcW w:w="1551" w:type="pct"/>
          </w:tcPr>
          <w:p w14:paraId="484E352F" w14:textId="77777777" w:rsidR="00892349" w:rsidRPr="001338DA" w:rsidRDefault="00892349" w:rsidP="00656A8E">
            <w:pPr>
              <w:rPr>
                <w:rFonts w:eastAsia="Calibri"/>
              </w:rPr>
            </w:pPr>
            <w:r w:rsidRPr="001338DA">
              <w:rPr>
                <w:rFonts w:eastAsia="Calibri"/>
              </w:rPr>
              <w:t xml:space="preserve">Colour at 20 °C and 101.3 </w:t>
            </w:r>
            <w:proofErr w:type="spellStart"/>
            <w:r w:rsidRPr="001338DA">
              <w:rPr>
                <w:rFonts w:eastAsia="Calibri"/>
              </w:rPr>
              <w:t>kPa</w:t>
            </w:r>
            <w:proofErr w:type="spellEnd"/>
          </w:p>
        </w:tc>
        <w:tc>
          <w:tcPr>
            <w:tcW w:w="757" w:type="pct"/>
            <w:gridSpan w:val="2"/>
          </w:tcPr>
          <w:p w14:paraId="7B5B14E7" w14:textId="77777777" w:rsidR="00892349" w:rsidRPr="001338DA" w:rsidRDefault="00892349" w:rsidP="00656A8E">
            <w:pPr>
              <w:rPr>
                <w:rFonts w:eastAsia="Calibri"/>
              </w:rPr>
            </w:pPr>
            <w:r w:rsidRPr="002B3D50">
              <w:rPr>
                <w:rFonts w:eastAsia="Calibri"/>
              </w:rPr>
              <w:t>Visual inspection</w:t>
            </w:r>
          </w:p>
        </w:tc>
        <w:tc>
          <w:tcPr>
            <w:tcW w:w="369" w:type="pct"/>
          </w:tcPr>
          <w:p w14:paraId="703DD109" w14:textId="77777777" w:rsidR="00892349" w:rsidRPr="00883984" w:rsidRDefault="00892349" w:rsidP="00656A8E">
            <w:pPr>
              <w:rPr>
                <w:rFonts w:eastAsia="Calibri"/>
              </w:rPr>
            </w:pPr>
            <w:r>
              <w:rPr>
                <w:rFonts w:eastAsia="Calibri"/>
              </w:rPr>
              <w:t>Undiluted</w:t>
            </w:r>
          </w:p>
        </w:tc>
        <w:tc>
          <w:tcPr>
            <w:tcW w:w="1752" w:type="pct"/>
          </w:tcPr>
          <w:p w14:paraId="0E892E80" w14:textId="77777777" w:rsidR="00892349" w:rsidRPr="00C4199F" w:rsidRDefault="00892349" w:rsidP="00656A8E">
            <w:pPr>
              <w:rPr>
                <w:rFonts w:eastAsia="Calibri"/>
              </w:rPr>
            </w:pPr>
            <w:r>
              <w:rPr>
                <w:rFonts w:eastAsia="Calibri"/>
              </w:rPr>
              <w:t>Light yellow</w:t>
            </w:r>
          </w:p>
        </w:tc>
        <w:tc>
          <w:tcPr>
            <w:tcW w:w="571" w:type="pct"/>
          </w:tcPr>
          <w:p w14:paraId="3FC98B17" w14:textId="77777777" w:rsidR="00892349" w:rsidRPr="00C4199F"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(2021a)</w:t>
            </w:r>
          </w:p>
        </w:tc>
      </w:tr>
      <w:tr w:rsidR="00892349" w:rsidRPr="00A411E7" w14:paraId="63D79C23" w14:textId="77777777" w:rsidTr="009C0D63">
        <w:tc>
          <w:tcPr>
            <w:tcW w:w="1551" w:type="pct"/>
          </w:tcPr>
          <w:p w14:paraId="6E874CF7" w14:textId="77777777" w:rsidR="00892349" w:rsidRPr="00A84A7C" w:rsidRDefault="00892349" w:rsidP="00656A8E">
            <w:pPr>
              <w:rPr>
                <w:rFonts w:eastAsia="Calibri"/>
              </w:rPr>
            </w:pPr>
            <w:r w:rsidRPr="00A84A7C">
              <w:rPr>
                <w:rFonts w:eastAsia="Calibri"/>
              </w:rPr>
              <w:t xml:space="preserve">Odour at 20 °C and 101.3 </w:t>
            </w:r>
            <w:proofErr w:type="spellStart"/>
            <w:r w:rsidRPr="00A84A7C">
              <w:rPr>
                <w:rFonts w:eastAsia="Calibri"/>
              </w:rPr>
              <w:t>kPa</w:t>
            </w:r>
            <w:proofErr w:type="spellEnd"/>
          </w:p>
        </w:tc>
        <w:tc>
          <w:tcPr>
            <w:tcW w:w="757" w:type="pct"/>
            <w:gridSpan w:val="2"/>
          </w:tcPr>
          <w:p w14:paraId="57A0A09B" w14:textId="77777777" w:rsidR="00892349" w:rsidRPr="00DF6CFE" w:rsidRDefault="00892349" w:rsidP="00656A8E">
            <w:pPr>
              <w:rPr>
                <w:rFonts w:eastAsia="Calibri"/>
              </w:rPr>
            </w:pPr>
            <w:r>
              <w:rPr>
                <w:rFonts w:eastAsia="Calibri"/>
              </w:rPr>
              <w:t>Olfactory</w:t>
            </w:r>
            <w:r w:rsidRPr="002B3D50">
              <w:rPr>
                <w:rFonts w:eastAsia="Calibri"/>
              </w:rPr>
              <w:t xml:space="preserve"> inspection</w:t>
            </w:r>
          </w:p>
        </w:tc>
        <w:tc>
          <w:tcPr>
            <w:tcW w:w="369" w:type="pct"/>
          </w:tcPr>
          <w:p w14:paraId="483E4455" w14:textId="77777777" w:rsidR="00892349" w:rsidRPr="00DF6CFE" w:rsidRDefault="00892349" w:rsidP="00656A8E">
            <w:pPr>
              <w:rPr>
                <w:rFonts w:eastAsia="Calibri"/>
              </w:rPr>
            </w:pPr>
            <w:r w:rsidRPr="0027392E">
              <w:rPr>
                <w:rFonts w:eastAsia="Calibri"/>
              </w:rPr>
              <w:t>Undiluted</w:t>
            </w:r>
          </w:p>
        </w:tc>
        <w:tc>
          <w:tcPr>
            <w:tcW w:w="1752" w:type="pct"/>
          </w:tcPr>
          <w:p w14:paraId="17D04B8B" w14:textId="77777777" w:rsidR="00892349" w:rsidRPr="00DF6CFE" w:rsidRDefault="00892349" w:rsidP="00656A8E">
            <w:pPr>
              <w:rPr>
                <w:rFonts w:eastAsia="Calibri"/>
              </w:rPr>
            </w:pPr>
            <w:r>
              <w:rPr>
                <w:rFonts w:eastAsia="Calibri"/>
              </w:rPr>
              <w:t>Light machine oil odour</w:t>
            </w:r>
          </w:p>
        </w:tc>
        <w:tc>
          <w:tcPr>
            <w:tcW w:w="571" w:type="pct"/>
          </w:tcPr>
          <w:p w14:paraId="2CEEE518" w14:textId="77777777" w:rsidR="00892349" w:rsidRPr="00DF6CFE"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(2021a)</w:t>
            </w:r>
          </w:p>
        </w:tc>
      </w:tr>
      <w:tr w:rsidR="00892349" w:rsidRPr="00A411E7" w14:paraId="750AE1FE" w14:textId="77777777" w:rsidTr="009C0D63">
        <w:tc>
          <w:tcPr>
            <w:tcW w:w="1551" w:type="pct"/>
          </w:tcPr>
          <w:p w14:paraId="618DE36C" w14:textId="77777777" w:rsidR="00892349" w:rsidRPr="00A411E7" w:rsidRDefault="00892349" w:rsidP="00656A8E">
            <w:pPr>
              <w:rPr>
                <w:rFonts w:eastAsia="Calibri"/>
              </w:rPr>
            </w:pPr>
            <w:r>
              <w:rPr>
                <w:rFonts w:eastAsia="Calibri"/>
              </w:rPr>
              <w:t>pH</w:t>
            </w:r>
          </w:p>
        </w:tc>
        <w:tc>
          <w:tcPr>
            <w:tcW w:w="757" w:type="pct"/>
            <w:gridSpan w:val="2"/>
          </w:tcPr>
          <w:p w14:paraId="1B5A97FA" w14:textId="77777777" w:rsidR="00892349" w:rsidRPr="00A411E7" w:rsidRDefault="00892349" w:rsidP="00656A8E">
            <w:pPr>
              <w:rPr>
                <w:rFonts w:eastAsia="Calibri"/>
              </w:rPr>
            </w:pPr>
            <w:r>
              <w:rPr>
                <w:rFonts w:eastAsia="Calibri"/>
              </w:rPr>
              <w:t>CIPAC MT 75.3</w:t>
            </w:r>
          </w:p>
        </w:tc>
        <w:tc>
          <w:tcPr>
            <w:tcW w:w="369" w:type="pct"/>
          </w:tcPr>
          <w:p w14:paraId="7D852151" w14:textId="77777777" w:rsidR="00892349" w:rsidRPr="00A411E7" w:rsidRDefault="00892349" w:rsidP="00656A8E">
            <w:pPr>
              <w:rPr>
                <w:rFonts w:eastAsia="Calibri"/>
              </w:rPr>
            </w:pPr>
            <w:r w:rsidRPr="0027392E">
              <w:rPr>
                <w:rFonts w:eastAsia="Calibri"/>
              </w:rPr>
              <w:t>Undiluted</w:t>
            </w:r>
          </w:p>
        </w:tc>
        <w:tc>
          <w:tcPr>
            <w:tcW w:w="1752" w:type="pct"/>
          </w:tcPr>
          <w:p w14:paraId="775C15E9" w14:textId="77777777" w:rsidR="00892349" w:rsidRPr="00A411E7" w:rsidRDefault="00892349" w:rsidP="00656A8E">
            <w:pPr>
              <w:rPr>
                <w:rFonts w:eastAsia="Calibri"/>
              </w:rPr>
            </w:pPr>
            <w:r>
              <w:rPr>
                <w:rFonts w:eastAsia="Calibri"/>
              </w:rPr>
              <w:t>2.74</w:t>
            </w:r>
          </w:p>
        </w:tc>
        <w:tc>
          <w:tcPr>
            <w:tcW w:w="571" w:type="pct"/>
          </w:tcPr>
          <w:p w14:paraId="22C184A8"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(2021a)</w:t>
            </w:r>
          </w:p>
        </w:tc>
      </w:tr>
      <w:tr w:rsidR="00892349" w:rsidRPr="00A411E7" w14:paraId="7DEE337A" w14:textId="77777777" w:rsidTr="009C0D63">
        <w:tc>
          <w:tcPr>
            <w:tcW w:w="1551" w:type="pct"/>
            <w:tcBorders>
              <w:top w:val="single" w:sz="4" w:space="0" w:color="auto"/>
              <w:left w:val="single" w:sz="4" w:space="0" w:color="auto"/>
              <w:bottom w:val="single" w:sz="4" w:space="0" w:color="auto"/>
              <w:right w:val="single" w:sz="4" w:space="0" w:color="auto"/>
            </w:tcBorders>
          </w:tcPr>
          <w:p w14:paraId="3D8CB99F" w14:textId="5B46BBF0" w:rsidR="00892349" w:rsidRPr="00A411E7" w:rsidRDefault="00892349" w:rsidP="00656A8E">
            <w:pPr>
              <w:rPr>
                <w:rFonts w:eastAsia="Calibri"/>
              </w:rPr>
            </w:pPr>
            <w:bookmarkStart w:id="102" w:name="_Toc244336298"/>
            <w:r w:rsidRPr="00A411E7">
              <w:rPr>
                <w:rFonts w:eastAsia="Calibri"/>
              </w:rPr>
              <w:t>Relative density / bulk density</w:t>
            </w:r>
            <w:bookmarkEnd w:id="102"/>
          </w:p>
        </w:tc>
        <w:tc>
          <w:tcPr>
            <w:tcW w:w="757" w:type="pct"/>
            <w:gridSpan w:val="2"/>
            <w:tcBorders>
              <w:top w:val="single" w:sz="4" w:space="0" w:color="auto"/>
              <w:left w:val="single" w:sz="4" w:space="0" w:color="auto"/>
              <w:bottom w:val="single" w:sz="4" w:space="0" w:color="auto"/>
              <w:right w:val="single" w:sz="4" w:space="0" w:color="auto"/>
            </w:tcBorders>
          </w:tcPr>
          <w:p w14:paraId="5AB9D569" w14:textId="77777777" w:rsidR="00892349" w:rsidRPr="00A411E7" w:rsidRDefault="00892349" w:rsidP="00656A8E">
            <w:pPr>
              <w:rPr>
                <w:rFonts w:eastAsia="Calibri"/>
              </w:rPr>
            </w:pPr>
            <w:r>
              <w:rPr>
                <w:rFonts w:eastAsia="Calibri"/>
              </w:rPr>
              <w:t>OECD 109</w:t>
            </w:r>
          </w:p>
        </w:tc>
        <w:tc>
          <w:tcPr>
            <w:tcW w:w="369" w:type="pct"/>
            <w:tcBorders>
              <w:top w:val="single" w:sz="4" w:space="0" w:color="auto"/>
              <w:left w:val="single" w:sz="4" w:space="0" w:color="auto"/>
              <w:bottom w:val="single" w:sz="4" w:space="0" w:color="auto"/>
              <w:right w:val="single" w:sz="4" w:space="0" w:color="auto"/>
            </w:tcBorders>
          </w:tcPr>
          <w:p w14:paraId="263D1661" w14:textId="77777777" w:rsidR="00892349" w:rsidRPr="00A411E7" w:rsidRDefault="00892349" w:rsidP="00656A8E">
            <w:pPr>
              <w:rPr>
                <w:rFonts w:eastAsia="Calibri"/>
              </w:rPr>
            </w:pPr>
            <w:r w:rsidRPr="0027392E">
              <w:rPr>
                <w:rFonts w:eastAsia="Calibri"/>
              </w:rPr>
              <w:t>Undiluted</w:t>
            </w:r>
          </w:p>
        </w:tc>
        <w:tc>
          <w:tcPr>
            <w:tcW w:w="1752" w:type="pct"/>
            <w:tcBorders>
              <w:top w:val="single" w:sz="4" w:space="0" w:color="auto"/>
              <w:left w:val="single" w:sz="4" w:space="0" w:color="auto"/>
              <w:bottom w:val="single" w:sz="4" w:space="0" w:color="auto"/>
              <w:right w:val="single" w:sz="4" w:space="0" w:color="auto"/>
            </w:tcBorders>
          </w:tcPr>
          <w:p w14:paraId="10905D09" w14:textId="77777777" w:rsidR="00892349" w:rsidRPr="00A411E7" w:rsidRDefault="00892349" w:rsidP="00656A8E">
            <w:pPr>
              <w:rPr>
                <w:rFonts w:eastAsia="Calibri"/>
              </w:rPr>
            </w:pPr>
            <w:r>
              <w:rPr>
                <w:rFonts w:eastAsia="Calibri"/>
              </w:rPr>
              <w:t>1.0156</w:t>
            </w:r>
          </w:p>
        </w:tc>
        <w:tc>
          <w:tcPr>
            <w:tcW w:w="571" w:type="pct"/>
            <w:tcBorders>
              <w:top w:val="single" w:sz="4" w:space="0" w:color="auto"/>
              <w:left w:val="single" w:sz="4" w:space="0" w:color="auto"/>
              <w:bottom w:val="single" w:sz="4" w:space="0" w:color="auto"/>
              <w:right w:val="single" w:sz="4" w:space="0" w:color="auto"/>
            </w:tcBorders>
          </w:tcPr>
          <w:p w14:paraId="0D4DD4ED"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(2021a)</w:t>
            </w:r>
          </w:p>
        </w:tc>
      </w:tr>
      <w:tr w:rsidR="00892349" w:rsidRPr="00A411E7" w14:paraId="5832EA30" w14:textId="77777777" w:rsidTr="009C0D63">
        <w:tc>
          <w:tcPr>
            <w:tcW w:w="1551" w:type="pct"/>
          </w:tcPr>
          <w:p w14:paraId="3639D60B"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accelerated storage</w:t>
            </w:r>
          </w:p>
        </w:tc>
        <w:tc>
          <w:tcPr>
            <w:tcW w:w="757" w:type="pct"/>
            <w:gridSpan w:val="2"/>
          </w:tcPr>
          <w:p w14:paraId="63D52E40" w14:textId="77777777" w:rsidR="00892349" w:rsidRPr="00A411E7" w:rsidRDefault="00892349" w:rsidP="00656A8E">
            <w:pPr>
              <w:rPr>
                <w:rFonts w:eastAsia="Calibri"/>
              </w:rPr>
            </w:pPr>
            <w:r>
              <w:rPr>
                <w:rFonts w:eastAsia="Calibri"/>
              </w:rPr>
              <w:t>CIPAC MT 46.3</w:t>
            </w:r>
          </w:p>
        </w:tc>
        <w:tc>
          <w:tcPr>
            <w:tcW w:w="369" w:type="pct"/>
          </w:tcPr>
          <w:p w14:paraId="045C2751" w14:textId="77777777" w:rsidR="00892349" w:rsidRPr="00A411E7" w:rsidRDefault="00892349" w:rsidP="00656A8E">
            <w:pPr>
              <w:rPr>
                <w:rFonts w:eastAsia="Calibri"/>
              </w:rPr>
            </w:pPr>
            <w:r w:rsidRPr="0027392E">
              <w:rPr>
                <w:rFonts w:eastAsia="Calibri"/>
              </w:rPr>
              <w:t>Undiluted</w:t>
            </w:r>
          </w:p>
        </w:tc>
        <w:tc>
          <w:tcPr>
            <w:tcW w:w="1752" w:type="pct"/>
          </w:tcPr>
          <w:p w14:paraId="5E5D0EA3" w14:textId="77777777" w:rsidR="00892349" w:rsidRDefault="00892349" w:rsidP="00656A8E">
            <w:pPr>
              <w:rPr>
                <w:rFonts w:eastAsia="Calibri"/>
              </w:rPr>
            </w:pPr>
            <w:r>
              <w:rPr>
                <w:rFonts w:eastAsia="Calibri"/>
              </w:rPr>
              <w:t>Storage for 14 days at 54 °C</w:t>
            </w:r>
          </w:p>
          <w:p w14:paraId="3307769B" w14:textId="2F00AF5E" w:rsidR="00892349" w:rsidRDefault="00CC576F" w:rsidP="00656A8E">
            <w:pPr>
              <w:rPr>
                <w:rFonts w:eastAsia="Calibri"/>
              </w:rPr>
            </w:pPr>
            <w:r>
              <w:rPr>
                <w:rFonts w:eastAsia="Calibri"/>
              </w:rPr>
              <w:t>Packaging: glass bottle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008"/>
              <w:gridCol w:w="1090"/>
            </w:tblGrid>
            <w:tr w:rsidR="00892349" w:rsidRPr="00D703AC" w14:paraId="0CC6CA09" w14:textId="77777777" w:rsidTr="00656A8E">
              <w:tc>
                <w:tcPr>
                  <w:tcW w:w="1273" w:type="dxa"/>
                  <w:shd w:val="clear" w:color="auto" w:fill="auto"/>
                </w:tcPr>
                <w:p w14:paraId="405DE7A8" w14:textId="77777777" w:rsidR="00892349" w:rsidRPr="005C140C" w:rsidRDefault="00892349" w:rsidP="00656A8E">
                  <w:pPr>
                    <w:rPr>
                      <w:rFonts w:eastAsia="Calibri"/>
                      <w:sz w:val="16"/>
                      <w:szCs w:val="16"/>
                    </w:rPr>
                  </w:pPr>
                </w:p>
              </w:tc>
              <w:tc>
                <w:tcPr>
                  <w:tcW w:w="1192" w:type="dxa"/>
                  <w:shd w:val="clear" w:color="auto" w:fill="auto"/>
                </w:tcPr>
                <w:p w14:paraId="6D8CFF94" w14:textId="77777777" w:rsidR="00892349" w:rsidRPr="005C140C" w:rsidRDefault="00892349" w:rsidP="00656A8E">
                  <w:pPr>
                    <w:rPr>
                      <w:rFonts w:eastAsia="Calibri"/>
                      <w:sz w:val="16"/>
                      <w:szCs w:val="16"/>
                    </w:rPr>
                  </w:pPr>
                  <w:r w:rsidRPr="005C140C">
                    <w:rPr>
                      <w:rFonts w:eastAsia="Calibri"/>
                      <w:sz w:val="16"/>
                      <w:szCs w:val="16"/>
                    </w:rPr>
                    <w:t>Initial</w:t>
                  </w:r>
                </w:p>
              </w:tc>
              <w:tc>
                <w:tcPr>
                  <w:tcW w:w="1192" w:type="dxa"/>
                  <w:shd w:val="clear" w:color="auto" w:fill="auto"/>
                </w:tcPr>
                <w:p w14:paraId="5535D204" w14:textId="77777777" w:rsidR="00892349" w:rsidRPr="005C140C" w:rsidRDefault="00892349" w:rsidP="00656A8E">
                  <w:pPr>
                    <w:rPr>
                      <w:rFonts w:eastAsia="Calibri"/>
                      <w:sz w:val="16"/>
                      <w:szCs w:val="16"/>
                    </w:rPr>
                  </w:pPr>
                  <w:r w:rsidRPr="005C140C">
                    <w:rPr>
                      <w:rFonts w:eastAsia="Calibri"/>
                      <w:sz w:val="16"/>
                      <w:szCs w:val="16"/>
                    </w:rPr>
                    <w:t>14 days</w:t>
                  </w:r>
                </w:p>
              </w:tc>
            </w:tr>
            <w:tr w:rsidR="00892349" w:rsidRPr="00D703AC" w14:paraId="3CC70ED4" w14:textId="77777777" w:rsidTr="00656A8E">
              <w:tc>
                <w:tcPr>
                  <w:tcW w:w="1273" w:type="dxa"/>
                  <w:shd w:val="clear" w:color="auto" w:fill="auto"/>
                </w:tcPr>
                <w:p w14:paraId="414161EF" w14:textId="77777777" w:rsidR="00892349" w:rsidRPr="005C140C" w:rsidRDefault="00892349" w:rsidP="00656A8E">
                  <w:pPr>
                    <w:rPr>
                      <w:rFonts w:eastAsia="Calibri"/>
                      <w:sz w:val="16"/>
                      <w:szCs w:val="16"/>
                    </w:rPr>
                  </w:pPr>
                  <w:r w:rsidRPr="005C140C">
                    <w:rPr>
                      <w:rFonts w:eastAsia="Calibri"/>
                      <w:sz w:val="16"/>
                      <w:szCs w:val="16"/>
                    </w:rPr>
                    <w:t>Active ingredient content</w:t>
                  </w:r>
                </w:p>
              </w:tc>
              <w:tc>
                <w:tcPr>
                  <w:tcW w:w="1192" w:type="dxa"/>
                  <w:shd w:val="clear" w:color="auto" w:fill="auto"/>
                </w:tcPr>
                <w:p w14:paraId="0456DD2D" w14:textId="003D1873" w:rsidR="00892349" w:rsidRPr="005C140C" w:rsidRDefault="00892349" w:rsidP="00F81807">
                  <w:pPr>
                    <w:rPr>
                      <w:rFonts w:eastAsia="Calibri"/>
                      <w:sz w:val="16"/>
                      <w:szCs w:val="16"/>
                    </w:rPr>
                  </w:pPr>
                  <w:r w:rsidRPr="005C140C">
                    <w:rPr>
                      <w:rFonts w:eastAsia="Calibri"/>
                      <w:sz w:val="16"/>
                      <w:szCs w:val="16"/>
                    </w:rPr>
                    <w:t>220.</w:t>
                  </w:r>
                  <w:r w:rsidR="00F81807">
                    <w:rPr>
                      <w:rFonts w:eastAsia="Calibri"/>
                      <w:sz w:val="16"/>
                      <w:szCs w:val="16"/>
                    </w:rPr>
                    <w:t>21mg/L</w:t>
                  </w:r>
                </w:p>
              </w:tc>
              <w:tc>
                <w:tcPr>
                  <w:tcW w:w="1192" w:type="dxa"/>
                  <w:shd w:val="clear" w:color="auto" w:fill="auto"/>
                </w:tcPr>
                <w:p w14:paraId="136FC88A" w14:textId="37D0D137" w:rsidR="00892349" w:rsidRPr="005C140C" w:rsidRDefault="00892349" w:rsidP="00656A8E">
                  <w:pPr>
                    <w:rPr>
                      <w:rFonts w:eastAsia="Calibri"/>
                      <w:sz w:val="16"/>
                      <w:szCs w:val="16"/>
                    </w:rPr>
                  </w:pPr>
                  <w:r w:rsidRPr="005C140C">
                    <w:rPr>
                      <w:rFonts w:eastAsia="Calibri"/>
                      <w:sz w:val="16"/>
                      <w:szCs w:val="16"/>
                    </w:rPr>
                    <w:t>220.020</w:t>
                  </w:r>
                  <w:r w:rsidR="00F81807">
                    <w:rPr>
                      <w:rFonts w:eastAsia="Calibri"/>
                      <w:sz w:val="16"/>
                      <w:szCs w:val="16"/>
                    </w:rPr>
                    <w:t>mg/L</w:t>
                  </w:r>
                  <w:r w:rsidRPr="005C140C">
                    <w:rPr>
                      <w:rFonts w:eastAsia="Calibri"/>
                      <w:sz w:val="16"/>
                      <w:szCs w:val="16"/>
                    </w:rPr>
                    <w:t xml:space="preserve"> </w:t>
                  </w:r>
                </w:p>
                <w:p w14:paraId="426D0AA8" w14:textId="77777777" w:rsidR="00892349" w:rsidRPr="005C140C" w:rsidRDefault="00892349" w:rsidP="00656A8E">
                  <w:pPr>
                    <w:rPr>
                      <w:rFonts w:eastAsia="Calibri"/>
                      <w:sz w:val="16"/>
                      <w:szCs w:val="16"/>
                    </w:rPr>
                  </w:pPr>
                </w:p>
                <w:p w14:paraId="6C3EB588" w14:textId="77777777" w:rsidR="00892349" w:rsidRPr="005C140C" w:rsidRDefault="00892349" w:rsidP="00656A8E">
                  <w:pPr>
                    <w:rPr>
                      <w:rFonts w:eastAsia="Calibri"/>
                      <w:sz w:val="16"/>
                      <w:szCs w:val="16"/>
                    </w:rPr>
                  </w:pPr>
                  <w:r w:rsidRPr="005C140C">
                    <w:rPr>
                      <w:rFonts w:eastAsia="Calibri"/>
                      <w:sz w:val="16"/>
                      <w:szCs w:val="16"/>
                    </w:rPr>
                    <w:t>Decrease: 0.089%</w:t>
                  </w:r>
                </w:p>
              </w:tc>
            </w:tr>
            <w:tr w:rsidR="00892349" w:rsidRPr="00D703AC" w14:paraId="4CC28AD8" w14:textId="77777777" w:rsidTr="00656A8E">
              <w:tc>
                <w:tcPr>
                  <w:tcW w:w="1273" w:type="dxa"/>
                  <w:shd w:val="clear" w:color="auto" w:fill="auto"/>
                </w:tcPr>
                <w:p w14:paraId="3B90AE90" w14:textId="77777777" w:rsidR="00892349" w:rsidRPr="005C140C" w:rsidRDefault="00892349" w:rsidP="00656A8E">
                  <w:pPr>
                    <w:rPr>
                      <w:rFonts w:eastAsia="Calibri"/>
                      <w:sz w:val="16"/>
                      <w:szCs w:val="16"/>
                    </w:rPr>
                  </w:pPr>
                  <w:r w:rsidRPr="005C140C">
                    <w:rPr>
                      <w:rFonts w:eastAsia="Calibri"/>
                      <w:sz w:val="16"/>
                      <w:szCs w:val="16"/>
                    </w:rPr>
                    <w:t>Appearance</w:t>
                  </w:r>
                </w:p>
              </w:tc>
              <w:tc>
                <w:tcPr>
                  <w:tcW w:w="1192" w:type="dxa"/>
                  <w:shd w:val="clear" w:color="auto" w:fill="auto"/>
                </w:tcPr>
                <w:p w14:paraId="38859218" w14:textId="77777777" w:rsidR="00892349" w:rsidRPr="005C140C" w:rsidRDefault="00892349" w:rsidP="00656A8E">
                  <w:pPr>
                    <w:rPr>
                      <w:rFonts w:eastAsia="Calibri"/>
                      <w:sz w:val="16"/>
                      <w:szCs w:val="16"/>
                    </w:rPr>
                  </w:pPr>
                  <w:r w:rsidRPr="005C140C">
                    <w:rPr>
                      <w:rFonts w:eastAsia="Calibri"/>
                      <w:sz w:val="16"/>
                      <w:szCs w:val="16"/>
                    </w:rPr>
                    <w:t>Light yellow liquid, light machine oil odour</w:t>
                  </w:r>
                </w:p>
              </w:tc>
              <w:tc>
                <w:tcPr>
                  <w:tcW w:w="1192" w:type="dxa"/>
                  <w:shd w:val="clear" w:color="auto" w:fill="auto"/>
                </w:tcPr>
                <w:p w14:paraId="77427D01" w14:textId="77777777" w:rsidR="00892349" w:rsidRPr="005C140C" w:rsidRDefault="00892349" w:rsidP="00656A8E">
                  <w:pPr>
                    <w:rPr>
                      <w:rFonts w:eastAsia="Calibri"/>
                      <w:sz w:val="16"/>
                      <w:szCs w:val="16"/>
                    </w:rPr>
                  </w:pPr>
                  <w:r w:rsidRPr="005C140C">
                    <w:rPr>
                      <w:rFonts w:eastAsia="Calibri"/>
                      <w:sz w:val="16"/>
                      <w:szCs w:val="16"/>
                    </w:rPr>
                    <w:t>Light yellow liquid, light machine oil odour</w:t>
                  </w:r>
                </w:p>
              </w:tc>
            </w:tr>
            <w:tr w:rsidR="00892349" w:rsidRPr="00D703AC" w14:paraId="43F9DAD5" w14:textId="77777777" w:rsidTr="00656A8E">
              <w:tc>
                <w:tcPr>
                  <w:tcW w:w="1273" w:type="dxa"/>
                  <w:shd w:val="clear" w:color="auto" w:fill="auto"/>
                </w:tcPr>
                <w:p w14:paraId="5E55677E" w14:textId="77777777" w:rsidR="00892349" w:rsidRPr="005C140C" w:rsidRDefault="00892349" w:rsidP="00656A8E">
                  <w:pPr>
                    <w:rPr>
                      <w:rFonts w:eastAsia="Calibri"/>
                      <w:sz w:val="16"/>
                      <w:szCs w:val="16"/>
                    </w:rPr>
                  </w:pPr>
                  <w:r w:rsidRPr="005C140C">
                    <w:rPr>
                      <w:rFonts w:eastAsia="Calibri"/>
                      <w:sz w:val="16"/>
                      <w:szCs w:val="16"/>
                    </w:rPr>
                    <w:lastRenderedPageBreak/>
                    <w:t>pH (neat)</w:t>
                  </w:r>
                </w:p>
              </w:tc>
              <w:tc>
                <w:tcPr>
                  <w:tcW w:w="1192" w:type="dxa"/>
                  <w:shd w:val="clear" w:color="auto" w:fill="auto"/>
                </w:tcPr>
                <w:p w14:paraId="0D70439D" w14:textId="77777777" w:rsidR="00892349" w:rsidRPr="005C140C" w:rsidRDefault="00892349" w:rsidP="00656A8E">
                  <w:pPr>
                    <w:rPr>
                      <w:rFonts w:eastAsia="Calibri"/>
                      <w:sz w:val="16"/>
                      <w:szCs w:val="16"/>
                    </w:rPr>
                  </w:pPr>
                  <w:r w:rsidRPr="005C140C">
                    <w:rPr>
                      <w:rFonts w:eastAsia="Calibri"/>
                      <w:sz w:val="16"/>
                      <w:szCs w:val="16"/>
                    </w:rPr>
                    <w:t>2.74</w:t>
                  </w:r>
                </w:p>
              </w:tc>
              <w:tc>
                <w:tcPr>
                  <w:tcW w:w="1192" w:type="dxa"/>
                  <w:shd w:val="clear" w:color="auto" w:fill="auto"/>
                </w:tcPr>
                <w:p w14:paraId="26DE94A9" w14:textId="77777777" w:rsidR="00892349" w:rsidRPr="005C140C" w:rsidRDefault="00892349" w:rsidP="00656A8E">
                  <w:pPr>
                    <w:rPr>
                      <w:rFonts w:eastAsia="Calibri"/>
                      <w:sz w:val="16"/>
                      <w:szCs w:val="16"/>
                    </w:rPr>
                  </w:pPr>
                  <w:r w:rsidRPr="005C140C">
                    <w:rPr>
                      <w:rFonts w:eastAsia="Calibri"/>
                      <w:sz w:val="16"/>
                      <w:szCs w:val="16"/>
                    </w:rPr>
                    <w:t>2.58</w:t>
                  </w:r>
                </w:p>
              </w:tc>
            </w:tr>
            <w:tr w:rsidR="00892349" w:rsidRPr="00D703AC" w14:paraId="462BE8EC" w14:textId="77777777" w:rsidTr="00656A8E">
              <w:tc>
                <w:tcPr>
                  <w:tcW w:w="1273" w:type="dxa"/>
                  <w:shd w:val="clear" w:color="auto" w:fill="auto"/>
                </w:tcPr>
                <w:p w14:paraId="634CE323" w14:textId="77777777" w:rsidR="00892349" w:rsidRPr="005C140C" w:rsidRDefault="00892349" w:rsidP="00656A8E">
                  <w:pPr>
                    <w:rPr>
                      <w:rFonts w:eastAsia="Calibri"/>
                      <w:sz w:val="16"/>
                      <w:szCs w:val="16"/>
                    </w:rPr>
                  </w:pPr>
                  <w:r w:rsidRPr="005C140C">
                    <w:rPr>
                      <w:rFonts w:eastAsia="Calibri"/>
                      <w:sz w:val="16"/>
                      <w:szCs w:val="16"/>
                    </w:rPr>
                    <w:t>Relative density</w:t>
                  </w:r>
                </w:p>
              </w:tc>
              <w:tc>
                <w:tcPr>
                  <w:tcW w:w="1192" w:type="dxa"/>
                  <w:shd w:val="clear" w:color="auto" w:fill="auto"/>
                </w:tcPr>
                <w:p w14:paraId="17B293AD" w14:textId="77777777" w:rsidR="00892349" w:rsidRPr="005C140C" w:rsidRDefault="00892349" w:rsidP="00656A8E">
                  <w:pPr>
                    <w:rPr>
                      <w:rFonts w:eastAsia="Calibri"/>
                      <w:sz w:val="16"/>
                      <w:szCs w:val="16"/>
                    </w:rPr>
                  </w:pPr>
                  <w:r w:rsidRPr="005C140C">
                    <w:rPr>
                      <w:rFonts w:eastAsia="Calibri"/>
                      <w:sz w:val="16"/>
                      <w:szCs w:val="16"/>
                    </w:rPr>
                    <w:t>1.0156 (Rep 1)</w:t>
                  </w:r>
                </w:p>
                <w:p w14:paraId="38D82525" w14:textId="77777777" w:rsidR="00892349" w:rsidRPr="005C140C" w:rsidRDefault="00892349" w:rsidP="00656A8E">
                  <w:pPr>
                    <w:rPr>
                      <w:rFonts w:eastAsia="Calibri"/>
                      <w:sz w:val="16"/>
                      <w:szCs w:val="16"/>
                    </w:rPr>
                  </w:pPr>
                  <w:r w:rsidRPr="005C140C">
                    <w:rPr>
                      <w:rFonts w:eastAsia="Calibri"/>
                      <w:sz w:val="16"/>
                      <w:szCs w:val="16"/>
                    </w:rPr>
                    <w:t>1.0156 (Rep 2)</w:t>
                  </w:r>
                </w:p>
              </w:tc>
              <w:tc>
                <w:tcPr>
                  <w:tcW w:w="1192" w:type="dxa"/>
                  <w:shd w:val="clear" w:color="auto" w:fill="auto"/>
                </w:tcPr>
                <w:p w14:paraId="5715D95A" w14:textId="77777777" w:rsidR="00892349" w:rsidRPr="005C140C" w:rsidRDefault="00892349" w:rsidP="00656A8E">
                  <w:pPr>
                    <w:rPr>
                      <w:rFonts w:eastAsia="Calibri"/>
                      <w:sz w:val="16"/>
                      <w:szCs w:val="16"/>
                    </w:rPr>
                  </w:pPr>
                  <w:r w:rsidRPr="005C140C">
                    <w:rPr>
                      <w:rFonts w:eastAsia="Calibri"/>
                      <w:sz w:val="16"/>
                      <w:szCs w:val="16"/>
                    </w:rPr>
                    <w:t>1.0153 (Rep 1)</w:t>
                  </w:r>
                </w:p>
                <w:p w14:paraId="7C403486" w14:textId="77777777" w:rsidR="00892349" w:rsidRPr="005C140C" w:rsidRDefault="00892349" w:rsidP="00656A8E">
                  <w:pPr>
                    <w:rPr>
                      <w:rFonts w:eastAsia="Calibri"/>
                      <w:sz w:val="16"/>
                      <w:szCs w:val="16"/>
                    </w:rPr>
                  </w:pPr>
                  <w:r w:rsidRPr="005C140C">
                    <w:rPr>
                      <w:rFonts w:eastAsia="Calibri"/>
                      <w:sz w:val="16"/>
                      <w:szCs w:val="16"/>
                    </w:rPr>
                    <w:t>1.0146 (Rep 2)</w:t>
                  </w:r>
                </w:p>
              </w:tc>
            </w:tr>
            <w:tr w:rsidR="00892349" w:rsidRPr="00D703AC" w14:paraId="5B62DC04" w14:textId="77777777" w:rsidTr="00656A8E">
              <w:tc>
                <w:tcPr>
                  <w:tcW w:w="1273" w:type="dxa"/>
                  <w:shd w:val="clear" w:color="auto" w:fill="auto"/>
                </w:tcPr>
                <w:p w14:paraId="1D938379" w14:textId="77777777" w:rsidR="00892349" w:rsidRPr="005C140C" w:rsidRDefault="00892349" w:rsidP="00656A8E">
                  <w:pPr>
                    <w:rPr>
                      <w:rFonts w:eastAsia="Calibri"/>
                      <w:sz w:val="16"/>
                      <w:szCs w:val="16"/>
                    </w:rPr>
                  </w:pPr>
                  <w:r w:rsidRPr="005C140C">
                    <w:rPr>
                      <w:rFonts w:eastAsia="Calibri"/>
                      <w:sz w:val="16"/>
                      <w:szCs w:val="16"/>
                    </w:rPr>
                    <w:t>Viscosity at 20 °C</w:t>
                  </w:r>
                </w:p>
              </w:tc>
              <w:tc>
                <w:tcPr>
                  <w:tcW w:w="1192" w:type="dxa"/>
                  <w:shd w:val="clear" w:color="auto" w:fill="auto"/>
                </w:tcPr>
                <w:p w14:paraId="3F27755A" w14:textId="77777777" w:rsidR="00892349" w:rsidRPr="005C140C" w:rsidRDefault="00892349" w:rsidP="00656A8E">
                  <w:pPr>
                    <w:rPr>
                      <w:rFonts w:eastAsia="Calibri"/>
                      <w:sz w:val="16"/>
                      <w:szCs w:val="16"/>
                    </w:rPr>
                  </w:pPr>
                  <w:r w:rsidRPr="005C140C">
                    <w:rPr>
                      <w:rFonts w:eastAsia="Calibri"/>
                      <w:sz w:val="16"/>
                      <w:szCs w:val="16"/>
                    </w:rPr>
                    <w:t xml:space="preserve">1.282 </w:t>
                  </w:r>
                  <w:proofErr w:type="spellStart"/>
                  <w:r w:rsidRPr="005C140C">
                    <w:rPr>
                      <w:rFonts w:eastAsia="Calibri"/>
                      <w:sz w:val="16"/>
                      <w:szCs w:val="16"/>
                    </w:rPr>
                    <w:t>cSt</w:t>
                  </w:r>
                  <w:proofErr w:type="spellEnd"/>
                </w:p>
              </w:tc>
              <w:tc>
                <w:tcPr>
                  <w:tcW w:w="1192" w:type="dxa"/>
                  <w:shd w:val="clear" w:color="auto" w:fill="auto"/>
                </w:tcPr>
                <w:p w14:paraId="67CDC09B" w14:textId="77777777" w:rsidR="00892349" w:rsidRPr="005C140C" w:rsidRDefault="00892349" w:rsidP="00656A8E">
                  <w:pPr>
                    <w:rPr>
                      <w:rFonts w:eastAsia="Calibri"/>
                      <w:sz w:val="16"/>
                      <w:szCs w:val="16"/>
                    </w:rPr>
                  </w:pPr>
                  <w:r w:rsidRPr="005C140C">
                    <w:rPr>
                      <w:rFonts w:eastAsia="Calibri"/>
                      <w:sz w:val="16"/>
                      <w:szCs w:val="16"/>
                    </w:rPr>
                    <w:t xml:space="preserve">1.310 </w:t>
                  </w:r>
                  <w:proofErr w:type="spellStart"/>
                  <w:r w:rsidRPr="005C140C">
                    <w:rPr>
                      <w:rFonts w:eastAsia="Calibri"/>
                      <w:sz w:val="16"/>
                      <w:szCs w:val="16"/>
                    </w:rPr>
                    <w:t>cSt</w:t>
                  </w:r>
                  <w:proofErr w:type="spellEnd"/>
                </w:p>
              </w:tc>
            </w:tr>
            <w:tr w:rsidR="00892349" w:rsidRPr="00D703AC" w14:paraId="5F1CE135" w14:textId="77777777" w:rsidTr="00656A8E">
              <w:tc>
                <w:tcPr>
                  <w:tcW w:w="1273" w:type="dxa"/>
                  <w:shd w:val="clear" w:color="auto" w:fill="auto"/>
                </w:tcPr>
                <w:p w14:paraId="7A9F59E5" w14:textId="77777777" w:rsidR="00892349" w:rsidRPr="005C140C" w:rsidRDefault="00892349" w:rsidP="00656A8E">
                  <w:pPr>
                    <w:rPr>
                      <w:rFonts w:eastAsia="Calibri"/>
                      <w:sz w:val="16"/>
                      <w:szCs w:val="16"/>
                    </w:rPr>
                  </w:pPr>
                  <w:r w:rsidRPr="005C140C">
                    <w:rPr>
                      <w:rFonts w:eastAsia="Calibri"/>
                      <w:sz w:val="16"/>
                      <w:szCs w:val="16"/>
                    </w:rPr>
                    <w:t>Viscosity at 40 °C</w:t>
                  </w:r>
                </w:p>
              </w:tc>
              <w:tc>
                <w:tcPr>
                  <w:tcW w:w="1192" w:type="dxa"/>
                  <w:shd w:val="clear" w:color="auto" w:fill="auto"/>
                </w:tcPr>
                <w:p w14:paraId="4E489B3B" w14:textId="77777777" w:rsidR="00892349" w:rsidRPr="005C140C" w:rsidRDefault="00892349" w:rsidP="00656A8E">
                  <w:pPr>
                    <w:rPr>
                      <w:rFonts w:eastAsia="Calibri"/>
                      <w:sz w:val="16"/>
                      <w:szCs w:val="16"/>
                    </w:rPr>
                  </w:pPr>
                  <w:r w:rsidRPr="005C140C">
                    <w:rPr>
                      <w:rFonts w:eastAsia="Calibri"/>
                      <w:sz w:val="16"/>
                      <w:szCs w:val="16"/>
                    </w:rPr>
                    <w:t xml:space="preserve">0.724 </w:t>
                  </w:r>
                  <w:proofErr w:type="spellStart"/>
                  <w:r w:rsidRPr="005C140C">
                    <w:rPr>
                      <w:rFonts w:eastAsia="Calibri"/>
                      <w:sz w:val="16"/>
                      <w:szCs w:val="16"/>
                    </w:rPr>
                    <w:t>cSt</w:t>
                  </w:r>
                  <w:proofErr w:type="spellEnd"/>
                </w:p>
              </w:tc>
              <w:tc>
                <w:tcPr>
                  <w:tcW w:w="1192" w:type="dxa"/>
                  <w:shd w:val="clear" w:color="auto" w:fill="auto"/>
                </w:tcPr>
                <w:p w14:paraId="5277F5C8" w14:textId="77777777" w:rsidR="00892349" w:rsidRPr="005C140C" w:rsidRDefault="00892349" w:rsidP="00656A8E">
                  <w:pPr>
                    <w:rPr>
                      <w:rFonts w:eastAsia="Calibri"/>
                      <w:sz w:val="16"/>
                      <w:szCs w:val="16"/>
                    </w:rPr>
                  </w:pPr>
                  <w:r w:rsidRPr="005C140C">
                    <w:rPr>
                      <w:rFonts w:eastAsia="Calibri"/>
                      <w:sz w:val="16"/>
                      <w:szCs w:val="16"/>
                    </w:rPr>
                    <w:t xml:space="preserve">0.764 </w:t>
                  </w:r>
                  <w:proofErr w:type="spellStart"/>
                  <w:r w:rsidRPr="005C140C">
                    <w:rPr>
                      <w:rFonts w:eastAsia="Calibri"/>
                      <w:sz w:val="16"/>
                      <w:szCs w:val="16"/>
                    </w:rPr>
                    <w:t>cSt</w:t>
                  </w:r>
                  <w:proofErr w:type="spellEnd"/>
                </w:p>
              </w:tc>
            </w:tr>
          </w:tbl>
          <w:p w14:paraId="71F88924" w14:textId="77777777" w:rsidR="00892349" w:rsidRPr="00A411E7" w:rsidRDefault="00892349" w:rsidP="00656A8E">
            <w:pPr>
              <w:rPr>
                <w:rFonts w:eastAsia="Calibri"/>
              </w:rPr>
            </w:pPr>
          </w:p>
        </w:tc>
        <w:tc>
          <w:tcPr>
            <w:tcW w:w="571" w:type="pct"/>
          </w:tcPr>
          <w:p w14:paraId="66B21094" w14:textId="77777777" w:rsidR="00892349" w:rsidRPr="00A411E7" w:rsidRDefault="00892349" w:rsidP="00656A8E">
            <w:pPr>
              <w:rPr>
                <w:rFonts w:eastAsia="Calibri"/>
              </w:rPr>
            </w:pPr>
            <w:proofErr w:type="spellStart"/>
            <w:r w:rsidRPr="00AF7556">
              <w:rPr>
                <w:rFonts w:eastAsia="Calibri"/>
              </w:rPr>
              <w:lastRenderedPageBreak/>
              <w:t>Ercakmak</w:t>
            </w:r>
            <w:proofErr w:type="spellEnd"/>
            <w:r w:rsidRPr="00AF7556">
              <w:rPr>
                <w:rFonts w:eastAsia="Calibri"/>
              </w:rPr>
              <w:t xml:space="preserve"> (2021a)</w:t>
            </w:r>
          </w:p>
        </w:tc>
      </w:tr>
      <w:tr w:rsidR="00892349" w:rsidRPr="00A411E7" w14:paraId="724B3BE9" w14:textId="77777777" w:rsidTr="009C0D63">
        <w:tc>
          <w:tcPr>
            <w:tcW w:w="1551" w:type="pct"/>
          </w:tcPr>
          <w:p w14:paraId="344F06E9"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long term storage at ambient temperature</w:t>
            </w:r>
          </w:p>
        </w:tc>
        <w:tc>
          <w:tcPr>
            <w:tcW w:w="3449" w:type="pct"/>
            <w:gridSpan w:val="5"/>
          </w:tcPr>
          <w:p w14:paraId="0DC1EC21" w14:textId="1AB65251" w:rsidR="005F58F2" w:rsidRPr="005F58F2" w:rsidRDefault="005F58F2" w:rsidP="005F58F2">
            <w:pPr>
              <w:rPr>
                <w:rFonts w:eastAsia="Calibri"/>
                <w:b/>
              </w:rPr>
            </w:pPr>
            <w:r>
              <w:rPr>
                <w:rFonts w:eastAsia="Calibri"/>
              </w:rPr>
              <w:t xml:space="preserve">No ambient shelf life study has been provided. Regarding the accelerated storage study, the product is stable during 2 years. </w:t>
            </w:r>
            <w:r w:rsidRPr="005F58F2">
              <w:rPr>
                <w:rFonts w:eastAsia="Calibri"/>
                <w:b/>
              </w:rPr>
              <w:t xml:space="preserve">However, ambient 2 years storage study is required in post-authorisation. </w:t>
            </w:r>
          </w:p>
          <w:p w14:paraId="56C8D975" w14:textId="2AA81888" w:rsidR="00892349" w:rsidRPr="00A411E7" w:rsidRDefault="00892349" w:rsidP="00656A8E">
            <w:pPr>
              <w:rPr>
                <w:rFonts w:eastAsia="Calibri"/>
              </w:rPr>
            </w:pPr>
          </w:p>
        </w:tc>
      </w:tr>
      <w:tr w:rsidR="00892349" w:rsidRPr="00A411E7" w14:paraId="5B9C0C8F" w14:textId="77777777" w:rsidTr="009C0D63">
        <w:tc>
          <w:tcPr>
            <w:tcW w:w="1551" w:type="pct"/>
          </w:tcPr>
          <w:p w14:paraId="4B4654C0"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3449" w:type="pct"/>
            <w:gridSpan w:val="5"/>
          </w:tcPr>
          <w:p w14:paraId="642E345F" w14:textId="77777777" w:rsidR="00892349" w:rsidRPr="00A411E7" w:rsidRDefault="00892349" w:rsidP="00656A8E">
            <w:pPr>
              <w:rPr>
                <w:rFonts w:eastAsia="Calibri"/>
              </w:rPr>
            </w:pPr>
            <w:r>
              <w:rPr>
                <w:rFonts w:eastAsia="Calibri"/>
              </w:rPr>
              <w:t>Test waived. The product is labelled with the sentence “Protect from frost.”</w:t>
            </w:r>
          </w:p>
        </w:tc>
      </w:tr>
      <w:tr w:rsidR="00892349" w:rsidRPr="00A411E7" w14:paraId="2D6D90A2" w14:textId="77777777" w:rsidTr="009C0D63">
        <w:tc>
          <w:tcPr>
            <w:tcW w:w="1551" w:type="pct"/>
          </w:tcPr>
          <w:p w14:paraId="0C9AA0F2" w14:textId="77777777" w:rsidR="00892349" w:rsidRPr="00A411E7" w:rsidRDefault="00892349" w:rsidP="00656A8E">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3449" w:type="pct"/>
            <w:gridSpan w:val="5"/>
          </w:tcPr>
          <w:p w14:paraId="231D12F9" w14:textId="77777777" w:rsidR="00892349" w:rsidRPr="00A411E7" w:rsidRDefault="00892349" w:rsidP="00656A8E">
            <w:pPr>
              <w:spacing w:line="260" w:lineRule="atLeast"/>
              <w:rPr>
                <w:rFonts w:eastAsia="Calibri"/>
                <w:lang w:eastAsia="en-US"/>
              </w:rPr>
            </w:pPr>
            <w:r>
              <w:rPr>
                <w:rFonts w:eastAsia="Calibri"/>
                <w:lang w:eastAsia="en-US"/>
              </w:rPr>
              <w:t>Test waived. The product is packaged in HDPE containers that protect it from exposure to light.</w:t>
            </w:r>
          </w:p>
        </w:tc>
      </w:tr>
      <w:tr w:rsidR="00892349" w:rsidRPr="00A411E7" w14:paraId="76EC0091" w14:textId="77777777" w:rsidTr="009C0D63">
        <w:tc>
          <w:tcPr>
            <w:tcW w:w="1551" w:type="pct"/>
          </w:tcPr>
          <w:p w14:paraId="5F5256D7" w14:textId="77777777" w:rsidR="00892349" w:rsidRPr="00A411E7" w:rsidRDefault="00892349" w:rsidP="00656A8E">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3449" w:type="pct"/>
            <w:gridSpan w:val="5"/>
          </w:tcPr>
          <w:p w14:paraId="74DA5496" w14:textId="6A711C30" w:rsidR="00892349" w:rsidRPr="00A411E7" w:rsidRDefault="00892349" w:rsidP="008A04E8">
            <w:pPr>
              <w:rPr>
                <w:rFonts w:eastAsia="Calibri"/>
              </w:rPr>
            </w:pPr>
            <w:r>
              <w:rPr>
                <w:rFonts w:eastAsia="Calibri"/>
              </w:rPr>
              <w:t xml:space="preserve">Temperature: Refer to storage stability testing. Humidity is not relevant as the product is a </w:t>
            </w:r>
            <w:r w:rsidR="008A04E8">
              <w:rPr>
                <w:rFonts w:eastAsia="Calibri"/>
              </w:rPr>
              <w:t>water-based formulation</w:t>
            </w:r>
            <w:r>
              <w:rPr>
                <w:rFonts w:eastAsia="Calibri"/>
              </w:rPr>
              <w:t>.</w:t>
            </w:r>
          </w:p>
        </w:tc>
      </w:tr>
      <w:tr w:rsidR="00892349" w:rsidRPr="00A411E7" w14:paraId="3DF122DC" w14:textId="77777777" w:rsidTr="009C0D63">
        <w:tc>
          <w:tcPr>
            <w:tcW w:w="1551" w:type="pct"/>
          </w:tcPr>
          <w:p w14:paraId="56DEA11A" w14:textId="77777777" w:rsidR="00892349" w:rsidRPr="00A411E7" w:rsidRDefault="00892349" w:rsidP="00656A8E">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625" w:type="pct"/>
          </w:tcPr>
          <w:p w14:paraId="35D747F9" w14:textId="77777777" w:rsidR="00892349" w:rsidRPr="00A411E7" w:rsidRDefault="00892349" w:rsidP="00656A8E">
            <w:pPr>
              <w:rPr>
                <w:rFonts w:eastAsia="Calibri"/>
              </w:rPr>
            </w:pPr>
            <w:r>
              <w:rPr>
                <w:rFonts w:eastAsia="Calibri"/>
              </w:rPr>
              <w:t>In-house method for analysis of trigger spray</w:t>
            </w:r>
          </w:p>
        </w:tc>
        <w:tc>
          <w:tcPr>
            <w:tcW w:w="502" w:type="pct"/>
            <w:gridSpan w:val="2"/>
          </w:tcPr>
          <w:p w14:paraId="1EF0FA05" w14:textId="77777777" w:rsidR="00892349" w:rsidRPr="00A411E7" w:rsidRDefault="00892349" w:rsidP="00656A8E">
            <w:pPr>
              <w:rPr>
                <w:rFonts w:eastAsia="Calibri"/>
              </w:rPr>
            </w:pPr>
            <w:r>
              <w:rPr>
                <w:rFonts w:eastAsia="Calibri"/>
              </w:rPr>
              <w:t>Undiluted</w:t>
            </w:r>
          </w:p>
        </w:tc>
        <w:tc>
          <w:tcPr>
            <w:tcW w:w="1752" w:type="pct"/>
          </w:tcPr>
          <w:p w14:paraId="1DB44E23" w14:textId="77777777" w:rsidR="00892349" w:rsidRPr="00A411E7" w:rsidRDefault="00892349" w:rsidP="00656A8E">
            <w:pPr>
              <w:rPr>
                <w:rFonts w:eastAsia="Calibri"/>
              </w:rPr>
            </w:pPr>
            <w:r>
              <w:rPr>
                <w:rFonts w:eastAsia="Calibri"/>
              </w:rPr>
              <w:t xml:space="preserve">Product is compatible with container material. See result for </w:t>
            </w:r>
            <w:proofErr w:type="spellStart"/>
            <w:r>
              <w:rPr>
                <w:rFonts w:eastAsia="Calibri"/>
              </w:rPr>
              <w:t>Citrox</w:t>
            </w:r>
            <w:proofErr w:type="spellEnd"/>
            <w:r>
              <w:rPr>
                <w:rFonts w:eastAsia="Calibri"/>
              </w:rPr>
              <w:t xml:space="preserve"> Protect Surface Cleaner and Disinfectant.</w:t>
            </w:r>
          </w:p>
        </w:tc>
        <w:tc>
          <w:tcPr>
            <w:tcW w:w="571" w:type="pct"/>
          </w:tcPr>
          <w:p w14:paraId="292650A9" w14:textId="77777777" w:rsidR="00892349" w:rsidRPr="00A411E7" w:rsidRDefault="00892349" w:rsidP="00656A8E">
            <w:pPr>
              <w:rPr>
                <w:rFonts w:eastAsia="Calibri"/>
              </w:rPr>
            </w:pPr>
            <w:proofErr w:type="spellStart"/>
            <w:r>
              <w:rPr>
                <w:rFonts w:eastAsia="Calibri"/>
              </w:rPr>
              <w:t>Nichetti</w:t>
            </w:r>
            <w:proofErr w:type="spellEnd"/>
            <w:r>
              <w:rPr>
                <w:rFonts w:eastAsia="Calibri"/>
              </w:rPr>
              <w:t xml:space="preserve"> (2021)</w:t>
            </w:r>
          </w:p>
        </w:tc>
      </w:tr>
      <w:tr w:rsidR="00892349" w:rsidRPr="00A411E7" w14:paraId="43400666" w14:textId="77777777" w:rsidTr="009C0D63">
        <w:tc>
          <w:tcPr>
            <w:tcW w:w="1551" w:type="pct"/>
          </w:tcPr>
          <w:p w14:paraId="66D325FD" w14:textId="77777777" w:rsidR="00892349" w:rsidRPr="00A411E7" w:rsidRDefault="00892349" w:rsidP="00656A8E">
            <w:pPr>
              <w:rPr>
                <w:rFonts w:eastAsia="Calibri"/>
              </w:rPr>
            </w:pPr>
            <w:r w:rsidRPr="00A411E7">
              <w:rPr>
                <w:rFonts w:eastAsia="Calibri"/>
              </w:rPr>
              <w:t>Wettability</w:t>
            </w:r>
          </w:p>
        </w:tc>
        <w:tc>
          <w:tcPr>
            <w:tcW w:w="3449" w:type="pct"/>
            <w:gridSpan w:val="5"/>
          </w:tcPr>
          <w:p w14:paraId="4D655378"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1DC68CBD" w14:textId="77777777" w:rsidTr="009C0D63">
        <w:tc>
          <w:tcPr>
            <w:tcW w:w="1551" w:type="pct"/>
          </w:tcPr>
          <w:p w14:paraId="0A424ECD" w14:textId="77777777" w:rsidR="00892349" w:rsidRPr="00A411E7" w:rsidRDefault="00892349" w:rsidP="00656A8E">
            <w:pPr>
              <w:rPr>
                <w:rFonts w:eastAsia="Calibri"/>
              </w:rPr>
            </w:pPr>
            <w:proofErr w:type="spellStart"/>
            <w:r w:rsidRPr="00A411E7">
              <w:rPr>
                <w:rFonts w:eastAsia="Calibri"/>
              </w:rPr>
              <w:t>Suspensibility</w:t>
            </w:r>
            <w:proofErr w:type="spellEnd"/>
            <w:r w:rsidRPr="00A411E7">
              <w:rPr>
                <w:rFonts w:eastAsia="Calibri"/>
              </w:rPr>
              <w:t>, spontaneity and dispersion stability</w:t>
            </w:r>
          </w:p>
        </w:tc>
        <w:tc>
          <w:tcPr>
            <w:tcW w:w="3449" w:type="pct"/>
            <w:gridSpan w:val="5"/>
          </w:tcPr>
          <w:p w14:paraId="2CD5B67C"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459FB3A1" w14:textId="77777777" w:rsidTr="009C0D63">
        <w:tc>
          <w:tcPr>
            <w:tcW w:w="1551" w:type="pct"/>
          </w:tcPr>
          <w:p w14:paraId="6511F265" w14:textId="77777777" w:rsidR="00892349" w:rsidRPr="00F24D0D" w:rsidRDefault="00892349" w:rsidP="00656A8E">
            <w:pPr>
              <w:rPr>
                <w:rFonts w:eastAsia="Calibri"/>
              </w:rPr>
            </w:pPr>
            <w:r w:rsidRPr="00A411E7">
              <w:rPr>
                <w:rFonts w:eastAsia="Calibri"/>
              </w:rPr>
              <w:t xml:space="preserve">Wet sieve analysis </w:t>
            </w:r>
            <w:r w:rsidRPr="00F24D0D">
              <w:rPr>
                <w:rFonts w:eastAsia="Calibri"/>
              </w:rPr>
              <w:t>and dry sieve test</w:t>
            </w:r>
          </w:p>
        </w:tc>
        <w:tc>
          <w:tcPr>
            <w:tcW w:w="3449" w:type="pct"/>
            <w:gridSpan w:val="5"/>
          </w:tcPr>
          <w:p w14:paraId="7C8CEE52" w14:textId="77777777" w:rsidR="00892349" w:rsidRPr="00305B11" w:rsidRDefault="00892349" w:rsidP="00656A8E">
            <w:pPr>
              <w:rPr>
                <w:rFonts w:eastAsia="Calibri"/>
              </w:rPr>
            </w:pPr>
            <w:r w:rsidRPr="008205DD">
              <w:rPr>
                <w:rFonts w:eastAsia="Calibri"/>
              </w:rPr>
              <w:t>Not applicable for this formulation type.</w:t>
            </w:r>
          </w:p>
        </w:tc>
      </w:tr>
      <w:tr w:rsidR="00892349" w:rsidRPr="00A411E7" w14:paraId="63018DE2" w14:textId="77777777" w:rsidTr="009C0D63">
        <w:tc>
          <w:tcPr>
            <w:tcW w:w="1551" w:type="pct"/>
          </w:tcPr>
          <w:p w14:paraId="1ABAFA70" w14:textId="77777777" w:rsidR="00892349" w:rsidRPr="00017CF8" w:rsidRDefault="00892349" w:rsidP="00656A8E">
            <w:pPr>
              <w:rPr>
                <w:rFonts w:eastAsia="Calibri"/>
              </w:rPr>
            </w:pPr>
            <w:proofErr w:type="spellStart"/>
            <w:r w:rsidRPr="00017CF8">
              <w:rPr>
                <w:rFonts w:eastAsia="Calibri"/>
              </w:rPr>
              <w:t>Emulsifiability</w:t>
            </w:r>
            <w:proofErr w:type="spellEnd"/>
            <w:r w:rsidRPr="00017CF8">
              <w:rPr>
                <w:rFonts w:eastAsia="Calibri"/>
              </w:rPr>
              <w:t>, re-</w:t>
            </w:r>
            <w:proofErr w:type="spellStart"/>
            <w:r w:rsidRPr="00017CF8">
              <w:rPr>
                <w:rFonts w:eastAsia="Calibri"/>
              </w:rPr>
              <w:t>emulsifiability</w:t>
            </w:r>
            <w:proofErr w:type="spellEnd"/>
            <w:r w:rsidRPr="00017CF8">
              <w:rPr>
                <w:rFonts w:eastAsia="Calibri"/>
              </w:rPr>
              <w:t xml:space="preserve"> and emulsion stability</w:t>
            </w:r>
          </w:p>
        </w:tc>
        <w:tc>
          <w:tcPr>
            <w:tcW w:w="3449" w:type="pct"/>
            <w:gridSpan w:val="5"/>
          </w:tcPr>
          <w:p w14:paraId="12265117" w14:textId="77777777" w:rsidR="00892349" w:rsidRPr="00017CF8" w:rsidRDefault="00892349" w:rsidP="00656A8E">
            <w:pPr>
              <w:rPr>
                <w:rFonts w:eastAsia="Calibri"/>
              </w:rPr>
            </w:pPr>
            <w:r w:rsidRPr="008205DD">
              <w:rPr>
                <w:rFonts w:eastAsia="Calibri"/>
              </w:rPr>
              <w:t>Not applicable for this formulation type.</w:t>
            </w:r>
          </w:p>
        </w:tc>
      </w:tr>
      <w:tr w:rsidR="00892349" w:rsidRPr="00A411E7" w14:paraId="27CDD461" w14:textId="77777777" w:rsidTr="009C0D63">
        <w:tc>
          <w:tcPr>
            <w:tcW w:w="1551" w:type="pct"/>
          </w:tcPr>
          <w:p w14:paraId="4DAD0F96" w14:textId="77777777" w:rsidR="00892349" w:rsidRPr="00DF6CFE" w:rsidRDefault="00892349" w:rsidP="00656A8E">
            <w:pPr>
              <w:rPr>
                <w:rFonts w:eastAsia="Calibri"/>
              </w:rPr>
            </w:pPr>
            <w:r w:rsidRPr="00DF6CFE">
              <w:rPr>
                <w:rFonts w:eastAsia="Calibri"/>
              </w:rPr>
              <w:t>Disintegration time</w:t>
            </w:r>
          </w:p>
        </w:tc>
        <w:tc>
          <w:tcPr>
            <w:tcW w:w="3449" w:type="pct"/>
            <w:gridSpan w:val="5"/>
          </w:tcPr>
          <w:p w14:paraId="033BCA55" w14:textId="77777777" w:rsidR="00892349" w:rsidRPr="00DF6CFE" w:rsidRDefault="00892349" w:rsidP="00656A8E">
            <w:pPr>
              <w:rPr>
                <w:rFonts w:eastAsia="Calibri"/>
              </w:rPr>
            </w:pPr>
            <w:r w:rsidRPr="008205DD">
              <w:rPr>
                <w:rFonts w:eastAsia="Calibri"/>
              </w:rPr>
              <w:t>Not applicable for this formulation type.</w:t>
            </w:r>
          </w:p>
        </w:tc>
      </w:tr>
      <w:tr w:rsidR="00892349" w:rsidRPr="00A411E7" w14:paraId="6B095D26" w14:textId="77777777" w:rsidTr="009C0D63">
        <w:tc>
          <w:tcPr>
            <w:tcW w:w="1551" w:type="pct"/>
          </w:tcPr>
          <w:p w14:paraId="1E595B3E" w14:textId="77777777" w:rsidR="00892349" w:rsidRPr="00A411E7" w:rsidRDefault="00892349" w:rsidP="00656A8E">
            <w:pPr>
              <w:rPr>
                <w:rFonts w:eastAsia="Calibri"/>
              </w:rPr>
            </w:pPr>
            <w:r w:rsidRPr="00A411E7">
              <w:rPr>
                <w:rFonts w:eastAsia="Calibri"/>
              </w:rPr>
              <w:t>Particle size distribution, content of dust/fines, attrition, friability</w:t>
            </w:r>
          </w:p>
        </w:tc>
        <w:tc>
          <w:tcPr>
            <w:tcW w:w="3449" w:type="pct"/>
            <w:gridSpan w:val="5"/>
          </w:tcPr>
          <w:p w14:paraId="650E275F"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0532ED75" w14:textId="77777777" w:rsidTr="009C0D63">
        <w:tc>
          <w:tcPr>
            <w:tcW w:w="1551" w:type="pct"/>
          </w:tcPr>
          <w:p w14:paraId="61475B63" w14:textId="77777777" w:rsidR="00892349" w:rsidRPr="00A411E7" w:rsidRDefault="00892349" w:rsidP="00656A8E">
            <w:pPr>
              <w:rPr>
                <w:rFonts w:eastAsia="Calibri"/>
              </w:rPr>
            </w:pPr>
            <w:r w:rsidRPr="00A411E7">
              <w:rPr>
                <w:rFonts w:eastAsia="Calibri"/>
              </w:rPr>
              <w:lastRenderedPageBreak/>
              <w:t>Persistent foaming</w:t>
            </w:r>
          </w:p>
        </w:tc>
        <w:tc>
          <w:tcPr>
            <w:tcW w:w="3449" w:type="pct"/>
            <w:gridSpan w:val="5"/>
          </w:tcPr>
          <w:p w14:paraId="0989C40D"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3648DAB5" w14:textId="77777777" w:rsidTr="009C0D63">
        <w:tc>
          <w:tcPr>
            <w:tcW w:w="1551" w:type="pct"/>
          </w:tcPr>
          <w:p w14:paraId="0DCC66F7" w14:textId="77777777" w:rsidR="00892349" w:rsidRPr="00A411E7" w:rsidRDefault="00892349" w:rsidP="00656A8E">
            <w:pPr>
              <w:rPr>
                <w:rFonts w:eastAsia="Calibri"/>
              </w:rPr>
            </w:pPr>
            <w:proofErr w:type="spellStart"/>
            <w:r w:rsidRPr="00A411E7">
              <w:rPr>
                <w:rFonts w:eastAsia="Calibri"/>
              </w:rPr>
              <w:t>Flowability</w:t>
            </w:r>
            <w:proofErr w:type="spellEnd"/>
            <w:r w:rsidRPr="00A411E7">
              <w:rPr>
                <w:rFonts w:eastAsia="Calibri"/>
              </w:rPr>
              <w:t>/</w:t>
            </w:r>
            <w:proofErr w:type="spellStart"/>
            <w:r w:rsidRPr="00A411E7">
              <w:rPr>
                <w:rFonts w:eastAsia="Calibri"/>
              </w:rPr>
              <w:t>Pourability</w:t>
            </w:r>
            <w:proofErr w:type="spellEnd"/>
            <w:r w:rsidRPr="00A411E7">
              <w:rPr>
                <w:rFonts w:eastAsia="Calibri"/>
              </w:rPr>
              <w:t>/</w:t>
            </w:r>
            <w:proofErr w:type="spellStart"/>
            <w:r w:rsidRPr="00A411E7">
              <w:rPr>
                <w:rFonts w:eastAsia="Calibri"/>
              </w:rPr>
              <w:t>Dustability</w:t>
            </w:r>
            <w:proofErr w:type="spellEnd"/>
          </w:p>
        </w:tc>
        <w:tc>
          <w:tcPr>
            <w:tcW w:w="3449" w:type="pct"/>
            <w:gridSpan w:val="5"/>
          </w:tcPr>
          <w:p w14:paraId="7596D3D0"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7DAE18CF" w14:textId="77777777" w:rsidTr="009C0D63">
        <w:tc>
          <w:tcPr>
            <w:tcW w:w="1551" w:type="pct"/>
          </w:tcPr>
          <w:p w14:paraId="23FB2D3E" w14:textId="77777777" w:rsidR="00892349" w:rsidRPr="00A411E7" w:rsidRDefault="00892349" w:rsidP="00656A8E">
            <w:pPr>
              <w:rPr>
                <w:rFonts w:eastAsia="Calibri"/>
              </w:rPr>
            </w:pPr>
            <w:r w:rsidRPr="00A411E7">
              <w:rPr>
                <w:rFonts w:eastAsia="Calibri"/>
              </w:rPr>
              <w:t>Burning rate — smoke generators</w:t>
            </w:r>
          </w:p>
        </w:tc>
        <w:tc>
          <w:tcPr>
            <w:tcW w:w="3449" w:type="pct"/>
            <w:gridSpan w:val="5"/>
          </w:tcPr>
          <w:p w14:paraId="7603750B"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0149FA6E" w14:textId="77777777" w:rsidTr="009C0D63">
        <w:tc>
          <w:tcPr>
            <w:tcW w:w="1551" w:type="pct"/>
          </w:tcPr>
          <w:p w14:paraId="1AFABA1B" w14:textId="77777777" w:rsidR="00892349" w:rsidRPr="00A411E7" w:rsidRDefault="00892349" w:rsidP="00656A8E">
            <w:pPr>
              <w:rPr>
                <w:rFonts w:eastAsia="Calibri"/>
              </w:rPr>
            </w:pPr>
            <w:r w:rsidRPr="00A411E7">
              <w:rPr>
                <w:rFonts w:eastAsia="Calibri"/>
              </w:rPr>
              <w:t>Burning completeness — smoke generators</w:t>
            </w:r>
          </w:p>
        </w:tc>
        <w:tc>
          <w:tcPr>
            <w:tcW w:w="3449" w:type="pct"/>
            <w:gridSpan w:val="5"/>
          </w:tcPr>
          <w:p w14:paraId="1FC26FDB"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72A45458" w14:textId="77777777" w:rsidTr="009C0D63">
        <w:tc>
          <w:tcPr>
            <w:tcW w:w="1551" w:type="pct"/>
          </w:tcPr>
          <w:p w14:paraId="0E190796" w14:textId="77777777" w:rsidR="00892349" w:rsidRPr="00A411E7" w:rsidRDefault="00892349" w:rsidP="00656A8E">
            <w:pPr>
              <w:rPr>
                <w:rFonts w:eastAsia="Calibri"/>
              </w:rPr>
            </w:pPr>
            <w:r w:rsidRPr="00A411E7">
              <w:rPr>
                <w:rFonts w:eastAsia="Calibri"/>
              </w:rPr>
              <w:t>Composition of smoke — smoke generators</w:t>
            </w:r>
          </w:p>
        </w:tc>
        <w:tc>
          <w:tcPr>
            <w:tcW w:w="3449" w:type="pct"/>
            <w:gridSpan w:val="5"/>
          </w:tcPr>
          <w:p w14:paraId="7144ACC1"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42208DDA" w14:textId="77777777" w:rsidTr="009C0D63">
        <w:tc>
          <w:tcPr>
            <w:tcW w:w="1551" w:type="pct"/>
          </w:tcPr>
          <w:p w14:paraId="2544AFAD" w14:textId="77777777" w:rsidR="00892349" w:rsidRPr="00A411E7" w:rsidRDefault="00892349" w:rsidP="00656A8E">
            <w:pPr>
              <w:rPr>
                <w:rFonts w:eastAsia="Calibri"/>
              </w:rPr>
            </w:pPr>
            <w:r w:rsidRPr="00A411E7">
              <w:rPr>
                <w:rFonts w:eastAsia="Calibri"/>
              </w:rPr>
              <w:t>Spraying pattern — aerosols</w:t>
            </w:r>
          </w:p>
        </w:tc>
        <w:tc>
          <w:tcPr>
            <w:tcW w:w="3449" w:type="pct"/>
            <w:gridSpan w:val="5"/>
          </w:tcPr>
          <w:p w14:paraId="5714557D" w14:textId="77777777" w:rsidR="00892349" w:rsidRPr="00A411E7" w:rsidRDefault="00892349" w:rsidP="00656A8E">
            <w:pPr>
              <w:rPr>
                <w:rFonts w:eastAsia="Calibri"/>
              </w:rPr>
            </w:pPr>
            <w:r>
              <w:rPr>
                <w:rFonts w:eastAsia="Calibri"/>
              </w:rPr>
              <w:t>Not applicable: product is not an aerosol.</w:t>
            </w:r>
          </w:p>
        </w:tc>
      </w:tr>
      <w:tr w:rsidR="00892349" w:rsidRPr="00A411E7" w14:paraId="02D83ABA" w14:textId="77777777" w:rsidTr="009C0D63">
        <w:tc>
          <w:tcPr>
            <w:tcW w:w="1551" w:type="pct"/>
          </w:tcPr>
          <w:p w14:paraId="75EEBE2E" w14:textId="77777777" w:rsidR="00892349" w:rsidRPr="00A411E7" w:rsidRDefault="00892349" w:rsidP="00656A8E">
            <w:pPr>
              <w:rPr>
                <w:rFonts w:eastAsia="Calibri"/>
              </w:rPr>
            </w:pPr>
            <w:r w:rsidRPr="00A411E7">
              <w:rPr>
                <w:rFonts w:eastAsia="Calibri"/>
              </w:rPr>
              <w:t>Physical compatibility</w:t>
            </w:r>
          </w:p>
        </w:tc>
        <w:tc>
          <w:tcPr>
            <w:tcW w:w="3449" w:type="pct"/>
            <w:gridSpan w:val="5"/>
          </w:tcPr>
          <w:p w14:paraId="6302F0AE" w14:textId="77777777" w:rsidR="00892349" w:rsidRPr="00A411E7" w:rsidRDefault="00892349" w:rsidP="00656A8E">
            <w:pPr>
              <w:rPr>
                <w:rFonts w:eastAsia="Calibri"/>
              </w:rPr>
            </w:pPr>
            <w:r>
              <w:rPr>
                <w:rFonts w:eastAsia="Calibri"/>
              </w:rPr>
              <w:t>Not applicable: the product is not intended for use in conjunction with other products.</w:t>
            </w:r>
          </w:p>
        </w:tc>
      </w:tr>
      <w:tr w:rsidR="00892349" w:rsidRPr="00A411E7" w14:paraId="62DB1C27" w14:textId="77777777" w:rsidTr="009C0D63">
        <w:tc>
          <w:tcPr>
            <w:tcW w:w="1551" w:type="pct"/>
          </w:tcPr>
          <w:p w14:paraId="3C519A2F" w14:textId="77777777" w:rsidR="00892349" w:rsidRPr="00A411E7" w:rsidRDefault="00892349" w:rsidP="00656A8E">
            <w:pPr>
              <w:rPr>
                <w:rFonts w:eastAsia="Calibri"/>
              </w:rPr>
            </w:pPr>
            <w:r w:rsidRPr="00A411E7">
              <w:rPr>
                <w:rFonts w:eastAsia="Calibri"/>
              </w:rPr>
              <w:t>Chemical compatibility</w:t>
            </w:r>
          </w:p>
        </w:tc>
        <w:tc>
          <w:tcPr>
            <w:tcW w:w="3449" w:type="pct"/>
            <w:gridSpan w:val="5"/>
          </w:tcPr>
          <w:p w14:paraId="2194C1CA" w14:textId="77777777" w:rsidR="00892349" w:rsidRPr="00A411E7" w:rsidRDefault="00892349" w:rsidP="00656A8E">
            <w:pPr>
              <w:rPr>
                <w:rFonts w:eastAsia="Calibri"/>
              </w:rPr>
            </w:pPr>
            <w:r>
              <w:rPr>
                <w:rFonts w:eastAsia="Calibri"/>
              </w:rPr>
              <w:t>Not applicable: the product is not intended for use in conjunction with other products.</w:t>
            </w:r>
          </w:p>
        </w:tc>
      </w:tr>
      <w:tr w:rsidR="00892349" w:rsidRPr="00A411E7" w14:paraId="56E6D9EE" w14:textId="77777777" w:rsidTr="009C0D63">
        <w:tc>
          <w:tcPr>
            <w:tcW w:w="1551" w:type="pct"/>
          </w:tcPr>
          <w:p w14:paraId="0AD3DFBC" w14:textId="77777777" w:rsidR="00892349" w:rsidRPr="00A411E7" w:rsidRDefault="00892349" w:rsidP="00656A8E">
            <w:pPr>
              <w:rPr>
                <w:rFonts w:eastAsia="Calibri"/>
              </w:rPr>
            </w:pPr>
            <w:r w:rsidRPr="00A411E7">
              <w:rPr>
                <w:rFonts w:eastAsia="Calibri"/>
              </w:rPr>
              <w:t>Degree of dissolution and dilution stability</w:t>
            </w:r>
          </w:p>
        </w:tc>
        <w:tc>
          <w:tcPr>
            <w:tcW w:w="3449" w:type="pct"/>
            <w:gridSpan w:val="5"/>
          </w:tcPr>
          <w:p w14:paraId="7D3AE16C" w14:textId="77777777" w:rsidR="00892349" w:rsidRPr="00A411E7" w:rsidRDefault="00892349" w:rsidP="00656A8E">
            <w:pPr>
              <w:rPr>
                <w:rFonts w:eastAsia="Calibri"/>
              </w:rPr>
            </w:pPr>
            <w:r>
              <w:rPr>
                <w:rFonts w:eastAsia="Calibri"/>
              </w:rPr>
              <w:t>Not applicable for this formulation type.</w:t>
            </w:r>
          </w:p>
        </w:tc>
      </w:tr>
      <w:tr w:rsidR="00892349" w:rsidRPr="00A411E7" w14:paraId="6315F7DA" w14:textId="77777777" w:rsidTr="009C0D63">
        <w:tc>
          <w:tcPr>
            <w:tcW w:w="1551" w:type="pct"/>
          </w:tcPr>
          <w:p w14:paraId="7143564D" w14:textId="77777777" w:rsidR="00892349" w:rsidRPr="00A411E7" w:rsidRDefault="00892349" w:rsidP="00656A8E">
            <w:pPr>
              <w:rPr>
                <w:rFonts w:eastAsia="Calibri"/>
              </w:rPr>
            </w:pPr>
            <w:r w:rsidRPr="00A411E7">
              <w:rPr>
                <w:rFonts w:eastAsia="Calibri"/>
              </w:rPr>
              <w:t>Surface tension</w:t>
            </w:r>
          </w:p>
        </w:tc>
        <w:tc>
          <w:tcPr>
            <w:tcW w:w="3449" w:type="pct"/>
            <w:gridSpan w:val="5"/>
          </w:tcPr>
          <w:p w14:paraId="3F52B5D1" w14:textId="77777777" w:rsidR="00892349" w:rsidRPr="00A411E7" w:rsidRDefault="00892349" w:rsidP="00656A8E">
            <w:pPr>
              <w:rPr>
                <w:rFonts w:eastAsia="Calibri"/>
              </w:rPr>
            </w:pPr>
            <w:r>
              <w:rPr>
                <w:rFonts w:eastAsia="Calibri"/>
              </w:rPr>
              <w:t>Not applicable for this formulation type.</w:t>
            </w:r>
          </w:p>
        </w:tc>
      </w:tr>
      <w:tr w:rsidR="00892349" w:rsidRPr="00A411E7" w14:paraId="69DD0E1A" w14:textId="77777777" w:rsidTr="009C0D63">
        <w:tc>
          <w:tcPr>
            <w:tcW w:w="1551" w:type="pct"/>
          </w:tcPr>
          <w:p w14:paraId="5CD259BC" w14:textId="77777777" w:rsidR="00892349" w:rsidRPr="00A411E7" w:rsidRDefault="00892349" w:rsidP="00656A8E">
            <w:pPr>
              <w:rPr>
                <w:rFonts w:eastAsia="Calibri"/>
              </w:rPr>
            </w:pPr>
            <w:r w:rsidRPr="00A411E7">
              <w:rPr>
                <w:rFonts w:eastAsia="Calibri"/>
              </w:rPr>
              <w:t>Viscosity</w:t>
            </w:r>
          </w:p>
        </w:tc>
        <w:tc>
          <w:tcPr>
            <w:tcW w:w="757" w:type="pct"/>
            <w:gridSpan w:val="2"/>
          </w:tcPr>
          <w:p w14:paraId="0CC95E96" w14:textId="77777777" w:rsidR="00892349" w:rsidRPr="00A411E7" w:rsidRDefault="00892349" w:rsidP="00656A8E">
            <w:pPr>
              <w:rPr>
                <w:rFonts w:eastAsia="Calibri"/>
              </w:rPr>
            </w:pPr>
            <w:r>
              <w:rPr>
                <w:rFonts w:eastAsia="Calibri"/>
              </w:rPr>
              <w:t>OECD 114</w:t>
            </w:r>
          </w:p>
        </w:tc>
        <w:tc>
          <w:tcPr>
            <w:tcW w:w="369" w:type="pct"/>
          </w:tcPr>
          <w:p w14:paraId="243E5971" w14:textId="77777777" w:rsidR="00892349" w:rsidRPr="00A411E7" w:rsidRDefault="00892349" w:rsidP="00656A8E">
            <w:pPr>
              <w:rPr>
                <w:rFonts w:eastAsia="Calibri"/>
              </w:rPr>
            </w:pPr>
            <w:r>
              <w:rPr>
                <w:rFonts w:eastAsia="Calibri"/>
              </w:rPr>
              <w:t>Undiluted</w:t>
            </w:r>
          </w:p>
        </w:tc>
        <w:tc>
          <w:tcPr>
            <w:tcW w:w="1752" w:type="pct"/>
          </w:tcPr>
          <w:p w14:paraId="06F9F954" w14:textId="77777777" w:rsidR="00892349" w:rsidRDefault="00892349" w:rsidP="00656A8E">
            <w:pPr>
              <w:rPr>
                <w:rFonts w:eastAsia="Calibri"/>
              </w:rPr>
            </w:pPr>
            <w:r>
              <w:rPr>
                <w:rFonts w:eastAsia="Calibri"/>
              </w:rPr>
              <w:t xml:space="preserve">At 20 </w:t>
            </w:r>
            <w:r w:rsidRPr="001338DA">
              <w:rPr>
                <w:rFonts w:eastAsia="Calibri"/>
              </w:rPr>
              <w:t>°</w:t>
            </w:r>
            <w:r>
              <w:rPr>
                <w:rFonts w:eastAsia="Calibri"/>
              </w:rPr>
              <w:t xml:space="preserve">C: 1.282 </w:t>
            </w:r>
            <w:proofErr w:type="spellStart"/>
            <w:r>
              <w:rPr>
                <w:rFonts w:eastAsia="Calibri"/>
              </w:rPr>
              <w:t>cSt</w:t>
            </w:r>
            <w:proofErr w:type="spellEnd"/>
          </w:p>
          <w:p w14:paraId="3EDEC49D" w14:textId="77777777" w:rsidR="00892349" w:rsidRPr="00A411E7" w:rsidRDefault="00892349" w:rsidP="00656A8E">
            <w:pPr>
              <w:rPr>
                <w:rFonts w:eastAsia="Calibri"/>
              </w:rPr>
            </w:pPr>
            <w:r>
              <w:rPr>
                <w:rFonts w:eastAsia="Calibri"/>
              </w:rPr>
              <w:t xml:space="preserve">At 40 </w:t>
            </w:r>
            <w:r w:rsidRPr="001338DA">
              <w:rPr>
                <w:rFonts w:eastAsia="Calibri"/>
              </w:rPr>
              <w:t>°</w:t>
            </w:r>
            <w:r>
              <w:rPr>
                <w:rFonts w:eastAsia="Calibri"/>
              </w:rPr>
              <w:t xml:space="preserve">C: 0.724 </w:t>
            </w:r>
            <w:proofErr w:type="spellStart"/>
            <w:r>
              <w:rPr>
                <w:rFonts w:eastAsia="Calibri"/>
              </w:rPr>
              <w:t>cSt</w:t>
            </w:r>
            <w:proofErr w:type="spellEnd"/>
          </w:p>
        </w:tc>
        <w:tc>
          <w:tcPr>
            <w:tcW w:w="571" w:type="pct"/>
          </w:tcPr>
          <w:p w14:paraId="03297E40"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(2021a)</w:t>
            </w:r>
          </w:p>
        </w:tc>
      </w:tr>
    </w:tbl>
    <w:p w14:paraId="6072E5C5" w14:textId="77777777" w:rsidR="00892349" w:rsidRDefault="00892349" w:rsidP="00892349">
      <w:pPr>
        <w:spacing w:line="260" w:lineRule="atLeast"/>
        <w:ind w:left="360"/>
        <w:contextualSpacing/>
        <w:rPr>
          <w:rFonts w:eastAsia="Calibri"/>
          <w:lang w:eastAsia="sv-SE"/>
        </w:rPr>
      </w:pPr>
    </w:p>
    <w:p w14:paraId="32E59DBE" w14:textId="77777777" w:rsidR="00892349" w:rsidRDefault="00892349" w:rsidP="00892349">
      <w:pPr>
        <w:spacing w:line="260" w:lineRule="atLeast"/>
        <w:ind w:left="360"/>
        <w:contextualSpacing/>
        <w:rPr>
          <w:rFonts w:eastAsia="Calibri"/>
          <w:lang w:eastAsia="sv-SE"/>
        </w:rPr>
      </w:pPr>
    </w:p>
    <w:p w14:paraId="2DE1606F" w14:textId="77777777" w:rsidR="00892349" w:rsidRDefault="00892349" w:rsidP="00892349">
      <w:pPr>
        <w:spacing w:line="260" w:lineRule="atLeast"/>
        <w:ind w:left="360"/>
        <w:contextualSpacing/>
        <w:rPr>
          <w:rFonts w:eastAsia="Calibri"/>
          <w:lang w:eastAsia="sv-SE"/>
        </w:rPr>
      </w:pPr>
    </w:p>
    <w:p w14:paraId="3A3D5712" w14:textId="77777777" w:rsidR="00892349" w:rsidRDefault="00892349" w:rsidP="00892349">
      <w:pPr>
        <w:pStyle w:val="Absatz"/>
        <w:ind w:left="0"/>
        <w:rPr>
          <w:rFonts w:ascii="Verdana" w:eastAsia="Calibri" w:hAnsi="Verdana"/>
          <w:b/>
          <w:bCs/>
          <w:u w:val="single"/>
          <w:lang w:val="de-DE"/>
        </w:rPr>
      </w:pPr>
      <w:proofErr w:type="spellStart"/>
      <w:r>
        <w:rPr>
          <w:rFonts w:ascii="Verdana" w:eastAsia="Calibri" w:hAnsi="Verdana"/>
          <w:b/>
          <w:bCs/>
          <w:u w:val="single"/>
          <w:lang w:val="de-DE"/>
        </w:rPr>
        <w:t>Citrox</w:t>
      </w:r>
      <w:proofErr w:type="spellEnd"/>
      <w:r>
        <w:rPr>
          <w:rFonts w:ascii="Verdana" w:eastAsia="Calibri" w:hAnsi="Verdana"/>
          <w:b/>
          <w:bCs/>
          <w:u w:val="single"/>
          <w:lang w:val="de-DE"/>
        </w:rPr>
        <w:t xml:space="preserve"> </w:t>
      </w:r>
      <w:proofErr w:type="spellStart"/>
      <w:r>
        <w:rPr>
          <w:rFonts w:ascii="Verdana" w:eastAsia="Calibri" w:hAnsi="Verdana"/>
          <w:b/>
          <w:bCs/>
          <w:u w:val="single"/>
          <w:lang w:val="de-DE"/>
        </w:rPr>
        <w:t>Protect</w:t>
      </w:r>
      <w:proofErr w:type="spellEnd"/>
      <w:r>
        <w:rPr>
          <w:rFonts w:ascii="Verdana" w:eastAsia="Calibri" w:hAnsi="Verdana"/>
          <w:b/>
          <w:bCs/>
          <w:u w:val="single"/>
          <w:lang w:val="de-DE"/>
        </w:rPr>
        <w:t xml:space="preserve"> Surface Cleaner </w:t>
      </w:r>
      <w:proofErr w:type="spellStart"/>
      <w:r>
        <w:rPr>
          <w:rFonts w:ascii="Verdana" w:eastAsia="Calibri" w:hAnsi="Verdana"/>
          <w:b/>
          <w:bCs/>
          <w:u w:val="single"/>
          <w:lang w:val="de-DE"/>
        </w:rPr>
        <w:t>and</w:t>
      </w:r>
      <w:proofErr w:type="spellEnd"/>
      <w:r>
        <w:rPr>
          <w:rFonts w:ascii="Verdana" w:eastAsia="Calibri" w:hAnsi="Verdana"/>
          <w:b/>
          <w:bCs/>
          <w:u w:val="single"/>
          <w:lang w:val="de-DE"/>
        </w:rPr>
        <w:t xml:space="preserve"> </w:t>
      </w:r>
      <w:proofErr w:type="spellStart"/>
      <w:r>
        <w:rPr>
          <w:rFonts w:ascii="Verdana" w:eastAsia="Calibri" w:hAnsi="Verdana"/>
          <w:b/>
          <w:bCs/>
          <w:u w:val="single"/>
          <w:lang w:val="de-DE"/>
        </w:rPr>
        <w:t>Disinfectant</w:t>
      </w:r>
      <w:proofErr w:type="spellEnd"/>
    </w:p>
    <w:p w14:paraId="5E4211B9" w14:textId="77777777" w:rsidR="00892349" w:rsidRDefault="00892349" w:rsidP="0089234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3"/>
        <w:gridCol w:w="876"/>
        <w:gridCol w:w="367"/>
        <w:gridCol w:w="1138"/>
        <w:gridCol w:w="2985"/>
        <w:gridCol w:w="1034"/>
      </w:tblGrid>
      <w:tr w:rsidR="00E950C2" w:rsidRPr="00A411E7" w14:paraId="5D862E1F" w14:textId="77777777" w:rsidTr="00E950C2">
        <w:trPr>
          <w:tblHeader/>
        </w:trPr>
        <w:tc>
          <w:tcPr>
            <w:tcW w:w="1650" w:type="pct"/>
            <w:shd w:val="clear" w:color="auto" w:fill="E0E0E0"/>
            <w:vAlign w:val="center"/>
          </w:tcPr>
          <w:p w14:paraId="27AECB49" w14:textId="77777777" w:rsidR="00892349" w:rsidRPr="00F24D0D" w:rsidRDefault="00892349" w:rsidP="00656A8E">
            <w:pPr>
              <w:spacing w:line="260" w:lineRule="atLeast"/>
              <w:rPr>
                <w:rFonts w:eastAsia="Calibri"/>
                <w:b/>
                <w:lang w:eastAsia="en-US"/>
              </w:rPr>
            </w:pPr>
            <w:r w:rsidRPr="00F24D0D">
              <w:rPr>
                <w:rFonts w:eastAsia="Calibri"/>
                <w:b/>
                <w:lang w:eastAsia="en-US"/>
              </w:rPr>
              <w:t>Property</w:t>
            </w:r>
          </w:p>
        </w:tc>
        <w:tc>
          <w:tcPr>
            <w:tcW w:w="569" w:type="pct"/>
            <w:gridSpan w:val="2"/>
            <w:shd w:val="clear" w:color="auto" w:fill="E0E0E0"/>
            <w:vAlign w:val="center"/>
          </w:tcPr>
          <w:p w14:paraId="77B98AA1" w14:textId="77777777" w:rsidR="00892349" w:rsidRPr="00F24D0D" w:rsidRDefault="00892349" w:rsidP="00656A8E">
            <w:pPr>
              <w:spacing w:line="260" w:lineRule="atLeast"/>
              <w:rPr>
                <w:rFonts w:eastAsia="Calibri"/>
                <w:b/>
                <w:lang w:eastAsia="en-US"/>
              </w:rPr>
            </w:pPr>
            <w:r w:rsidRPr="00F24D0D">
              <w:rPr>
                <w:rFonts w:eastAsia="Calibri"/>
                <w:b/>
                <w:lang w:eastAsia="en-US"/>
              </w:rPr>
              <w:t>Guideline  and Method</w:t>
            </w:r>
          </w:p>
        </w:tc>
        <w:tc>
          <w:tcPr>
            <w:tcW w:w="615" w:type="pct"/>
            <w:shd w:val="clear" w:color="auto" w:fill="E0E0E0"/>
            <w:vAlign w:val="center"/>
          </w:tcPr>
          <w:p w14:paraId="24083DE6" w14:textId="77777777" w:rsidR="00892349" w:rsidRPr="00F24D0D" w:rsidRDefault="00892349" w:rsidP="00656A8E">
            <w:pPr>
              <w:spacing w:line="260" w:lineRule="atLeast"/>
              <w:rPr>
                <w:rFonts w:eastAsia="Calibri"/>
                <w:b/>
                <w:lang w:eastAsia="en-US"/>
              </w:rPr>
            </w:pPr>
            <w:r w:rsidRPr="00F24D0D">
              <w:rPr>
                <w:rFonts w:eastAsia="Calibri"/>
                <w:b/>
                <w:lang w:eastAsia="en-US"/>
              </w:rPr>
              <w:t>Purity of the test substance (% (w/w)</w:t>
            </w:r>
          </w:p>
        </w:tc>
        <w:tc>
          <w:tcPr>
            <w:tcW w:w="1563" w:type="pct"/>
            <w:shd w:val="clear" w:color="auto" w:fill="E0E0E0"/>
            <w:vAlign w:val="center"/>
          </w:tcPr>
          <w:p w14:paraId="6B3B5A52" w14:textId="77777777" w:rsidR="00892349" w:rsidRPr="00C746BC" w:rsidRDefault="00892349" w:rsidP="00656A8E">
            <w:pPr>
              <w:spacing w:line="260" w:lineRule="atLeast"/>
              <w:rPr>
                <w:rFonts w:eastAsia="Calibri"/>
                <w:b/>
                <w:lang w:eastAsia="en-US"/>
              </w:rPr>
            </w:pPr>
            <w:r w:rsidRPr="00C746BC">
              <w:rPr>
                <w:rFonts w:eastAsia="Calibri"/>
                <w:b/>
                <w:lang w:eastAsia="en-US"/>
              </w:rPr>
              <w:t>Results</w:t>
            </w:r>
          </w:p>
        </w:tc>
        <w:tc>
          <w:tcPr>
            <w:tcW w:w="603" w:type="pct"/>
            <w:shd w:val="clear" w:color="auto" w:fill="E0E0E0"/>
            <w:vAlign w:val="center"/>
          </w:tcPr>
          <w:p w14:paraId="5F04FDB7" w14:textId="77777777" w:rsidR="00892349" w:rsidRPr="00305B11" w:rsidRDefault="00892349" w:rsidP="00656A8E">
            <w:pPr>
              <w:spacing w:line="260" w:lineRule="atLeast"/>
              <w:rPr>
                <w:rFonts w:eastAsia="Calibri"/>
                <w:b/>
                <w:lang w:eastAsia="en-US"/>
              </w:rPr>
            </w:pPr>
            <w:r w:rsidRPr="00305B11">
              <w:rPr>
                <w:rFonts w:eastAsia="Calibri"/>
                <w:b/>
                <w:lang w:eastAsia="en-US"/>
              </w:rPr>
              <w:t>Reference</w:t>
            </w:r>
          </w:p>
        </w:tc>
      </w:tr>
      <w:tr w:rsidR="00E950C2" w:rsidRPr="00A411E7" w14:paraId="13FA94FD" w14:textId="77777777" w:rsidTr="00E950C2">
        <w:tc>
          <w:tcPr>
            <w:tcW w:w="1650" w:type="pct"/>
          </w:tcPr>
          <w:p w14:paraId="7FA43087" w14:textId="77777777" w:rsidR="00892349" w:rsidRPr="00017CF8" w:rsidRDefault="00892349" w:rsidP="00656A8E">
            <w:pPr>
              <w:rPr>
                <w:rFonts w:eastAsia="Calibri"/>
              </w:rPr>
            </w:pPr>
            <w:r w:rsidRPr="00017CF8">
              <w:rPr>
                <w:rFonts w:eastAsia="Calibri"/>
              </w:rPr>
              <w:t xml:space="preserve">Physical state at 20 °C and 101.3 </w:t>
            </w:r>
            <w:proofErr w:type="spellStart"/>
            <w:r w:rsidRPr="00017CF8">
              <w:rPr>
                <w:rFonts w:eastAsia="Calibri"/>
              </w:rPr>
              <w:t>kPa</w:t>
            </w:r>
            <w:proofErr w:type="spellEnd"/>
          </w:p>
        </w:tc>
        <w:tc>
          <w:tcPr>
            <w:tcW w:w="569" w:type="pct"/>
            <w:gridSpan w:val="2"/>
          </w:tcPr>
          <w:p w14:paraId="58E6A001" w14:textId="77777777" w:rsidR="00892349" w:rsidRPr="00017CF8" w:rsidRDefault="00892349" w:rsidP="00656A8E">
            <w:pPr>
              <w:rPr>
                <w:rFonts w:eastAsia="Calibri"/>
              </w:rPr>
            </w:pPr>
            <w:r>
              <w:rPr>
                <w:rFonts w:eastAsia="Calibri"/>
              </w:rPr>
              <w:t>Visual inspection</w:t>
            </w:r>
          </w:p>
        </w:tc>
        <w:tc>
          <w:tcPr>
            <w:tcW w:w="615" w:type="pct"/>
          </w:tcPr>
          <w:p w14:paraId="22953509" w14:textId="77777777" w:rsidR="00892349" w:rsidRPr="00017CF8" w:rsidRDefault="00892349" w:rsidP="00656A8E">
            <w:pPr>
              <w:rPr>
                <w:rFonts w:eastAsia="Calibri"/>
              </w:rPr>
            </w:pPr>
            <w:r>
              <w:rPr>
                <w:rFonts w:eastAsia="Calibri"/>
              </w:rPr>
              <w:t>Undiluted</w:t>
            </w:r>
          </w:p>
        </w:tc>
        <w:tc>
          <w:tcPr>
            <w:tcW w:w="1563" w:type="pct"/>
          </w:tcPr>
          <w:p w14:paraId="5120589C" w14:textId="77777777" w:rsidR="00892349" w:rsidRPr="00017CF8" w:rsidRDefault="00892349" w:rsidP="00656A8E">
            <w:pPr>
              <w:rPr>
                <w:rFonts w:eastAsia="Calibri"/>
              </w:rPr>
            </w:pPr>
            <w:r>
              <w:rPr>
                <w:rFonts w:eastAsia="Calibri"/>
              </w:rPr>
              <w:t>Liquid</w:t>
            </w:r>
          </w:p>
        </w:tc>
        <w:tc>
          <w:tcPr>
            <w:tcW w:w="603" w:type="pct"/>
          </w:tcPr>
          <w:p w14:paraId="60F4374E" w14:textId="77777777" w:rsidR="00892349" w:rsidRPr="00017CF8" w:rsidRDefault="00892349" w:rsidP="00656A8E">
            <w:pPr>
              <w:rPr>
                <w:rFonts w:eastAsia="Calibri"/>
              </w:rPr>
            </w:pPr>
            <w:proofErr w:type="spellStart"/>
            <w:r>
              <w:rPr>
                <w:rFonts w:eastAsia="Calibri"/>
              </w:rPr>
              <w:t>Ercakmak</w:t>
            </w:r>
            <w:proofErr w:type="spellEnd"/>
            <w:r>
              <w:rPr>
                <w:rFonts w:eastAsia="Calibri"/>
              </w:rPr>
              <w:t xml:space="preserve"> (2021b)</w:t>
            </w:r>
          </w:p>
        </w:tc>
      </w:tr>
      <w:tr w:rsidR="00E950C2" w:rsidRPr="00A411E7" w14:paraId="29F9FA3B" w14:textId="77777777" w:rsidTr="00E950C2">
        <w:tc>
          <w:tcPr>
            <w:tcW w:w="1650" w:type="pct"/>
          </w:tcPr>
          <w:p w14:paraId="0F3265BC" w14:textId="77777777" w:rsidR="00892349" w:rsidRPr="001338DA" w:rsidRDefault="00892349" w:rsidP="00656A8E">
            <w:pPr>
              <w:rPr>
                <w:rFonts w:eastAsia="Calibri"/>
              </w:rPr>
            </w:pPr>
            <w:r w:rsidRPr="001338DA">
              <w:rPr>
                <w:rFonts w:eastAsia="Calibri"/>
              </w:rPr>
              <w:t xml:space="preserve">Colour at 20 °C and 101.3 </w:t>
            </w:r>
            <w:proofErr w:type="spellStart"/>
            <w:r w:rsidRPr="001338DA">
              <w:rPr>
                <w:rFonts w:eastAsia="Calibri"/>
              </w:rPr>
              <w:t>kPa</w:t>
            </w:r>
            <w:proofErr w:type="spellEnd"/>
          </w:p>
        </w:tc>
        <w:tc>
          <w:tcPr>
            <w:tcW w:w="569" w:type="pct"/>
            <w:gridSpan w:val="2"/>
          </w:tcPr>
          <w:p w14:paraId="1B759D23" w14:textId="77777777" w:rsidR="00892349" w:rsidRPr="001338DA" w:rsidRDefault="00892349" w:rsidP="00656A8E">
            <w:pPr>
              <w:rPr>
                <w:rFonts w:eastAsia="Calibri"/>
              </w:rPr>
            </w:pPr>
            <w:r w:rsidRPr="002B3D50">
              <w:rPr>
                <w:rFonts w:eastAsia="Calibri"/>
              </w:rPr>
              <w:t>Visual inspection</w:t>
            </w:r>
          </w:p>
        </w:tc>
        <w:tc>
          <w:tcPr>
            <w:tcW w:w="615" w:type="pct"/>
          </w:tcPr>
          <w:p w14:paraId="0A1A1844" w14:textId="77777777" w:rsidR="00892349" w:rsidRPr="00883984" w:rsidRDefault="00892349" w:rsidP="00656A8E">
            <w:pPr>
              <w:rPr>
                <w:rFonts w:eastAsia="Calibri"/>
              </w:rPr>
            </w:pPr>
            <w:r>
              <w:rPr>
                <w:rFonts w:eastAsia="Calibri"/>
              </w:rPr>
              <w:t>Undiluted</w:t>
            </w:r>
          </w:p>
        </w:tc>
        <w:tc>
          <w:tcPr>
            <w:tcW w:w="1563" w:type="pct"/>
          </w:tcPr>
          <w:p w14:paraId="2621A64C" w14:textId="77777777" w:rsidR="00892349" w:rsidRPr="00C4199F" w:rsidRDefault="00892349" w:rsidP="00656A8E">
            <w:pPr>
              <w:rPr>
                <w:rFonts w:eastAsia="Calibri"/>
              </w:rPr>
            </w:pPr>
            <w:r>
              <w:rPr>
                <w:rFonts w:eastAsia="Calibri"/>
              </w:rPr>
              <w:t>Light yellow</w:t>
            </w:r>
          </w:p>
        </w:tc>
        <w:tc>
          <w:tcPr>
            <w:tcW w:w="603" w:type="pct"/>
          </w:tcPr>
          <w:p w14:paraId="73F570EC" w14:textId="77777777" w:rsidR="00892349" w:rsidRPr="00C4199F"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b</w:t>
            </w:r>
            <w:r w:rsidRPr="00AF7556">
              <w:rPr>
                <w:rFonts w:eastAsia="Calibri"/>
              </w:rPr>
              <w:t>)</w:t>
            </w:r>
          </w:p>
        </w:tc>
      </w:tr>
      <w:tr w:rsidR="00E950C2" w:rsidRPr="00A411E7" w14:paraId="02889C78" w14:textId="77777777" w:rsidTr="00E950C2">
        <w:tc>
          <w:tcPr>
            <w:tcW w:w="1650" w:type="pct"/>
          </w:tcPr>
          <w:p w14:paraId="760183DE" w14:textId="77777777" w:rsidR="00892349" w:rsidRPr="00A84A7C" w:rsidRDefault="00892349" w:rsidP="00656A8E">
            <w:pPr>
              <w:rPr>
                <w:rFonts w:eastAsia="Calibri"/>
              </w:rPr>
            </w:pPr>
            <w:r w:rsidRPr="00A84A7C">
              <w:rPr>
                <w:rFonts w:eastAsia="Calibri"/>
              </w:rPr>
              <w:t xml:space="preserve">Odour at 20 °C and 101.3 </w:t>
            </w:r>
            <w:proofErr w:type="spellStart"/>
            <w:r w:rsidRPr="00A84A7C">
              <w:rPr>
                <w:rFonts w:eastAsia="Calibri"/>
              </w:rPr>
              <w:t>kPa</w:t>
            </w:r>
            <w:proofErr w:type="spellEnd"/>
          </w:p>
        </w:tc>
        <w:tc>
          <w:tcPr>
            <w:tcW w:w="569" w:type="pct"/>
            <w:gridSpan w:val="2"/>
          </w:tcPr>
          <w:p w14:paraId="332CE511" w14:textId="77777777" w:rsidR="00892349" w:rsidRPr="00DF6CFE" w:rsidRDefault="00892349" w:rsidP="00656A8E">
            <w:pPr>
              <w:rPr>
                <w:rFonts w:eastAsia="Calibri"/>
              </w:rPr>
            </w:pPr>
            <w:r>
              <w:rPr>
                <w:rFonts w:eastAsia="Calibri"/>
              </w:rPr>
              <w:t>Olfactory</w:t>
            </w:r>
            <w:r w:rsidRPr="002B3D50">
              <w:rPr>
                <w:rFonts w:eastAsia="Calibri"/>
              </w:rPr>
              <w:t xml:space="preserve"> inspection</w:t>
            </w:r>
          </w:p>
        </w:tc>
        <w:tc>
          <w:tcPr>
            <w:tcW w:w="615" w:type="pct"/>
          </w:tcPr>
          <w:p w14:paraId="5C5C9C1C" w14:textId="77777777" w:rsidR="00892349" w:rsidRPr="00DF6CFE" w:rsidRDefault="00892349" w:rsidP="00656A8E">
            <w:pPr>
              <w:rPr>
                <w:rFonts w:eastAsia="Calibri"/>
              </w:rPr>
            </w:pPr>
            <w:r w:rsidRPr="0027392E">
              <w:rPr>
                <w:rFonts w:eastAsia="Calibri"/>
              </w:rPr>
              <w:t>Undiluted</w:t>
            </w:r>
          </w:p>
        </w:tc>
        <w:tc>
          <w:tcPr>
            <w:tcW w:w="1563" w:type="pct"/>
          </w:tcPr>
          <w:p w14:paraId="67DDBD54" w14:textId="77777777" w:rsidR="00892349" w:rsidRPr="00DF6CFE" w:rsidRDefault="00892349" w:rsidP="00656A8E">
            <w:pPr>
              <w:rPr>
                <w:rFonts w:eastAsia="Calibri"/>
              </w:rPr>
            </w:pPr>
            <w:r>
              <w:rPr>
                <w:rFonts w:eastAsia="Calibri"/>
              </w:rPr>
              <w:t>Light machine oil odour</w:t>
            </w:r>
          </w:p>
        </w:tc>
        <w:tc>
          <w:tcPr>
            <w:tcW w:w="603" w:type="pct"/>
          </w:tcPr>
          <w:p w14:paraId="40B53394" w14:textId="77777777" w:rsidR="00892349" w:rsidRPr="00DF6CFE"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b</w:t>
            </w:r>
            <w:r w:rsidRPr="00AF7556">
              <w:rPr>
                <w:rFonts w:eastAsia="Calibri"/>
              </w:rPr>
              <w:t>)</w:t>
            </w:r>
          </w:p>
        </w:tc>
      </w:tr>
      <w:tr w:rsidR="00E950C2" w:rsidRPr="00A411E7" w14:paraId="6010F034" w14:textId="77777777" w:rsidTr="00E950C2">
        <w:tc>
          <w:tcPr>
            <w:tcW w:w="1650" w:type="pct"/>
          </w:tcPr>
          <w:p w14:paraId="4DE76A0E" w14:textId="77777777" w:rsidR="00892349" w:rsidRPr="00A411E7" w:rsidRDefault="00892349" w:rsidP="00656A8E">
            <w:pPr>
              <w:rPr>
                <w:rFonts w:eastAsia="Calibri"/>
              </w:rPr>
            </w:pPr>
            <w:r>
              <w:rPr>
                <w:rFonts w:eastAsia="Calibri"/>
              </w:rPr>
              <w:t>pH</w:t>
            </w:r>
          </w:p>
        </w:tc>
        <w:tc>
          <w:tcPr>
            <w:tcW w:w="569" w:type="pct"/>
            <w:gridSpan w:val="2"/>
          </w:tcPr>
          <w:p w14:paraId="41DC7959" w14:textId="77777777" w:rsidR="00892349" w:rsidRPr="00A411E7" w:rsidRDefault="00892349" w:rsidP="00656A8E">
            <w:pPr>
              <w:rPr>
                <w:rFonts w:eastAsia="Calibri"/>
              </w:rPr>
            </w:pPr>
            <w:r>
              <w:rPr>
                <w:rFonts w:eastAsia="Calibri"/>
              </w:rPr>
              <w:t>CIPAC MT 75.3</w:t>
            </w:r>
          </w:p>
        </w:tc>
        <w:tc>
          <w:tcPr>
            <w:tcW w:w="615" w:type="pct"/>
          </w:tcPr>
          <w:p w14:paraId="42282924" w14:textId="77777777" w:rsidR="00892349" w:rsidRPr="00A411E7" w:rsidRDefault="00892349" w:rsidP="00656A8E">
            <w:pPr>
              <w:rPr>
                <w:rFonts w:eastAsia="Calibri"/>
              </w:rPr>
            </w:pPr>
            <w:r w:rsidRPr="0027392E">
              <w:rPr>
                <w:rFonts w:eastAsia="Calibri"/>
              </w:rPr>
              <w:t>Undiluted</w:t>
            </w:r>
          </w:p>
        </w:tc>
        <w:tc>
          <w:tcPr>
            <w:tcW w:w="1563" w:type="pct"/>
          </w:tcPr>
          <w:p w14:paraId="19BF33CE" w14:textId="77777777" w:rsidR="00892349" w:rsidRPr="00A411E7" w:rsidRDefault="00892349" w:rsidP="00656A8E">
            <w:pPr>
              <w:rPr>
                <w:rFonts w:eastAsia="Calibri"/>
              </w:rPr>
            </w:pPr>
            <w:r>
              <w:rPr>
                <w:rFonts w:eastAsia="Calibri"/>
              </w:rPr>
              <w:t>2.88</w:t>
            </w:r>
          </w:p>
        </w:tc>
        <w:tc>
          <w:tcPr>
            <w:tcW w:w="603" w:type="pct"/>
          </w:tcPr>
          <w:p w14:paraId="573324A0"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b</w:t>
            </w:r>
            <w:r w:rsidRPr="00AF7556">
              <w:rPr>
                <w:rFonts w:eastAsia="Calibri"/>
              </w:rPr>
              <w:t>)</w:t>
            </w:r>
          </w:p>
        </w:tc>
      </w:tr>
      <w:tr w:rsidR="00E950C2" w:rsidRPr="00A411E7" w14:paraId="042FF05C" w14:textId="77777777" w:rsidTr="00E950C2">
        <w:tc>
          <w:tcPr>
            <w:tcW w:w="1650" w:type="pct"/>
            <w:tcBorders>
              <w:top w:val="single" w:sz="4" w:space="0" w:color="auto"/>
              <w:left w:val="single" w:sz="4" w:space="0" w:color="auto"/>
              <w:bottom w:val="single" w:sz="4" w:space="0" w:color="auto"/>
              <w:right w:val="single" w:sz="4" w:space="0" w:color="auto"/>
            </w:tcBorders>
          </w:tcPr>
          <w:p w14:paraId="04DBF22E" w14:textId="77777777" w:rsidR="00892349" w:rsidRPr="00A411E7" w:rsidRDefault="00892349" w:rsidP="00656A8E">
            <w:pPr>
              <w:rPr>
                <w:rFonts w:eastAsia="Calibri"/>
              </w:rPr>
            </w:pPr>
            <w:r w:rsidRPr="00A411E7">
              <w:rPr>
                <w:rFonts w:eastAsia="Calibri"/>
              </w:rPr>
              <w:t>Relative density / bulk density</w:t>
            </w:r>
          </w:p>
        </w:tc>
        <w:tc>
          <w:tcPr>
            <w:tcW w:w="569" w:type="pct"/>
            <w:gridSpan w:val="2"/>
            <w:tcBorders>
              <w:top w:val="single" w:sz="4" w:space="0" w:color="auto"/>
              <w:left w:val="single" w:sz="4" w:space="0" w:color="auto"/>
              <w:bottom w:val="single" w:sz="4" w:space="0" w:color="auto"/>
              <w:right w:val="single" w:sz="4" w:space="0" w:color="auto"/>
            </w:tcBorders>
          </w:tcPr>
          <w:p w14:paraId="04E688C9" w14:textId="77777777" w:rsidR="00892349" w:rsidRPr="00A411E7" w:rsidRDefault="00892349" w:rsidP="00656A8E">
            <w:pPr>
              <w:rPr>
                <w:rFonts w:eastAsia="Calibri"/>
              </w:rPr>
            </w:pPr>
            <w:r>
              <w:rPr>
                <w:rFonts w:eastAsia="Calibri"/>
              </w:rPr>
              <w:t>OECD 109</w:t>
            </w:r>
          </w:p>
        </w:tc>
        <w:tc>
          <w:tcPr>
            <w:tcW w:w="615" w:type="pct"/>
            <w:tcBorders>
              <w:top w:val="single" w:sz="4" w:space="0" w:color="auto"/>
              <w:left w:val="single" w:sz="4" w:space="0" w:color="auto"/>
              <w:bottom w:val="single" w:sz="4" w:space="0" w:color="auto"/>
              <w:right w:val="single" w:sz="4" w:space="0" w:color="auto"/>
            </w:tcBorders>
          </w:tcPr>
          <w:p w14:paraId="1B1A31BB" w14:textId="77777777" w:rsidR="00892349" w:rsidRPr="00A411E7" w:rsidRDefault="00892349" w:rsidP="00656A8E">
            <w:pPr>
              <w:rPr>
                <w:rFonts w:eastAsia="Calibri"/>
              </w:rPr>
            </w:pPr>
            <w:r w:rsidRPr="0027392E">
              <w:rPr>
                <w:rFonts w:eastAsia="Calibri"/>
              </w:rPr>
              <w:t>Undiluted</w:t>
            </w:r>
          </w:p>
        </w:tc>
        <w:tc>
          <w:tcPr>
            <w:tcW w:w="1563" w:type="pct"/>
            <w:tcBorders>
              <w:top w:val="single" w:sz="4" w:space="0" w:color="auto"/>
              <w:left w:val="single" w:sz="4" w:space="0" w:color="auto"/>
              <w:bottom w:val="single" w:sz="4" w:space="0" w:color="auto"/>
              <w:right w:val="single" w:sz="4" w:space="0" w:color="auto"/>
            </w:tcBorders>
          </w:tcPr>
          <w:p w14:paraId="56F29AF0" w14:textId="77777777" w:rsidR="00892349" w:rsidRPr="00A411E7" w:rsidRDefault="00892349" w:rsidP="00656A8E">
            <w:pPr>
              <w:rPr>
                <w:rFonts w:eastAsia="Calibri"/>
              </w:rPr>
            </w:pPr>
            <w:r>
              <w:rPr>
                <w:rFonts w:eastAsia="Calibri"/>
              </w:rPr>
              <w:t>1.0136 (average of 2 replicates)</w:t>
            </w:r>
          </w:p>
        </w:tc>
        <w:tc>
          <w:tcPr>
            <w:tcW w:w="603" w:type="pct"/>
            <w:tcBorders>
              <w:top w:val="single" w:sz="4" w:space="0" w:color="auto"/>
              <w:left w:val="single" w:sz="4" w:space="0" w:color="auto"/>
              <w:bottom w:val="single" w:sz="4" w:space="0" w:color="auto"/>
              <w:right w:val="single" w:sz="4" w:space="0" w:color="auto"/>
            </w:tcBorders>
          </w:tcPr>
          <w:p w14:paraId="342ED862"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b</w:t>
            </w:r>
            <w:r w:rsidRPr="00AF7556">
              <w:rPr>
                <w:rFonts w:eastAsia="Calibri"/>
              </w:rPr>
              <w:t>)</w:t>
            </w:r>
          </w:p>
        </w:tc>
      </w:tr>
      <w:tr w:rsidR="00E950C2" w:rsidRPr="00A411E7" w14:paraId="7CE8F9B2" w14:textId="77777777" w:rsidTr="00E950C2">
        <w:tc>
          <w:tcPr>
            <w:tcW w:w="1650" w:type="pct"/>
          </w:tcPr>
          <w:p w14:paraId="3E24BB36" w14:textId="77777777" w:rsidR="00892349" w:rsidRPr="00A411E7" w:rsidRDefault="00892349" w:rsidP="00656A8E">
            <w:pPr>
              <w:rPr>
                <w:rFonts w:eastAsia="Calibri"/>
              </w:rPr>
            </w:pPr>
            <w:r w:rsidRPr="00A411E7">
              <w:rPr>
                <w:rFonts w:eastAsia="Calibri"/>
              </w:rPr>
              <w:lastRenderedPageBreak/>
              <w:t xml:space="preserve">Storage stability test – </w:t>
            </w:r>
            <w:r w:rsidRPr="00A411E7">
              <w:rPr>
                <w:rFonts w:eastAsia="Calibri"/>
                <w:b/>
              </w:rPr>
              <w:t>accelerated storage</w:t>
            </w:r>
          </w:p>
        </w:tc>
        <w:tc>
          <w:tcPr>
            <w:tcW w:w="569" w:type="pct"/>
            <w:gridSpan w:val="2"/>
          </w:tcPr>
          <w:p w14:paraId="222ECC87" w14:textId="77777777" w:rsidR="00892349" w:rsidRPr="00A411E7" w:rsidRDefault="00892349" w:rsidP="00656A8E">
            <w:pPr>
              <w:rPr>
                <w:rFonts w:eastAsia="Calibri"/>
              </w:rPr>
            </w:pPr>
            <w:r>
              <w:rPr>
                <w:rFonts w:eastAsia="Calibri"/>
              </w:rPr>
              <w:t>CIPAC MT 46.3</w:t>
            </w:r>
          </w:p>
        </w:tc>
        <w:tc>
          <w:tcPr>
            <w:tcW w:w="615" w:type="pct"/>
          </w:tcPr>
          <w:p w14:paraId="78691C93" w14:textId="77777777" w:rsidR="00892349" w:rsidRPr="00A411E7" w:rsidRDefault="00892349" w:rsidP="00656A8E">
            <w:pPr>
              <w:rPr>
                <w:rFonts w:eastAsia="Calibri"/>
              </w:rPr>
            </w:pPr>
            <w:r w:rsidRPr="0027392E">
              <w:rPr>
                <w:rFonts w:eastAsia="Calibri"/>
              </w:rPr>
              <w:t>Undiluted</w:t>
            </w:r>
          </w:p>
        </w:tc>
        <w:tc>
          <w:tcPr>
            <w:tcW w:w="1563" w:type="pct"/>
          </w:tcPr>
          <w:p w14:paraId="737A22D1" w14:textId="77777777" w:rsidR="00892349" w:rsidRDefault="00892349" w:rsidP="00656A8E">
            <w:pPr>
              <w:rPr>
                <w:rFonts w:eastAsia="Calibri"/>
              </w:rPr>
            </w:pPr>
            <w:r>
              <w:rPr>
                <w:rFonts w:eastAsia="Calibri"/>
              </w:rPr>
              <w:t>Storage for 14 days at 54 °C</w:t>
            </w:r>
          </w:p>
          <w:p w14:paraId="2F96B007" w14:textId="48264E37" w:rsidR="00892349" w:rsidRDefault="00CC576F" w:rsidP="00656A8E">
            <w:pPr>
              <w:rPr>
                <w:rFonts w:eastAsia="Calibri"/>
              </w:rPr>
            </w:pPr>
            <w:r>
              <w:rPr>
                <w:rFonts w:eastAsia="Calibri"/>
              </w:rPr>
              <w:t>Packaging: glass bottle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24"/>
              <w:gridCol w:w="946"/>
            </w:tblGrid>
            <w:tr w:rsidR="00E950C2" w:rsidRPr="00D703AC" w14:paraId="22302C08" w14:textId="77777777" w:rsidTr="00656A8E">
              <w:tc>
                <w:tcPr>
                  <w:tcW w:w="1273" w:type="dxa"/>
                  <w:shd w:val="clear" w:color="auto" w:fill="auto"/>
                </w:tcPr>
                <w:p w14:paraId="42EBB903" w14:textId="77777777" w:rsidR="00892349" w:rsidRPr="005C140C" w:rsidRDefault="00892349" w:rsidP="00656A8E">
                  <w:pPr>
                    <w:rPr>
                      <w:rFonts w:eastAsia="Calibri"/>
                      <w:sz w:val="16"/>
                      <w:szCs w:val="16"/>
                    </w:rPr>
                  </w:pPr>
                </w:p>
              </w:tc>
              <w:tc>
                <w:tcPr>
                  <w:tcW w:w="1192" w:type="dxa"/>
                  <w:shd w:val="clear" w:color="auto" w:fill="auto"/>
                </w:tcPr>
                <w:p w14:paraId="682571F8" w14:textId="77777777" w:rsidR="00892349" w:rsidRPr="005C140C" w:rsidRDefault="00892349" w:rsidP="00656A8E">
                  <w:pPr>
                    <w:rPr>
                      <w:rFonts w:eastAsia="Calibri"/>
                      <w:sz w:val="16"/>
                      <w:szCs w:val="16"/>
                    </w:rPr>
                  </w:pPr>
                  <w:r w:rsidRPr="005C140C">
                    <w:rPr>
                      <w:rFonts w:eastAsia="Calibri"/>
                      <w:sz w:val="16"/>
                      <w:szCs w:val="16"/>
                    </w:rPr>
                    <w:t>Initial</w:t>
                  </w:r>
                </w:p>
              </w:tc>
              <w:tc>
                <w:tcPr>
                  <w:tcW w:w="1192" w:type="dxa"/>
                  <w:shd w:val="clear" w:color="auto" w:fill="auto"/>
                </w:tcPr>
                <w:p w14:paraId="7F9214AD" w14:textId="77777777" w:rsidR="00892349" w:rsidRPr="005C140C" w:rsidRDefault="00892349" w:rsidP="00656A8E">
                  <w:pPr>
                    <w:rPr>
                      <w:rFonts w:eastAsia="Calibri"/>
                      <w:sz w:val="16"/>
                      <w:szCs w:val="16"/>
                    </w:rPr>
                  </w:pPr>
                  <w:r w:rsidRPr="005C140C">
                    <w:rPr>
                      <w:rFonts w:eastAsia="Calibri"/>
                      <w:sz w:val="16"/>
                      <w:szCs w:val="16"/>
                    </w:rPr>
                    <w:t>14 days</w:t>
                  </w:r>
                </w:p>
              </w:tc>
            </w:tr>
            <w:tr w:rsidR="00E950C2" w:rsidRPr="00D703AC" w14:paraId="4BB5182B" w14:textId="77777777" w:rsidTr="00656A8E">
              <w:tc>
                <w:tcPr>
                  <w:tcW w:w="1273" w:type="dxa"/>
                  <w:shd w:val="clear" w:color="auto" w:fill="auto"/>
                </w:tcPr>
                <w:p w14:paraId="2D15FA10" w14:textId="77777777" w:rsidR="00892349" w:rsidRPr="005C140C" w:rsidRDefault="00892349" w:rsidP="00656A8E">
                  <w:pPr>
                    <w:rPr>
                      <w:rFonts w:eastAsia="Calibri"/>
                      <w:sz w:val="16"/>
                      <w:szCs w:val="16"/>
                    </w:rPr>
                  </w:pPr>
                  <w:r w:rsidRPr="005C140C">
                    <w:rPr>
                      <w:rFonts w:eastAsia="Calibri"/>
                      <w:sz w:val="16"/>
                      <w:szCs w:val="16"/>
                    </w:rPr>
                    <w:t>Active ingredient content</w:t>
                  </w:r>
                </w:p>
              </w:tc>
              <w:tc>
                <w:tcPr>
                  <w:tcW w:w="1192" w:type="dxa"/>
                  <w:shd w:val="clear" w:color="auto" w:fill="auto"/>
                </w:tcPr>
                <w:p w14:paraId="3F26F268" w14:textId="77777777" w:rsidR="00892349" w:rsidRPr="005C140C" w:rsidRDefault="00892349" w:rsidP="00656A8E">
                  <w:pPr>
                    <w:rPr>
                      <w:rFonts w:eastAsia="Calibri"/>
                      <w:sz w:val="16"/>
                      <w:szCs w:val="16"/>
                    </w:rPr>
                  </w:pPr>
                  <w:r>
                    <w:rPr>
                      <w:rFonts w:eastAsia="Calibri"/>
                      <w:sz w:val="16"/>
                      <w:szCs w:val="16"/>
                    </w:rPr>
                    <w:t>223.762</w:t>
                  </w:r>
                  <w:r w:rsidRPr="005C140C">
                    <w:rPr>
                      <w:rFonts w:eastAsia="Calibri"/>
                      <w:sz w:val="16"/>
                      <w:szCs w:val="16"/>
                    </w:rPr>
                    <w:t xml:space="preserve"> mg/l</w:t>
                  </w:r>
                </w:p>
              </w:tc>
              <w:tc>
                <w:tcPr>
                  <w:tcW w:w="1192" w:type="dxa"/>
                  <w:shd w:val="clear" w:color="auto" w:fill="auto"/>
                </w:tcPr>
                <w:p w14:paraId="542E5B45" w14:textId="77777777" w:rsidR="00892349" w:rsidRPr="005C140C" w:rsidRDefault="00892349" w:rsidP="00656A8E">
                  <w:pPr>
                    <w:rPr>
                      <w:rFonts w:eastAsia="Calibri"/>
                      <w:sz w:val="16"/>
                      <w:szCs w:val="16"/>
                    </w:rPr>
                  </w:pPr>
                  <w:r>
                    <w:rPr>
                      <w:rFonts w:eastAsia="Calibri"/>
                      <w:sz w:val="16"/>
                      <w:szCs w:val="16"/>
                    </w:rPr>
                    <w:t>218.949</w:t>
                  </w:r>
                  <w:r w:rsidRPr="005C140C">
                    <w:rPr>
                      <w:rFonts w:eastAsia="Calibri"/>
                      <w:sz w:val="16"/>
                      <w:szCs w:val="16"/>
                    </w:rPr>
                    <w:t xml:space="preserve"> mg/l</w:t>
                  </w:r>
                </w:p>
                <w:p w14:paraId="11703797" w14:textId="77777777" w:rsidR="00892349" w:rsidRPr="005C140C" w:rsidRDefault="00892349" w:rsidP="00656A8E">
                  <w:pPr>
                    <w:rPr>
                      <w:rFonts w:eastAsia="Calibri"/>
                      <w:sz w:val="16"/>
                      <w:szCs w:val="16"/>
                    </w:rPr>
                  </w:pPr>
                </w:p>
                <w:p w14:paraId="19116750" w14:textId="77777777" w:rsidR="00892349" w:rsidRPr="005C140C" w:rsidRDefault="00892349" w:rsidP="00656A8E">
                  <w:pPr>
                    <w:rPr>
                      <w:rFonts w:eastAsia="Calibri"/>
                      <w:sz w:val="16"/>
                      <w:szCs w:val="16"/>
                    </w:rPr>
                  </w:pPr>
                  <w:r w:rsidRPr="005C140C">
                    <w:rPr>
                      <w:rFonts w:eastAsia="Calibri"/>
                      <w:sz w:val="16"/>
                      <w:szCs w:val="16"/>
                    </w:rPr>
                    <w:t xml:space="preserve">Decrease: </w:t>
                  </w:r>
                  <w:r>
                    <w:rPr>
                      <w:rFonts w:eastAsia="Calibri"/>
                      <w:sz w:val="16"/>
                      <w:szCs w:val="16"/>
                    </w:rPr>
                    <w:t>2.151</w:t>
                  </w:r>
                  <w:r w:rsidRPr="005C140C">
                    <w:rPr>
                      <w:rFonts w:eastAsia="Calibri"/>
                      <w:sz w:val="16"/>
                      <w:szCs w:val="16"/>
                    </w:rPr>
                    <w:t>%</w:t>
                  </w:r>
                </w:p>
              </w:tc>
            </w:tr>
            <w:tr w:rsidR="00E950C2" w:rsidRPr="00D703AC" w14:paraId="493E74C2" w14:textId="77777777" w:rsidTr="00656A8E">
              <w:tc>
                <w:tcPr>
                  <w:tcW w:w="1273" w:type="dxa"/>
                  <w:shd w:val="clear" w:color="auto" w:fill="auto"/>
                </w:tcPr>
                <w:p w14:paraId="7D6CF49F" w14:textId="77777777" w:rsidR="00892349" w:rsidRPr="005C140C" w:rsidRDefault="00892349" w:rsidP="00656A8E">
                  <w:pPr>
                    <w:rPr>
                      <w:rFonts w:eastAsia="Calibri"/>
                      <w:sz w:val="16"/>
                      <w:szCs w:val="16"/>
                    </w:rPr>
                  </w:pPr>
                  <w:r w:rsidRPr="005C140C">
                    <w:rPr>
                      <w:rFonts w:eastAsia="Calibri"/>
                      <w:sz w:val="16"/>
                      <w:szCs w:val="16"/>
                    </w:rPr>
                    <w:t>Appearance</w:t>
                  </w:r>
                </w:p>
              </w:tc>
              <w:tc>
                <w:tcPr>
                  <w:tcW w:w="1192" w:type="dxa"/>
                  <w:shd w:val="clear" w:color="auto" w:fill="auto"/>
                </w:tcPr>
                <w:p w14:paraId="57F17125" w14:textId="77777777" w:rsidR="00892349" w:rsidRPr="005C140C" w:rsidRDefault="00892349" w:rsidP="00656A8E">
                  <w:pPr>
                    <w:rPr>
                      <w:rFonts w:eastAsia="Calibri"/>
                      <w:sz w:val="16"/>
                      <w:szCs w:val="16"/>
                    </w:rPr>
                  </w:pPr>
                  <w:r w:rsidRPr="005C140C">
                    <w:rPr>
                      <w:rFonts w:eastAsia="Calibri"/>
                      <w:sz w:val="16"/>
                      <w:szCs w:val="16"/>
                    </w:rPr>
                    <w:t>Light yellow liquid, light machine oil odour</w:t>
                  </w:r>
                </w:p>
              </w:tc>
              <w:tc>
                <w:tcPr>
                  <w:tcW w:w="1192" w:type="dxa"/>
                  <w:shd w:val="clear" w:color="auto" w:fill="auto"/>
                </w:tcPr>
                <w:p w14:paraId="648E7C2B" w14:textId="77777777" w:rsidR="00892349" w:rsidRPr="005C140C" w:rsidRDefault="00892349" w:rsidP="00656A8E">
                  <w:pPr>
                    <w:rPr>
                      <w:rFonts w:eastAsia="Calibri"/>
                      <w:sz w:val="16"/>
                      <w:szCs w:val="16"/>
                    </w:rPr>
                  </w:pPr>
                  <w:r w:rsidRPr="005C140C">
                    <w:rPr>
                      <w:rFonts w:eastAsia="Calibri"/>
                      <w:sz w:val="16"/>
                      <w:szCs w:val="16"/>
                    </w:rPr>
                    <w:t>Light yellow liquid, light machine oil odour</w:t>
                  </w:r>
                </w:p>
              </w:tc>
            </w:tr>
            <w:tr w:rsidR="00E950C2" w:rsidRPr="00D703AC" w14:paraId="5AD3214F" w14:textId="77777777" w:rsidTr="00656A8E">
              <w:tc>
                <w:tcPr>
                  <w:tcW w:w="1273" w:type="dxa"/>
                  <w:shd w:val="clear" w:color="auto" w:fill="auto"/>
                </w:tcPr>
                <w:p w14:paraId="7C1208F8" w14:textId="77777777" w:rsidR="00892349" w:rsidRPr="005C140C" w:rsidRDefault="00892349" w:rsidP="00656A8E">
                  <w:pPr>
                    <w:rPr>
                      <w:rFonts w:eastAsia="Calibri"/>
                      <w:sz w:val="16"/>
                      <w:szCs w:val="16"/>
                    </w:rPr>
                  </w:pPr>
                  <w:r w:rsidRPr="005C140C">
                    <w:rPr>
                      <w:rFonts w:eastAsia="Calibri"/>
                      <w:sz w:val="16"/>
                      <w:szCs w:val="16"/>
                    </w:rPr>
                    <w:t>pH (neat)</w:t>
                  </w:r>
                </w:p>
              </w:tc>
              <w:tc>
                <w:tcPr>
                  <w:tcW w:w="1192" w:type="dxa"/>
                  <w:shd w:val="clear" w:color="auto" w:fill="auto"/>
                </w:tcPr>
                <w:p w14:paraId="5AEF11C5" w14:textId="77777777" w:rsidR="00892349" w:rsidRPr="005C140C" w:rsidRDefault="00892349" w:rsidP="00656A8E">
                  <w:pPr>
                    <w:rPr>
                      <w:rFonts w:eastAsia="Calibri"/>
                      <w:sz w:val="16"/>
                      <w:szCs w:val="16"/>
                    </w:rPr>
                  </w:pPr>
                  <w:r w:rsidRPr="005C140C">
                    <w:rPr>
                      <w:rFonts w:eastAsia="Calibri"/>
                      <w:sz w:val="16"/>
                      <w:szCs w:val="16"/>
                    </w:rPr>
                    <w:t>2.</w:t>
                  </w:r>
                  <w:r>
                    <w:rPr>
                      <w:rFonts w:eastAsia="Calibri"/>
                      <w:sz w:val="16"/>
                      <w:szCs w:val="16"/>
                    </w:rPr>
                    <w:t>88</w:t>
                  </w:r>
                </w:p>
              </w:tc>
              <w:tc>
                <w:tcPr>
                  <w:tcW w:w="1192" w:type="dxa"/>
                  <w:shd w:val="clear" w:color="auto" w:fill="auto"/>
                </w:tcPr>
                <w:p w14:paraId="2089A030" w14:textId="77777777" w:rsidR="00892349" w:rsidRPr="005C140C" w:rsidRDefault="00892349" w:rsidP="00656A8E">
                  <w:pPr>
                    <w:rPr>
                      <w:rFonts w:eastAsia="Calibri"/>
                      <w:sz w:val="16"/>
                      <w:szCs w:val="16"/>
                    </w:rPr>
                  </w:pPr>
                  <w:r w:rsidRPr="005C140C">
                    <w:rPr>
                      <w:rFonts w:eastAsia="Calibri"/>
                      <w:sz w:val="16"/>
                      <w:szCs w:val="16"/>
                    </w:rPr>
                    <w:t>2.</w:t>
                  </w:r>
                  <w:r>
                    <w:rPr>
                      <w:rFonts w:eastAsia="Calibri"/>
                      <w:sz w:val="16"/>
                      <w:szCs w:val="16"/>
                    </w:rPr>
                    <w:t>77</w:t>
                  </w:r>
                </w:p>
              </w:tc>
            </w:tr>
            <w:tr w:rsidR="00E950C2" w:rsidRPr="00D703AC" w14:paraId="29FD87AE" w14:textId="77777777" w:rsidTr="00656A8E">
              <w:tc>
                <w:tcPr>
                  <w:tcW w:w="1273" w:type="dxa"/>
                  <w:shd w:val="clear" w:color="auto" w:fill="auto"/>
                </w:tcPr>
                <w:p w14:paraId="70B1C5AA" w14:textId="77777777" w:rsidR="00892349" w:rsidRPr="005C140C" w:rsidRDefault="00892349" w:rsidP="00656A8E">
                  <w:pPr>
                    <w:rPr>
                      <w:rFonts w:eastAsia="Calibri"/>
                      <w:sz w:val="16"/>
                      <w:szCs w:val="16"/>
                    </w:rPr>
                  </w:pPr>
                  <w:r w:rsidRPr="005C140C">
                    <w:rPr>
                      <w:rFonts w:eastAsia="Calibri"/>
                      <w:sz w:val="16"/>
                      <w:szCs w:val="16"/>
                    </w:rPr>
                    <w:t>Relative density</w:t>
                  </w:r>
                </w:p>
              </w:tc>
              <w:tc>
                <w:tcPr>
                  <w:tcW w:w="1192" w:type="dxa"/>
                  <w:shd w:val="clear" w:color="auto" w:fill="auto"/>
                </w:tcPr>
                <w:p w14:paraId="6EF8EF29"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45</w:t>
                  </w:r>
                  <w:r w:rsidRPr="005C140C">
                    <w:rPr>
                      <w:rFonts w:eastAsia="Calibri"/>
                      <w:sz w:val="16"/>
                      <w:szCs w:val="16"/>
                    </w:rPr>
                    <w:t xml:space="preserve"> (Rep 1)</w:t>
                  </w:r>
                </w:p>
                <w:p w14:paraId="5EFBE104"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2</w:t>
                  </w:r>
                  <w:r w:rsidRPr="005C140C">
                    <w:rPr>
                      <w:rFonts w:eastAsia="Calibri"/>
                      <w:sz w:val="16"/>
                      <w:szCs w:val="16"/>
                    </w:rPr>
                    <w:t>6 (Rep 2)</w:t>
                  </w:r>
                </w:p>
              </w:tc>
              <w:tc>
                <w:tcPr>
                  <w:tcW w:w="1192" w:type="dxa"/>
                  <w:shd w:val="clear" w:color="auto" w:fill="auto"/>
                </w:tcPr>
                <w:p w14:paraId="7FF450A8"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44</w:t>
                  </w:r>
                  <w:r w:rsidRPr="005C140C">
                    <w:rPr>
                      <w:rFonts w:eastAsia="Calibri"/>
                      <w:sz w:val="16"/>
                      <w:szCs w:val="16"/>
                    </w:rPr>
                    <w:t xml:space="preserve"> (Rep 1)</w:t>
                  </w:r>
                </w:p>
                <w:p w14:paraId="5AC7470C" w14:textId="77777777" w:rsidR="00892349" w:rsidRPr="005C140C" w:rsidRDefault="00892349" w:rsidP="00656A8E">
                  <w:pPr>
                    <w:rPr>
                      <w:rFonts w:eastAsia="Calibri"/>
                      <w:sz w:val="16"/>
                      <w:szCs w:val="16"/>
                    </w:rPr>
                  </w:pPr>
                  <w:r w:rsidRPr="005C140C">
                    <w:rPr>
                      <w:rFonts w:eastAsia="Calibri"/>
                      <w:sz w:val="16"/>
                      <w:szCs w:val="16"/>
                    </w:rPr>
                    <w:t>1.014</w:t>
                  </w:r>
                  <w:r>
                    <w:rPr>
                      <w:rFonts w:eastAsia="Calibri"/>
                      <w:sz w:val="16"/>
                      <w:szCs w:val="16"/>
                    </w:rPr>
                    <w:t>0</w:t>
                  </w:r>
                  <w:r w:rsidRPr="005C140C">
                    <w:rPr>
                      <w:rFonts w:eastAsia="Calibri"/>
                      <w:sz w:val="16"/>
                      <w:szCs w:val="16"/>
                    </w:rPr>
                    <w:t xml:space="preserve"> (Rep 2)</w:t>
                  </w:r>
                </w:p>
              </w:tc>
            </w:tr>
            <w:tr w:rsidR="00E950C2" w:rsidRPr="00D703AC" w14:paraId="2D2880E8" w14:textId="77777777" w:rsidTr="00656A8E">
              <w:tc>
                <w:tcPr>
                  <w:tcW w:w="1273" w:type="dxa"/>
                  <w:shd w:val="clear" w:color="auto" w:fill="auto"/>
                </w:tcPr>
                <w:p w14:paraId="7E4ADC66" w14:textId="77777777" w:rsidR="00892349" w:rsidRPr="005C140C" w:rsidRDefault="00892349" w:rsidP="00656A8E">
                  <w:pPr>
                    <w:rPr>
                      <w:rFonts w:eastAsia="Calibri"/>
                      <w:sz w:val="16"/>
                      <w:szCs w:val="16"/>
                    </w:rPr>
                  </w:pPr>
                  <w:r w:rsidRPr="005C140C">
                    <w:rPr>
                      <w:rFonts w:eastAsia="Calibri"/>
                      <w:sz w:val="16"/>
                      <w:szCs w:val="16"/>
                    </w:rPr>
                    <w:t>Viscosity at 20 °C</w:t>
                  </w:r>
                </w:p>
              </w:tc>
              <w:tc>
                <w:tcPr>
                  <w:tcW w:w="1192" w:type="dxa"/>
                  <w:shd w:val="clear" w:color="auto" w:fill="auto"/>
                </w:tcPr>
                <w:p w14:paraId="18F62C1E" w14:textId="77777777" w:rsidR="00892349" w:rsidRPr="005C140C" w:rsidRDefault="00892349" w:rsidP="00656A8E">
                  <w:pPr>
                    <w:rPr>
                      <w:rFonts w:eastAsia="Calibri"/>
                      <w:sz w:val="16"/>
                      <w:szCs w:val="16"/>
                    </w:rPr>
                  </w:pPr>
                  <w:r w:rsidRPr="005C140C">
                    <w:rPr>
                      <w:rFonts w:eastAsia="Calibri"/>
                      <w:sz w:val="16"/>
                      <w:szCs w:val="16"/>
                    </w:rPr>
                    <w:t>1.2</w:t>
                  </w:r>
                  <w:r>
                    <w:rPr>
                      <w:rFonts w:eastAsia="Calibri"/>
                      <w:sz w:val="16"/>
                      <w:szCs w:val="16"/>
                    </w:rPr>
                    <w:t>2</w:t>
                  </w:r>
                  <w:r w:rsidRPr="005C140C">
                    <w:rPr>
                      <w:rFonts w:eastAsia="Calibri"/>
                      <w:sz w:val="16"/>
                      <w:szCs w:val="16"/>
                    </w:rPr>
                    <w:t xml:space="preserve">2 </w:t>
                  </w:r>
                  <w:proofErr w:type="spellStart"/>
                  <w:r w:rsidRPr="005C140C">
                    <w:rPr>
                      <w:rFonts w:eastAsia="Calibri"/>
                      <w:sz w:val="16"/>
                      <w:szCs w:val="16"/>
                    </w:rPr>
                    <w:t>cSt</w:t>
                  </w:r>
                  <w:proofErr w:type="spellEnd"/>
                </w:p>
              </w:tc>
              <w:tc>
                <w:tcPr>
                  <w:tcW w:w="1192" w:type="dxa"/>
                  <w:shd w:val="clear" w:color="auto" w:fill="auto"/>
                </w:tcPr>
                <w:p w14:paraId="37074681" w14:textId="77777777" w:rsidR="00892349" w:rsidRPr="005C140C" w:rsidRDefault="00892349" w:rsidP="00656A8E">
                  <w:pPr>
                    <w:rPr>
                      <w:rFonts w:eastAsia="Calibri"/>
                      <w:sz w:val="16"/>
                      <w:szCs w:val="16"/>
                    </w:rPr>
                  </w:pPr>
                  <w:r w:rsidRPr="005C140C">
                    <w:rPr>
                      <w:rFonts w:eastAsia="Calibri"/>
                      <w:sz w:val="16"/>
                      <w:szCs w:val="16"/>
                    </w:rPr>
                    <w:t>1.31</w:t>
                  </w:r>
                  <w:r>
                    <w:rPr>
                      <w:rFonts w:eastAsia="Calibri"/>
                      <w:sz w:val="16"/>
                      <w:szCs w:val="16"/>
                    </w:rPr>
                    <w:t>8</w:t>
                  </w:r>
                  <w:r w:rsidRPr="005C140C">
                    <w:rPr>
                      <w:rFonts w:eastAsia="Calibri"/>
                      <w:sz w:val="16"/>
                      <w:szCs w:val="16"/>
                    </w:rPr>
                    <w:t xml:space="preserve"> </w:t>
                  </w:r>
                  <w:proofErr w:type="spellStart"/>
                  <w:r w:rsidRPr="005C140C">
                    <w:rPr>
                      <w:rFonts w:eastAsia="Calibri"/>
                      <w:sz w:val="16"/>
                      <w:szCs w:val="16"/>
                    </w:rPr>
                    <w:t>cSt</w:t>
                  </w:r>
                  <w:proofErr w:type="spellEnd"/>
                </w:p>
              </w:tc>
            </w:tr>
            <w:tr w:rsidR="00E950C2" w:rsidRPr="00D703AC" w14:paraId="0AF08BC2" w14:textId="77777777" w:rsidTr="00656A8E">
              <w:tc>
                <w:tcPr>
                  <w:tcW w:w="1273" w:type="dxa"/>
                  <w:shd w:val="clear" w:color="auto" w:fill="auto"/>
                </w:tcPr>
                <w:p w14:paraId="05E6070C" w14:textId="77777777" w:rsidR="00892349" w:rsidRPr="005C140C" w:rsidRDefault="00892349" w:rsidP="00656A8E">
                  <w:pPr>
                    <w:rPr>
                      <w:rFonts w:eastAsia="Calibri"/>
                      <w:sz w:val="16"/>
                      <w:szCs w:val="16"/>
                    </w:rPr>
                  </w:pPr>
                  <w:r w:rsidRPr="005C140C">
                    <w:rPr>
                      <w:rFonts w:eastAsia="Calibri"/>
                      <w:sz w:val="16"/>
                      <w:szCs w:val="16"/>
                    </w:rPr>
                    <w:t>Viscosity at 40 °C</w:t>
                  </w:r>
                </w:p>
              </w:tc>
              <w:tc>
                <w:tcPr>
                  <w:tcW w:w="1192" w:type="dxa"/>
                  <w:shd w:val="clear" w:color="auto" w:fill="auto"/>
                </w:tcPr>
                <w:p w14:paraId="64A904C4" w14:textId="77777777" w:rsidR="00892349" w:rsidRPr="005C140C" w:rsidRDefault="00892349" w:rsidP="00656A8E">
                  <w:pPr>
                    <w:rPr>
                      <w:rFonts w:eastAsia="Calibri"/>
                      <w:sz w:val="16"/>
                      <w:szCs w:val="16"/>
                    </w:rPr>
                  </w:pPr>
                  <w:r w:rsidRPr="005C140C">
                    <w:rPr>
                      <w:rFonts w:eastAsia="Calibri"/>
                      <w:sz w:val="16"/>
                      <w:szCs w:val="16"/>
                    </w:rPr>
                    <w:t>0.7</w:t>
                  </w:r>
                  <w:r>
                    <w:rPr>
                      <w:rFonts w:eastAsia="Calibri"/>
                      <w:sz w:val="16"/>
                      <w:szCs w:val="16"/>
                    </w:rPr>
                    <w:t>36</w:t>
                  </w:r>
                  <w:r w:rsidRPr="005C140C">
                    <w:rPr>
                      <w:rFonts w:eastAsia="Calibri"/>
                      <w:sz w:val="16"/>
                      <w:szCs w:val="16"/>
                    </w:rPr>
                    <w:t xml:space="preserve"> </w:t>
                  </w:r>
                  <w:proofErr w:type="spellStart"/>
                  <w:r w:rsidRPr="005C140C">
                    <w:rPr>
                      <w:rFonts w:eastAsia="Calibri"/>
                      <w:sz w:val="16"/>
                      <w:szCs w:val="16"/>
                    </w:rPr>
                    <w:t>cSt</w:t>
                  </w:r>
                  <w:proofErr w:type="spellEnd"/>
                </w:p>
              </w:tc>
              <w:tc>
                <w:tcPr>
                  <w:tcW w:w="1192" w:type="dxa"/>
                  <w:shd w:val="clear" w:color="auto" w:fill="auto"/>
                </w:tcPr>
                <w:p w14:paraId="4328AFE4" w14:textId="77777777" w:rsidR="00892349" w:rsidRPr="005C140C" w:rsidRDefault="00892349" w:rsidP="00656A8E">
                  <w:pPr>
                    <w:rPr>
                      <w:rFonts w:eastAsia="Calibri"/>
                      <w:sz w:val="16"/>
                      <w:szCs w:val="16"/>
                    </w:rPr>
                  </w:pPr>
                  <w:r w:rsidRPr="005C140C">
                    <w:rPr>
                      <w:rFonts w:eastAsia="Calibri"/>
                      <w:sz w:val="16"/>
                      <w:szCs w:val="16"/>
                    </w:rPr>
                    <w:t xml:space="preserve">0.764 </w:t>
                  </w:r>
                  <w:proofErr w:type="spellStart"/>
                  <w:r w:rsidRPr="005C140C">
                    <w:rPr>
                      <w:rFonts w:eastAsia="Calibri"/>
                      <w:sz w:val="16"/>
                      <w:szCs w:val="16"/>
                    </w:rPr>
                    <w:t>cSt</w:t>
                  </w:r>
                  <w:proofErr w:type="spellEnd"/>
                </w:p>
              </w:tc>
            </w:tr>
          </w:tbl>
          <w:p w14:paraId="492E415B" w14:textId="77777777" w:rsidR="00892349" w:rsidRPr="00A411E7" w:rsidRDefault="00892349" w:rsidP="00656A8E">
            <w:pPr>
              <w:rPr>
                <w:rFonts w:eastAsia="Calibri"/>
              </w:rPr>
            </w:pPr>
          </w:p>
        </w:tc>
        <w:tc>
          <w:tcPr>
            <w:tcW w:w="603" w:type="pct"/>
          </w:tcPr>
          <w:p w14:paraId="0E8E1C86"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b</w:t>
            </w:r>
            <w:r w:rsidRPr="00AF7556">
              <w:rPr>
                <w:rFonts w:eastAsia="Calibri"/>
              </w:rPr>
              <w:t>)</w:t>
            </w:r>
          </w:p>
        </w:tc>
      </w:tr>
      <w:tr w:rsidR="00892349" w:rsidRPr="00A411E7" w14:paraId="56806F63" w14:textId="77777777" w:rsidTr="00E950C2">
        <w:tc>
          <w:tcPr>
            <w:tcW w:w="1650" w:type="pct"/>
          </w:tcPr>
          <w:p w14:paraId="10C02AA3"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long term storage at ambient temperature</w:t>
            </w:r>
          </w:p>
        </w:tc>
        <w:tc>
          <w:tcPr>
            <w:tcW w:w="3350" w:type="pct"/>
            <w:gridSpan w:val="5"/>
          </w:tcPr>
          <w:p w14:paraId="24BF1053" w14:textId="77777777" w:rsidR="005F58F2" w:rsidRPr="005F58F2" w:rsidRDefault="005F58F2" w:rsidP="005F58F2">
            <w:pPr>
              <w:rPr>
                <w:rFonts w:eastAsia="Calibri"/>
                <w:b/>
              </w:rPr>
            </w:pPr>
            <w:r>
              <w:rPr>
                <w:rFonts w:eastAsia="Calibri"/>
              </w:rPr>
              <w:t>No ambient shelf life study has been provided. Regarding the accelerated storage study</w:t>
            </w:r>
            <w:proofErr w:type="gramStart"/>
            <w:r>
              <w:rPr>
                <w:rFonts w:eastAsia="Calibri"/>
              </w:rPr>
              <w:t>,  the</w:t>
            </w:r>
            <w:proofErr w:type="gramEnd"/>
            <w:r>
              <w:rPr>
                <w:rFonts w:eastAsia="Calibri"/>
              </w:rPr>
              <w:t xml:space="preserve"> product is stable during 2 years. </w:t>
            </w:r>
            <w:r w:rsidRPr="005F58F2">
              <w:rPr>
                <w:rFonts w:eastAsia="Calibri"/>
                <w:b/>
              </w:rPr>
              <w:t xml:space="preserve">However, ambient 2 years storage study is required in post-authorisation. </w:t>
            </w:r>
          </w:p>
          <w:p w14:paraId="37306431" w14:textId="07D8D70F" w:rsidR="00892349" w:rsidRPr="00A411E7" w:rsidRDefault="00892349" w:rsidP="00656A8E">
            <w:pPr>
              <w:rPr>
                <w:rFonts w:eastAsia="Calibri"/>
              </w:rPr>
            </w:pPr>
          </w:p>
        </w:tc>
      </w:tr>
      <w:tr w:rsidR="00892349" w:rsidRPr="00A411E7" w14:paraId="71BAEB94" w14:textId="77777777" w:rsidTr="00E950C2">
        <w:tc>
          <w:tcPr>
            <w:tcW w:w="1650" w:type="pct"/>
          </w:tcPr>
          <w:p w14:paraId="183DFCAA"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3350" w:type="pct"/>
            <w:gridSpan w:val="5"/>
          </w:tcPr>
          <w:p w14:paraId="1D12B51D" w14:textId="77777777" w:rsidR="00892349" w:rsidRPr="00A411E7" w:rsidRDefault="00892349" w:rsidP="00656A8E">
            <w:pPr>
              <w:rPr>
                <w:rFonts w:eastAsia="Calibri"/>
              </w:rPr>
            </w:pPr>
            <w:r>
              <w:rPr>
                <w:rFonts w:eastAsia="Calibri"/>
              </w:rPr>
              <w:t>Test waived. The product is labelled with the sentence “Protect from frost.”</w:t>
            </w:r>
          </w:p>
        </w:tc>
      </w:tr>
      <w:tr w:rsidR="00892349" w:rsidRPr="00A411E7" w14:paraId="5E1C2721" w14:textId="77777777" w:rsidTr="00E950C2">
        <w:tc>
          <w:tcPr>
            <w:tcW w:w="1650" w:type="pct"/>
          </w:tcPr>
          <w:p w14:paraId="2AEC8900" w14:textId="77777777" w:rsidR="00892349" w:rsidRPr="00A411E7" w:rsidRDefault="00892349" w:rsidP="00656A8E">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3350" w:type="pct"/>
            <w:gridSpan w:val="5"/>
          </w:tcPr>
          <w:p w14:paraId="4F507EC5" w14:textId="77777777" w:rsidR="00892349" w:rsidRPr="00A411E7" w:rsidRDefault="00892349" w:rsidP="00656A8E">
            <w:pPr>
              <w:spacing w:line="260" w:lineRule="atLeast"/>
              <w:rPr>
                <w:rFonts w:eastAsia="Calibri"/>
                <w:lang w:eastAsia="en-US"/>
              </w:rPr>
            </w:pPr>
            <w:r>
              <w:rPr>
                <w:rFonts w:eastAsia="Calibri"/>
                <w:lang w:eastAsia="en-US"/>
              </w:rPr>
              <w:t>Test waived. The product is packaged in HDPE containers that protect it from exposure to light.</w:t>
            </w:r>
          </w:p>
        </w:tc>
      </w:tr>
      <w:tr w:rsidR="00892349" w:rsidRPr="00A411E7" w14:paraId="2A866B4C" w14:textId="77777777" w:rsidTr="00E950C2">
        <w:tc>
          <w:tcPr>
            <w:tcW w:w="1650" w:type="pct"/>
          </w:tcPr>
          <w:p w14:paraId="7915F57A" w14:textId="77777777" w:rsidR="00892349" w:rsidRPr="00A411E7" w:rsidRDefault="00892349" w:rsidP="00656A8E">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3350" w:type="pct"/>
            <w:gridSpan w:val="5"/>
          </w:tcPr>
          <w:p w14:paraId="5A773704" w14:textId="41AFB4FD" w:rsidR="00892349" w:rsidRPr="00A411E7" w:rsidRDefault="00892349" w:rsidP="007C3FB9">
            <w:pPr>
              <w:rPr>
                <w:rFonts w:eastAsia="Calibri"/>
              </w:rPr>
            </w:pPr>
            <w:r>
              <w:rPr>
                <w:rFonts w:eastAsia="Calibri"/>
              </w:rPr>
              <w:t xml:space="preserve">Temperature: Refer to storage stability testing. Humidity is not relevant as the product is a </w:t>
            </w:r>
            <w:r w:rsidR="007C3FB9">
              <w:rPr>
                <w:rFonts w:eastAsia="Calibri"/>
              </w:rPr>
              <w:t>water-based formulation</w:t>
            </w:r>
            <w:r>
              <w:rPr>
                <w:rFonts w:eastAsia="Calibri"/>
              </w:rPr>
              <w:t>.</w:t>
            </w:r>
          </w:p>
        </w:tc>
      </w:tr>
      <w:tr w:rsidR="00E950C2" w:rsidRPr="00A411E7" w14:paraId="76F0FFEC" w14:textId="77777777" w:rsidTr="00E950C2">
        <w:tc>
          <w:tcPr>
            <w:tcW w:w="1650" w:type="pct"/>
          </w:tcPr>
          <w:p w14:paraId="01CF0A18" w14:textId="77777777" w:rsidR="00E950C2" w:rsidRPr="00A411E7" w:rsidRDefault="00E950C2" w:rsidP="00656A8E">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509" w:type="pct"/>
          </w:tcPr>
          <w:p w14:paraId="7EC2F921" w14:textId="77777777" w:rsidR="00E950C2" w:rsidRPr="00A411E7" w:rsidRDefault="00E950C2" w:rsidP="00656A8E">
            <w:pPr>
              <w:rPr>
                <w:rFonts w:eastAsia="Calibri"/>
              </w:rPr>
            </w:pPr>
            <w:r>
              <w:rPr>
                <w:rFonts w:eastAsia="Calibri"/>
              </w:rPr>
              <w:t xml:space="preserve">In-house method for analysis of </w:t>
            </w:r>
            <w:r>
              <w:rPr>
                <w:rFonts w:eastAsia="Calibri"/>
              </w:rPr>
              <w:lastRenderedPageBreak/>
              <w:t>trigger spray</w:t>
            </w:r>
          </w:p>
        </w:tc>
        <w:tc>
          <w:tcPr>
            <w:tcW w:w="2238" w:type="pct"/>
            <w:gridSpan w:val="3"/>
          </w:tcPr>
          <w:p w14:paraId="01E51B9A" w14:textId="3BDA8AA2" w:rsidR="00E950C2" w:rsidRDefault="00E950C2" w:rsidP="00656A8E">
            <w:pPr>
              <w:rPr>
                <w:rFonts w:eastAsia="Calibri"/>
              </w:rPr>
            </w:pPr>
            <w:r>
              <w:rPr>
                <w:rFonts w:eastAsia="Calibri"/>
              </w:rPr>
              <w:lastRenderedPageBreak/>
              <w:t>Undiluted</w:t>
            </w:r>
          </w:p>
          <w:p w14:paraId="4A054F94" w14:textId="2CE2B6B2" w:rsidR="009014A1" w:rsidRDefault="009014A1" w:rsidP="00656A8E">
            <w:pPr>
              <w:rPr>
                <w:rFonts w:eastAsia="Calibri"/>
              </w:rPr>
            </w:pPr>
          </w:p>
          <w:tbl>
            <w:tblPr>
              <w:tblStyle w:val="Grilledutableau"/>
              <w:tblpPr w:leftFromText="141" w:rightFromText="141" w:vertAnchor="text" w:horzAnchor="margin" w:tblpY="-66"/>
              <w:tblOverlap w:val="never"/>
              <w:tblW w:w="5000" w:type="pct"/>
              <w:tblLook w:val="04A0" w:firstRow="1" w:lastRow="0" w:firstColumn="1" w:lastColumn="0" w:noHBand="0" w:noVBand="1"/>
            </w:tblPr>
            <w:tblGrid>
              <w:gridCol w:w="1070"/>
              <w:gridCol w:w="796"/>
              <w:gridCol w:w="839"/>
              <w:gridCol w:w="796"/>
              <w:gridCol w:w="839"/>
            </w:tblGrid>
            <w:tr w:rsidR="0047292F" w:rsidRPr="009014A1" w14:paraId="508955B8" w14:textId="77777777" w:rsidTr="0047292F">
              <w:tc>
                <w:tcPr>
                  <w:tcW w:w="1230" w:type="pct"/>
                </w:tcPr>
                <w:p w14:paraId="77A09AC4" w14:textId="77777777" w:rsidR="009014A1" w:rsidRPr="009014A1" w:rsidRDefault="009014A1" w:rsidP="009014A1">
                  <w:pPr>
                    <w:rPr>
                      <w:rFonts w:eastAsia="Calibri"/>
                      <w:sz w:val="16"/>
                    </w:rPr>
                  </w:pPr>
                </w:p>
              </w:tc>
              <w:tc>
                <w:tcPr>
                  <w:tcW w:w="1885" w:type="pct"/>
                  <w:gridSpan w:val="2"/>
                </w:tcPr>
                <w:p w14:paraId="675E389A" w14:textId="7C5C5E48" w:rsidR="009014A1" w:rsidRPr="009014A1" w:rsidRDefault="009014A1" w:rsidP="009014A1">
                  <w:pPr>
                    <w:rPr>
                      <w:rFonts w:eastAsia="Calibri"/>
                      <w:sz w:val="16"/>
                    </w:rPr>
                  </w:pPr>
                  <w:r w:rsidRPr="009014A1">
                    <w:rPr>
                      <w:rFonts w:eastAsia="Calibri"/>
                      <w:sz w:val="16"/>
                    </w:rPr>
                    <w:t>T=0</w:t>
                  </w:r>
                </w:p>
              </w:tc>
              <w:tc>
                <w:tcPr>
                  <w:tcW w:w="1885" w:type="pct"/>
                  <w:gridSpan w:val="2"/>
                </w:tcPr>
                <w:p w14:paraId="24AE5F43" w14:textId="0E8CEA89" w:rsidR="009014A1" w:rsidRPr="009014A1" w:rsidRDefault="009014A1" w:rsidP="009014A1">
                  <w:pPr>
                    <w:rPr>
                      <w:rFonts w:eastAsia="Calibri"/>
                      <w:sz w:val="16"/>
                    </w:rPr>
                  </w:pPr>
                  <w:r w:rsidRPr="009014A1">
                    <w:rPr>
                      <w:rFonts w:eastAsia="Calibri"/>
                      <w:sz w:val="16"/>
                    </w:rPr>
                    <w:t>T=2w 54°C</w:t>
                  </w:r>
                </w:p>
              </w:tc>
            </w:tr>
            <w:tr w:rsidR="009014A1" w:rsidRPr="009014A1" w14:paraId="6D610846" w14:textId="77777777" w:rsidTr="0047292F">
              <w:tc>
                <w:tcPr>
                  <w:tcW w:w="1230" w:type="pct"/>
                </w:tcPr>
                <w:p w14:paraId="3FAA5F84" w14:textId="1559C70A" w:rsidR="009014A1" w:rsidRPr="009014A1" w:rsidRDefault="009014A1" w:rsidP="009014A1">
                  <w:pPr>
                    <w:rPr>
                      <w:rFonts w:eastAsia="Calibri"/>
                      <w:sz w:val="16"/>
                    </w:rPr>
                  </w:pPr>
                  <w:r w:rsidRPr="009014A1">
                    <w:rPr>
                      <w:rFonts w:eastAsia="Calibri"/>
                      <w:sz w:val="16"/>
                    </w:rPr>
                    <w:t>Weight variation (%)</w:t>
                  </w:r>
                </w:p>
              </w:tc>
              <w:tc>
                <w:tcPr>
                  <w:tcW w:w="3770" w:type="pct"/>
                  <w:gridSpan w:val="4"/>
                </w:tcPr>
                <w:p w14:paraId="73ED3040" w14:textId="52570858" w:rsidR="009014A1" w:rsidRPr="009014A1" w:rsidRDefault="009014A1" w:rsidP="009014A1">
                  <w:pPr>
                    <w:rPr>
                      <w:rFonts w:eastAsia="Calibri"/>
                      <w:sz w:val="16"/>
                    </w:rPr>
                  </w:pPr>
                  <w:r w:rsidRPr="009014A1">
                    <w:rPr>
                      <w:rFonts w:eastAsia="Calibri"/>
                      <w:sz w:val="16"/>
                    </w:rPr>
                    <w:t>No significant weight variation for the test item stored in the trigger spray bottles</w:t>
                  </w:r>
                  <w:r w:rsidR="0047292F">
                    <w:t xml:space="preserve"> </w:t>
                  </w:r>
                  <w:r w:rsidR="0047292F" w:rsidRPr="0047292F">
                    <w:rPr>
                      <w:rFonts w:eastAsia="Calibri"/>
                      <w:sz w:val="16"/>
                    </w:rPr>
                    <w:t>indicating no reactivity with container.</w:t>
                  </w:r>
                </w:p>
              </w:tc>
            </w:tr>
            <w:tr w:rsidR="0047292F" w:rsidRPr="009014A1" w14:paraId="3CD35BC2" w14:textId="49F649D2" w:rsidTr="0047292F">
              <w:trPr>
                <w:trHeight w:val="225"/>
              </w:trPr>
              <w:tc>
                <w:tcPr>
                  <w:tcW w:w="1230" w:type="pct"/>
                  <w:vMerge w:val="restart"/>
                </w:tcPr>
                <w:p w14:paraId="3E875D8A" w14:textId="3AAF48A6" w:rsidR="0047292F" w:rsidRPr="009014A1" w:rsidRDefault="0047292F" w:rsidP="009014A1">
                  <w:pPr>
                    <w:rPr>
                      <w:rFonts w:eastAsia="Calibri"/>
                      <w:sz w:val="16"/>
                    </w:rPr>
                  </w:pPr>
                  <w:r w:rsidRPr="009014A1">
                    <w:rPr>
                      <w:rFonts w:eastAsia="Calibri"/>
                      <w:sz w:val="16"/>
                    </w:rPr>
                    <w:t>Spray diameter from varying spray distances</w:t>
                  </w:r>
                </w:p>
              </w:tc>
              <w:tc>
                <w:tcPr>
                  <w:tcW w:w="918" w:type="pct"/>
                </w:tcPr>
                <w:p w14:paraId="723BBBFF" w14:textId="77777777" w:rsidR="0047292F" w:rsidRDefault="0047292F" w:rsidP="009014A1">
                  <w:pPr>
                    <w:rPr>
                      <w:rFonts w:eastAsia="Calibri"/>
                      <w:sz w:val="16"/>
                    </w:rPr>
                  </w:pPr>
                  <w:r>
                    <w:rPr>
                      <w:rFonts w:eastAsia="Calibri"/>
                      <w:sz w:val="16"/>
                    </w:rPr>
                    <w:t>Distance</w:t>
                  </w:r>
                </w:p>
                <w:p w14:paraId="6A1C5790" w14:textId="13E2BE64" w:rsidR="0047292F" w:rsidRPr="009014A1" w:rsidRDefault="0047292F" w:rsidP="009014A1">
                  <w:pPr>
                    <w:rPr>
                      <w:rFonts w:eastAsia="Calibri"/>
                      <w:sz w:val="16"/>
                    </w:rPr>
                  </w:pPr>
                  <w:r>
                    <w:rPr>
                      <w:rFonts w:eastAsia="Calibri"/>
                      <w:sz w:val="16"/>
                    </w:rPr>
                    <w:t>cm</w:t>
                  </w:r>
                </w:p>
              </w:tc>
              <w:tc>
                <w:tcPr>
                  <w:tcW w:w="967" w:type="pct"/>
                </w:tcPr>
                <w:p w14:paraId="3CA417B5" w14:textId="24632031" w:rsidR="0047292F" w:rsidRPr="009014A1" w:rsidRDefault="0047292F" w:rsidP="009014A1">
                  <w:pPr>
                    <w:rPr>
                      <w:rFonts w:eastAsia="Calibri"/>
                      <w:sz w:val="16"/>
                    </w:rPr>
                  </w:pPr>
                  <w:r>
                    <w:rPr>
                      <w:rFonts w:eastAsia="Calibri"/>
                      <w:sz w:val="16"/>
                    </w:rPr>
                    <w:t>Diameter cm</w:t>
                  </w:r>
                </w:p>
              </w:tc>
              <w:tc>
                <w:tcPr>
                  <w:tcW w:w="918" w:type="pct"/>
                </w:tcPr>
                <w:p w14:paraId="5C5826BF" w14:textId="272C9988" w:rsidR="0047292F" w:rsidRPr="009014A1" w:rsidRDefault="0047292F" w:rsidP="009014A1">
                  <w:pPr>
                    <w:rPr>
                      <w:rFonts w:eastAsia="Calibri"/>
                      <w:sz w:val="16"/>
                    </w:rPr>
                  </w:pPr>
                  <w:r>
                    <w:rPr>
                      <w:rFonts w:eastAsia="Calibri"/>
                      <w:sz w:val="16"/>
                    </w:rPr>
                    <w:t>Distance cm</w:t>
                  </w:r>
                </w:p>
              </w:tc>
              <w:tc>
                <w:tcPr>
                  <w:tcW w:w="967" w:type="pct"/>
                </w:tcPr>
                <w:p w14:paraId="087AE1C6" w14:textId="4D604751" w:rsidR="0047292F" w:rsidRPr="009014A1" w:rsidRDefault="0047292F" w:rsidP="009014A1">
                  <w:pPr>
                    <w:rPr>
                      <w:rFonts w:eastAsia="Calibri"/>
                      <w:sz w:val="16"/>
                    </w:rPr>
                  </w:pPr>
                  <w:r>
                    <w:rPr>
                      <w:rFonts w:eastAsia="Calibri"/>
                      <w:sz w:val="16"/>
                    </w:rPr>
                    <w:t>Diameter cm</w:t>
                  </w:r>
                </w:p>
              </w:tc>
            </w:tr>
            <w:tr w:rsidR="0047292F" w:rsidRPr="009014A1" w14:paraId="0CA42087" w14:textId="77777777" w:rsidTr="0047292F">
              <w:trPr>
                <w:trHeight w:val="150"/>
              </w:trPr>
              <w:tc>
                <w:tcPr>
                  <w:tcW w:w="1230" w:type="pct"/>
                  <w:vMerge/>
                </w:tcPr>
                <w:p w14:paraId="5DCB10BA" w14:textId="77777777" w:rsidR="0047292F" w:rsidRPr="009014A1" w:rsidRDefault="0047292F" w:rsidP="009014A1">
                  <w:pPr>
                    <w:rPr>
                      <w:rFonts w:eastAsia="Calibri"/>
                      <w:sz w:val="16"/>
                    </w:rPr>
                  </w:pPr>
                </w:p>
              </w:tc>
              <w:tc>
                <w:tcPr>
                  <w:tcW w:w="918" w:type="pct"/>
                </w:tcPr>
                <w:p w14:paraId="524D85F6" w14:textId="49DB0EAA" w:rsidR="0047292F" w:rsidRPr="009014A1" w:rsidRDefault="0047292F" w:rsidP="009014A1">
                  <w:pPr>
                    <w:rPr>
                      <w:rFonts w:eastAsia="Calibri"/>
                      <w:sz w:val="16"/>
                    </w:rPr>
                  </w:pPr>
                  <w:r>
                    <w:rPr>
                      <w:rFonts w:eastAsia="Calibri"/>
                      <w:sz w:val="16"/>
                    </w:rPr>
                    <w:t>15</w:t>
                  </w:r>
                </w:p>
              </w:tc>
              <w:tc>
                <w:tcPr>
                  <w:tcW w:w="967" w:type="pct"/>
                </w:tcPr>
                <w:p w14:paraId="031918C5" w14:textId="6452E9CD" w:rsidR="0047292F" w:rsidRPr="009014A1" w:rsidRDefault="0047292F" w:rsidP="009014A1">
                  <w:pPr>
                    <w:rPr>
                      <w:rFonts w:eastAsia="Calibri"/>
                      <w:sz w:val="16"/>
                    </w:rPr>
                  </w:pPr>
                  <w:r>
                    <w:rPr>
                      <w:rFonts w:eastAsia="Calibri"/>
                      <w:sz w:val="16"/>
                    </w:rPr>
                    <w:t>9.0</w:t>
                  </w:r>
                </w:p>
              </w:tc>
              <w:tc>
                <w:tcPr>
                  <w:tcW w:w="918" w:type="pct"/>
                </w:tcPr>
                <w:p w14:paraId="74D7EE58" w14:textId="0B568D75" w:rsidR="0047292F" w:rsidRPr="009014A1" w:rsidRDefault="0047292F" w:rsidP="009014A1">
                  <w:pPr>
                    <w:rPr>
                      <w:rFonts w:eastAsia="Calibri"/>
                      <w:sz w:val="16"/>
                    </w:rPr>
                  </w:pPr>
                  <w:r>
                    <w:rPr>
                      <w:rFonts w:eastAsia="Calibri"/>
                      <w:sz w:val="16"/>
                    </w:rPr>
                    <w:t>15</w:t>
                  </w:r>
                </w:p>
              </w:tc>
              <w:tc>
                <w:tcPr>
                  <w:tcW w:w="967" w:type="pct"/>
                </w:tcPr>
                <w:p w14:paraId="1ADF8954" w14:textId="1085130A" w:rsidR="0047292F" w:rsidRPr="009014A1" w:rsidRDefault="0047292F" w:rsidP="009014A1">
                  <w:pPr>
                    <w:rPr>
                      <w:rFonts w:eastAsia="Calibri"/>
                      <w:sz w:val="16"/>
                    </w:rPr>
                  </w:pPr>
                  <w:r>
                    <w:rPr>
                      <w:rFonts w:eastAsia="Calibri"/>
                      <w:sz w:val="16"/>
                    </w:rPr>
                    <w:t>9.2</w:t>
                  </w:r>
                </w:p>
              </w:tc>
            </w:tr>
            <w:tr w:rsidR="0047292F" w:rsidRPr="009014A1" w14:paraId="25FCC9EE" w14:textId="77777777" w:rsidTr="0047292F">
              <w:trPr>
                <w:trHeight w:val="195"/>
              </w:trPr>
              <w:tc>
                <w:tcPr>
                  <w:tcW w:w="1230" w:type="pct"/>
                  <w:vMerge/>
                </w:tcPr>
                <w:p w14:paraId="58CEC918" w14:textId="77777777" w:rsidR="0047292F" w:rsidRPr="009014A1" w:rsidRDefault="0047292F" w:rsidP="009014A1">
                  <w:pPr>
                    <w:rPr>
                      <w:rFonts w:eastAsia="Calibri"/>
                      <w:sz w:val="16"/>
                    </w:rPr>
                  </w:pPr>
                </w:p>
              </w:tc>
              <w:tc>
                <w:tcPr>
                  <w:tcW w:w="918" w:type="pct"/>
                </w:tcPr>
                <w:p w14:paraId="10058D97" w14:textId="71578D5D" w:rsidR="0047292F" w:rsidRPr="009014A1" w:rsidRDefault="0047292F" w:rsidP="009014A1">
                  <w:pPr>
                    <w:rPr>
                      <w:rFonts w:eastAsia="Calibri"/>
                      <w:sz w:val="16"/>
                    </w:rPr>
                  </w:pPr>
                  <w:r>
                    <w:rPr>
                      <w:rFonts w:eastAsia="Calibri"/>
                      <w:sz w:val="16"/>
                    </w:rPr>
                    <w:t>20</w:t>
                  </w:r>
                </w:p>
              </w:tc>
              <w:tc>
                <w:tcPr>
                  <w:tcW w:w="967" w:type="pct"/>
                </w:tcPr>
                <w:p w14:paraId="40159499" w14:textId="110E5180" w:rsidR="0047292F" w:rsidRPr="009014A1" w:rsidRDefault="0047292F" w:rsidP="009014A1">
                  <w:pPr>
                    <w:rPr>
                      <w:rFonts w:eastAsia="Calibri"/>
                      <w:sz w:val="16"/>
                    </w:rPr>
                  </w:pPr>
                  <w:r>
                    <w:rPr>
                      <w:rFonts w:eastAsia="Calibri"/>
                      <w:sz w:val="16"/>
                    </w:rPr>
                    <w:t>9.5</w:t>
                  </w:r>
                </w:p>
              </w:tc>
              <w:tc>
                <w:tcPr>
                  <w:tcW w:w="918" w:type="pct"/>
                </w:tcPr>
                <w:p w14:paraId="16F29B02" w14:textId="04E5C3B9" w:rsidR="0047292F" w:rsidRPr="009014A1" w:rsidRDefault="0047292F" w:rsidP="009014A1">
                  <w:pPr>
                    <w:rPr>
                      <w:rFonts w:eastAsia="Calibri"/>
                      <w:sz w:val="16"/>
                    </w:rPr>
                  </w:pPr>
                  <w:r>
                    <w:rPr>
                      <w:rFonts w:eastAsia="Calibri"/>
                      <w:sz w:val="16"/>
                    </w:rPr>
                    <w:t>20</w:t>
                  </w:r>
                </w:p>
              </w:tc>
              <w:tc>
                <w:tcPr>
                  <w:tcW w:w="967" w:type="pct"/>
                </w:tcPr>
                <w:p w14:paraId="74316501" w14:textId="537BCE59" w:rsidR="0047292F" w:rsidRPr="009014A1" w:rsidRDefault="0047292F" w:rsidP="009014A1">
                  <w:pPr>
                    <w:rPr>
                      <w:rFonts w:eastAsia="Calibri"/>
                      <w:sz w:val="16"/>
                    </w:rPr>
                  </w:pPr>
                  <w:r>
                    <w:rPr>
                      <w:rFonts w:eastAsia="Calibri"/>
                      <w:sz w:val="16"/>
                    </w:rPr>
                    <w:t>12</w:t>
                  </w:r>
                </w:p>
              </w:tc>
            </w:tr>
            <w:tr w:rsidR="0047292F" w:rsidRPr="009014A1" w14:paraId="40FD7F4F" w14:textId="77777777" w:rsidTr="0047292F">
              <w:trPr>
                <w:trHeight w:val="330"/>
              </w:trPr>
              <w:tc>
                <w:tcPr>
                  <w:tcW w:w="1230" w:type="pct"/>
                  <w:vMerge/>
                </w:tcPr>
                <w:p w14:paraId="4E93FFE9" w14:textId="77777777" w:rsidR="0047292F" w:rsidRPr="009014A1" w:rsidRDefault="0047292F" w:rsidP="009014A1">
                  <w:pPr>
                    <w:rPr>
                      <w:rFonts w:eastAsia="Calibri"/>
                      <w:sz w:val="16"/>
                    </w:rPr>
                  </w:pPr>
                </w:p>
              </w:tc>
              <w:tc>
                <w:tcPr>
                  <w:tcW w:w="918" w:type="pct"/>
                </w:tcPr>
                <w:p w14:paraId="1ECD7D4A" w14:textId="0AFC8C72" w:rsidR="0047292F" w:rsidRPr="009014A1" w:rsidRDefault="0047292F" w:rsidP="009014A1">
                  <w:pPr>
                    <w:rPr>
                      <w:rFonts w:eastAsia="Calibri"/>
                      <w:sz w:val="16"/>
                    </w:rPr>
                  </w:pPr>
                  <w:r>
                    <w:rPr>
                      <w:rFonts w:eastAsia="Calibri"/>
                      <w:sz w:val="16"/>
                    </w:rPr>
                    <w:t>25</w:t>
                  </w:r>
                </w:p>
              </w:tc>
              <w:tc>
                <w:tcPr>
                  <w:tcW w:w="967" w:type="pct"/>
                </w:tcPr>
                <w:p w14:paraId="4C4C4C16" w14:textId="2E45C76A" w:rsidR="0047292F" w:rsidRPr="009014A1" w:rsidRDefault="0047292F" w:rsidP="009014A1">
                  <w:pPr>
                    <w:rPr>
                      <w:rFonts w:eastAsia="Calibri"/>
                      <w:sz w:val="16"/>
                    </w:rPr>
                  </w:pPr>
                  <w:r>
                    <w:rPr>
                      <w:rFonts w:eastAsia="Calibri"/>
                      <w:sz w:val="16"/>
                    </w:rPr>
                    <w:t>9.5</w:t>
                  </w:r>
                </w:p>
              </w:tc>
              <w:tc>
                <w:tcPr>
                  <w:tcW w:w="918" w:type="pct"/>
                </w:tcPr>
                <w:p w14:paraId="260FB76B" w14:textId="656A9933" w:rsidR="0047292F" w:rsidRPr="009014A1" w:rsidRDefault="0047292F" w:rsidP="009014A1">
                  <w:pPr>
                    <w:rPr>
                      <w:rFonts w:eastAsia="Calibri"/>
                      <w:sz w:val="16"/>
                    </w:rPr>
                  </w:pPr>
                  <w:r>
                    <w:rPr>
                      <w:rFonts w:eastAsia="Calibri"/>
                      <w:sz w:val="16"/>
                    </w:rPr>
                    <w:t>25</w:t>
                  </w:r>
                </w:p>
              </w:tc>
              <w:tc>
                <w:tcPr>
                  <w:tcW w:w="967" w:type="pct"/>
                </w:tcPr>
                <w:p w14:paraId="43FC4C07" w14:textId="593E7A08" w:rsidR="0047292F" w:rsidRPr="009014A1" w:rsidRDefault="0047292F" w:rsidP="009014A1">
                  <w:pPr>
                    <w:rPr>
                      <w:rFonts w:eastAsia="Calibri"/>
                      <w:sz w:val="16"/>
                    </w:rPr>
                  </w:pPr>
                  <w:r>
                    <w:rPr>
                      <w:rFonts w:eastAsia="Calibri"/>
                      <w:sz w:val="16"/>
                    </w:rPr>
                    <w:t>10.5</w:t>
                  </w:r>
                </w:p>
              </w:tc>
            </w:tr>
            <w:tr w:rsidR="0047292F" w:rsidRPr="009014A1" w14:paraId="60379B4F" w14:textId="77777777" w:rsidTr="0047292F">
              <w:trPr>
                <w:trHeight w:val="259"/>
              </w:trPr>
              <w:tc>
                <w:tcPr>
                  <w:tcW w:w="1230" w:type="pct"/>
                  <w:vMerge/>
                </w:tcPr>
                <w:p w14:paraId="0BB0C5B5" w14:textId="77777777" w:rsidR="0047292F" w:rsidRPr="009014A1" w:rsidRDefault="0047292F" w:rsidP="009014A1">
                  <w:pPr>
                    <w:rPr>
                      <w:rFonts w:eastAsia="Calibri"/>
                      <w:sz w:val="16"/>
                    </w:rPr>
                  </w:pPr>
                </w:p>
              </w:tc>
              <w:tc>
                <w:tcPr>
                  <w:tcW w:w="918" w:type="pct"/>
                </w:tcPr>
                <w:p w14:paraId="179D6E46" w14:textId="5535E135" w:rsidR="0047292F" w:rsidRDefault="0047292F" w:rsidP="009014A1">
                  <w:pPr>
                    <w:rPr>
                      <w:rFonts w:eastAsia="Calibri"/>
                      <w:sz w:val="16"/>
                    </w:rPr>
                  </w:pPr>
                  <w:r>
                    <w:rPr>
                      <w:rFonts w:eastAsia="Calibri"/>
                      <w:sz w:val="16"/>
                    </w:rPr>
                    <w:t>30</w:t>
                  </w:r>
                </w:p>
              </w:tc>
              <w:tc>
                <w:tcPr>
                  <w:tcW w:w="967" w:type="pct"/>
                </w:tcPr>
                <w:p w14:paraId="0D9C2BC7" w14:textId="5BFABCC8" w:rsidR="0047292F" w:rsidRPr="009014A1" w:rsidRDefault="0047292F" w:rsidP="009014A1">
                  <w:pPr>
                    <w:rPr>
                      <w:rFonts w:eastAsia="Calibri"/>
                      <w:sz w:val="16"/>
                    </w:rPr>
                  </w:pPr>
                  <w:r>
                    <w:rPr>
                      <w:rFonts w:eastAsia="Calibri"/>
                      <w:sz w:val="16"/>
                    </w:rPr>
                    <w:t>9.2</w:t>
                  </w:r>
                </w:p>
              </w:tc>
              <w:tc>
                <w:tcPr>
                  <w:tcW w:w="918" w:type="pct"/>
                </w:tcPr>
                <w:p w14:paraId="3B483B8C" w14:textId="51148720" w:rsidR="0047292F" w:rsidRPr="009014A1" w:rsidRDefault="0047292F" w:rsidP="009014A1">
                  <w:pPr>
                    <w:rPr>
                      <w:rFonts w:eastAsia="Calibri"/>
                      <w:sz w:val="16"/>
                    </w:rPr>
                  </w:pPr>
                  <w:r>
                    <w:rPr>
                      <w:rFonts w:eastAsia="Calibri"/>
                      <w:sz w:val="16"/>
                    </w:rPr>
                    <w:t>30</w:t>
                  </w:r>
                </w:p>
              </w:tc>
              <w:tc>
                <w:tcPr>
                  <w:tcW w:w="967" w:type="pct"/>
                </w:tcPr>
                <w:p w14:paraId="5D2143EC" w14:textId="02DC082B" w:rsidR="0047292F" w:rsidRPr="009014A1" w:rsidRDefault="0047292F" w:rsidP="009014A1">
                  <w:pPr>
                    <w:rPr>
                      <w:rFonts w:eastAsia="Calibri"/>
                      <w:sz w:val="16"/>
                    </w:rPr>
                  </w:pPr>
                  <w:r>
                    <w:rPr>
                      <w:rFonts w:eastAsia="Calibri"/>
                      <w:sz w:val="16"/>
                    </w:rPr>
                    <w:t>10.0</w:t>
                  </w:r>
                </w:p>
              </w:tc>
            </w:tr>
            <w:tr w:rsidR="0047292F" w:rsidRPr="009014A1" w14:paraId="56E04E27" w14:textId="77777777" w:rsidTr="0047292F">
              <w:tc>
                <w:tcPr>
                  <w:tcW w:w="1230" w:type="pct"/>
                </w:tcPr>
                <w:p w14:paraId="1373EA4F" w14:textId="1C757E53" w:rsidR="009014A1" w:rsidRPr="009014A1" w:rsidRDefault="009014A1" w:rsidP="009014A1">
                  <w:pPr>
                    <w:rPr>
                      <w:rFonts w:eastAsia="Calibri"/>
                      <w:sz w:val="16"/>
                    </w:rPr>
                  </w:pPr>
                  <w:r w:rsidRPr="009014A1">
                    <w:rPr>
                      <w:rFonts w:eastAsia="Calibri"/>
                      <w:sz w:val="16"/>
                    </w:rPr>
                    <w:t>Trigger spray head performance</w:t>
                  </w:r>
                </w:p>
              </w:tc>
              <w:tc>
                <w:tcPr>
                  <w:tcW w:w="1885" w:type="pct"/>
                  <w:gridSpan w:val="2"/>
                </w:tcPr>
                <w:p w14:paraId="4887112C" w14:textId="77777777" w:rsidR="0047292F" w:rsidRPr="0047292F" w:rsidRDefault="0047292F" w:rsidP="0047292F">
                  <w:pPr>
                    <w:rPr>
                      <w:rFonts w:eastAsia="Calibri"/>
                      <w:sz w:val="16"/>
                    </w:rPr>
                  </w:pPr>
                  <w:r w:rsidRPr="0047292F">
                    <w:rPr>
                      <w:rFonts w:eastAsia="Calibri"/>
                      <w:sz w:val="16"/>
                    </w:rPr>
                    <w:t xml:space="preserve">The amount of test item delivered from all four trigger spray bottles was found to be constant </w:t>
                  </w:r>
                </w:p>
                <w:p w14:paraId="60F0A174" w14:textId="00AA91F1" w:rsidR="009014A1" w:rsidRPr="009014A1" w:rsidRDefault="0047292F" w:rsidP="0047292F">
                  <w:pPr>
                    <w:rPr>
                      <w:rFonts w:eastAsia="Calibri"/>
                      <w:sz w:val="16"/>
                    </w:rPr>
                  </w:pPr>
                  <w:proofErr w:type="gramStart"/>
                  <w:r w:rsidRPr="0047292F">
                    <w:rPr>
                      <w:rFonts w:eastAsia="Calibri"/>
                      <w:sz w:val="16"/>
                    </w:rPr>
                    <w:t>over</w:t>
                  </w:r>
                  <w:proofErr w:type="gramEnd"/>
                  <w:r w:rsidRPr="0047292F">
                    <w:rPr>
                      <w:rFonts w:eastAsia="Calibri"/>
                      <w:sz w:val="16"/>
                    </w:rPr>
                    <w:t xml:space="preserve"> the 20 spray tests.</w:t>
                  </w:r>
                </w:p>
              </w:tc>
              <w:tc>
                <w:tcPr>
                  <w:tcW w:w="1885" w:type="pct"/>
                  <w:gridSpan w:val="2"/>
                </w:tcPr>
                <w:p w14:paraId="3DDF7A4A" w14:textId="77777777" w:rsidR="0047292F" w:rsidRPr="0047292F" w:rsidRDefault="0047292F" w:rsidP="0047292F">
                  <w:pPr>
                    <w:rPr>
                      <w:rFonts w:eastAsia="Calibri"/>
                      <w:sz w:val="16"/>
                    </w:rPr>
                  </w:pPr>
                  <w:r w:rsidRPr="0047292F">
                    <w:rPr>
                      <w:rFonts w:eastAsia="Calibri"/>
                      <w:sz w:val="16"/>
                    </w:rPr>
                    <w:t xml:space="preserve">The amount of test item delivered from all four trigger spray bottles was found to be constant </w:t>
                  </w:r>
                </w:p>
                <w:p w14:paraId="0A6EC74B" w14:textId="416350CF" w:rsidR="009014A1" w:rsidRPr="009014A1" w:rsidRDefault="0047292F" w:rsidP="0047292F">
                  <w:pPr>
                    <w:rPr>
                      <w:rFonts w:eastAsia="Calibri"/>
                      <w:sz w:val="16"/>
                    </w:rPr>
                  </w:pPr>
                  <w:r w:rsidRPr="0047292F">
                    <w:rPr>
                      <w:rFonts w:eastAsia="Calibri"/>
                      <w:sz w:val="16"/>
                    </w:rPr>
                    <w:t>over the 20 spray tests</w:t>
                  </w:r>
                </w:p>
              </w:tc>
            </w:tr>
            <w:tr w:rsidR="0047292F" w:rsidRPr="009014A1" w14:paraId="4F9E5460" w14:textId="77777777" w:rsidTr="0047292F">
              <w:tc>
                <w:tcPr>
                  <w:tcW w:w="1230" w:type="pct"/>
                </w:tcPr>
                <w:p w14:paraId="76231A10" w14:textId="3D1E3074" w:rsidR="009014A1" w:rsidRPr="009014A1" w:rsidRDefault="009014A1" w:rsidP="009014A1">
                  <w:pPr>
                    <w:rPr>
                      <w:rFonts w:eastAsia="Calibri"/>
                      <w:sz w:val="16"/>
                    </w:rPr>
                  </w:pPr>
                  <w:r w:rsidRPr="009014A1">
                    <w:rPr>
                      <w:rFonts w:eastAsia="Calibri"/>
                      <w:sz w:val="16"/>
                    </w:rPr>
                    <w:t>Observation on the trigger head</w:t>
                  </w:r>
                </w:p>
              </w:tc>
              <w:tc>
                <w:tcPr>
                  <w:tcW w:w="1885" w:type="pct"/>
                  <w:gridSpan w:val="2"/>
                </w:tcPr>
                <w:p w14:paraId="3BABC73B" w14:textId="7CA2F81E" w:rsidR="009014A1" w:rsidRPr="009014A1" w:rsidRDefault="009014A1" w:rsidP="009014A1">
                  <w:pPr>
                    <w:rPr>
                      <w:rFonts w:eastAsia="Calibri"/>
                      <w:sz w:val="16"/>
                    </w:rPr>
                  </w:pPr>
                  <w:r w:rsidRPr="009014A1">
                    <w:rPr>
                      <w:rFonts w:eastAsia="Calibri"/>
                      <w:sz w:val="16"/>
                    </w:rPr>
                    <w:t>-</w:t>
                  </w:r>
                </w:p>
              </w:tc>
              <w:tc>
                <w:tcPr>
                  <w:tcW w:w="1885" w:type="pct"/>
                  <w:gridSpan w:val="2"/>
                </w:tcPr>
                <w:p w14:paraId="697972A1" w14:textId="77777777" w:rsidR="009014A1" w:rsidRPr="009014A1" w:rsidRDefault="009014A1" w:rsidP="009014A1">
                  <w:pPr>
                    <w:rPr>
                      <w:rFonts w:eastAsia="Calibri"/>
                      <w:sz w:val="16"/>
                    </w:rPr>
                  </w:pPr>
                  <w:r w:rsidRPr="009014A1">
                    <w:rPr>
                      <w:rFonts w:eastAsia="Calibri"/>
                      <w:sz w:val="16"/>
                    </w:rPr>
                    <w:t xml:space="preserve">No build-up of crystallised material was found in the nozzle. Slight leak of test item from the </w:t>
                  </w:r>
                </w:p>
                <w:p w14:paraId="4807002B" w14:textId="732F8212" w:rsidR="009014A1" w:rsidRPr="009014A1" w:rsidRDefault="009014A1" w:rsidP="009014A1">
                  <w:pPr>
                    <w:rPr>
                      <w:rFonts w:eastAsia="Calibri"/>
                      <w:sz w:val="16"/>
                    </w:rPr>
                  </w:pPr>
                  <w:proofErr w:type="gramStart"/>
                  <w:r w:rsidRPr="009014A1">
                    <w:rPr>
                      <w:rFonts w:eastAsia="Calibri"/>
                      <w:sz w:val="16"/>
                    </w:rPr>
                    <w:t>trigger</w:t>
                  </w:r>
                  <w:proofErr w:type="gramEnd"/>
                  <w:r w:rsidRPr="009014A1">
                    <w:rPr>
                      <w:rFonts w:eastAsia="Calibri"/>
                      <w:sz w:val="16"/>
                    </w:rPr>
                    <w:t xml:space="preserve"> head and the nozzle. The nozzle did not present clogging behaviour and blocking</w:t>
                  </w:r>
                </w:p>
              </w:tc>
            </w:tr>
          </w:tbl>
          <w:p w14:paraId="31B79F55" w14:textId="45CF8C06" w:rsidR="00E950C2" w:rsidRPr="00A411E7" w:rsidRDefault="00E950C2" w:rsidP="00656A8E">
            <w:pPr>
              <w:rPr>
                <w:rFonts w:eastAsia="Calibri"/>
              </w:rPr>
            </w:pPr>
          </w:p>
        </w:tc>
        <w:tc>
          <w:tcPr>
            <w:tcW w:w="603" w:type="pct"/>
          </w:tcPr>
          <w:p w14:paraId="6C684376" w14:textId="77777777" w:rsidR="00E950C2" w:rsidRPr="00A411E7" w:rsidRDefault="00E950C2" w:rsidP="00656A8E">
            <w:pPr>
              <w:rPr>
                <w:rFonts w:eastAsia="Calibri"/>
              </w:rPr>
            </w:pPr>
            <w:proofErr w:type="spellStart"/>
            <w:r>
              <w:rPr>
                <w:rFonts w:eastAsia="Calibri"/>
              </w:rPr>
              <w:lastRenderedPageBreak/>
              <w:t>Nichetti</w:t>
            </w:r>
            <w:proofErr w:type="spellEnd"/>
            <w:r>
              <w:rPr>
                <w:rFonts w:eastAsia="Calibri"/>
              </w:rPr>
              <w:t xml:space="preserve"> (2021)</w:t>
            </w:r>
          </w:p>
        </w:tc>
      </w:tr>
      <w:tr w:rsidR="00892349" w:rsidRPr="00A411E7" w14:paraId="2E4E0316" w14:textId="77777777" w:rsidTr="00E950C2">
        <w:tc>
          <w:tcPr>
            <w:tcW w:w="1650" w:type="pct"/>
          </w:tcPr>
          <w:p w14:paraId="1696FCE5" w14:textId="77777777" w:rsidR="00892349" w:rsidRPr="00A411E7" w:rsidRDefault="00892349" w:rsidP="00656A8E">
            <w:pPr>
              <w:rPr>
                <w:rFonts w:eastAsia="Calibri"/>
              </w:rPr>
            </w:pPr>
            <w:r w:rsidRPr="00A411E7">
              <w:rPr>
                <w:rFonts w:eastAsia="Calibri"/>
              </w:rPr>
              <w:t>Wettability</w:t>
            </w:r>
          </w:p>
        </w:tc>
        <w:tc>
          <w:tcPr>
            <w:tcW w:w="3350" w:type="pct"/>
            <w:gridSpan w:val="5"/>
          </w:tcPr>
          <w:p w14:paraId="39708FEB"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0006CD9F" w14:textId="77777777" w:rsidTr="00E950C2">
        <w:tc>
          <w:tcPr>
            <w:tcW w:w="1650" w:type="pct"/>
          </w:tcPr>
          <w:p w14:paraId="01D93F3C" w14:textId="77777777" w:rsidR="00892349" w:rsidRPr="00A411E7" w:rsidRDefault="00892349" w:rsidP="00656A8E">
            <w:pPr>
              <w:rPr>
                <w:rFonts w:eastAsia="Calibri"/>
              </w:rPr>
            </w:pPr>
            <w:proofErr w:type="spellStart"/>
            <w:r w:rsidRPr="00A411E7">
              <w:rPr>
                <w:rFonts w:eastAsia="Calibri"/>
              </w:rPr>
              <w:t>Suspensibility</w:t>
            </w:r>
            <w:proofErr w:type="spellEnd"/>
            <w:r w:rsidRPr="00A411E7">
              <w:rPr>
                <w:rFonts w:eastAsia="Calibri"/>
              </w:rPr>
              <w:t>, spontaneity and dispersion stability</w:t>
            </w:r>
          </w:p>
        </w:tc>
        <w:tc>
          <w:tcPr>
            <w:tcW w:w="3350" w:type="pct"/>
            <w:gridSpan w:val="5"/>
          </w:tcPr>
          <w:p w14:paraId="065B84EB"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475C4C0C" w14:textId="77777777" w:rsidTr="00E950C2">
        <w:tc>
          <w:tcPr>
            <w:tcW w:w="1650" w:type="pct"/>
          </w:tcPr>
          <w:p w14:paraId="200AF13F" w14:textId="77777777" w:rsidR="00892349" w:rsidRPr="00F24D0D" w:rsidRDefault="00892349" w:rsidP="00656A8E">
            <w:pPr>
              <w:rPr>
                <w:rFonts w:eastAsia="Calibri"/>
              </w:rPr>
            </w:pPr>
            <w:r w:rsidRPr="00A411E7">
              <w:rPr>
                <w:rFonts w:eastAsia="Calibri"/>
              </w:rPr>
              <w:t xml:space="preserve">Wet sieve analysis </w:t>
            </w:r>
            <w:r w:rsidRPr="00F24D0D">
              <w:rPr>
                <w:rFonts w:eastAsia="Calibri"/>
              </w:rPr>
              <w:t>and dry sieve test</w:t>
            </w:r>
          </w:p>
        </w:tc>
        <w:tc>
          <w:tcPr>
            <w:tcW w:w="3350" w:type="pct"/>
            <w:gridSpan w:val="5"/>
          </w:tcPr>
          <w:p w14:paraId="5ED5B3B7" w14:textId="77777777" w:rsidR="00892349" w:rsidRPr="00305B11" w:rsidRDefault="00892349" w:rsidP="00656A8E">
            <w:pPr>
              <w:rPr>
                <w:rFonts w:eastAsia="Calibri"/>
              </w:rPr>
            </w:pPr>
            <w:r w:rsidRPr="008205DD">
              <w:rPr>
                <w:rFonts w:eastAsia="Calibri"/>
              </w:rPr>
              <w:t>Not applicable for this formulation type.</w:t>
            </w:r>
          </w:p>
        </w:tc>
      </w:tr>
      <w:tr w:rsidR="00892349" w:rsidRPr="00A411E7" w14:paraId="31E77AC2" w14:textId="77777777" w:rsidTr="00E950C2">
        <w:tc>
          <w:tcPr>
            <w:tcW w:w="1650" w:type="pct"/>
          </w:tcPr>
          <w:p w14:paraId="3ADE36A9" w14:textId="77777777" w:rsidR="00892349" w:rsidRPr="00017CF8" w:rsidRDefault="00892349" w:rsidP="00656A8E">
            <w:pPr>
              <w:rPr>
                <w:rFonts w:eastAsia="Calibri"/>
              </w:rPr>
            </w:pPr>
            <w:proofErr w:type="spellStart"/>
            <w:r w:rsidRPr="00017CF8">
              <w:rPr>
                <w:rFonts w:eastAsia="Calibri"/>
              </w:rPr>
              <w:t>Emulsifiability</w:t>
            </w:r>
            <w:proofErr w:type="spellEnd"/>
            <w:r w:rsidRPr="00017CF8">
              <w:rPr>
                <w:rFonts w:eastAsia="Calibri"/>
              </w:rPr>
              <w:t>, re-</w:t>
            </w:r>
            <w:proofErr w:type="spellStart"/>
            <w:r w:rsidRPr="00017CF8">
              <w:rPr>
                <w:rFonts w:eastAsia="Calibri"/>
              </w:rPr>
              <w:t>emulsifiability</w:t>
            </w:r>
            <w:proofErr w:type="spellEnd"/>
            <w:r w:rsidRPr="00017CF8">
              <w:rPr>
                <w:rFonts w:eastAsia="Calibri"/>
              </w:rPr>
              <w:t xml:space="preserve"> and emulsion stability</w:t>
            </w:r>
          </w:p>
        </w:tc>
        <w:tc>
          <w:tcPr>
            <w:tcW w:w="3350" w:type="pct"/>
            <w:gridSpan w:val="5"/>
          </w:tcPr>
          <w:p w14:paraId="79E3C41D" w14:textId="77777777" w:rsidR="00892349" w:rsidRPr="00017CF8" w:rsidRDefault="00892349" w:rsidP="00656A8E">
            <w:pPr>
              <w:rPr>
                <w:rFonts w:eastAsia="Calibri"/>
              </w:rPr>
            </w:pPr>
            <w:r w:rsidRPr="008205DD">
              <w:rPr>
                <w:rFonts w:eastAsia="Calibri"/>
              </w:rPr>
              <w:t>Not applicable for this formulation type.</w:t>
            </w:r>
          </w:p>
        </w:tc>
      </w:tr>
      <w:tr w:rsidR="00892349" w:rsidRPr="00A411E7" w14:paraId="6828DC84" w14:textId="77777777" w:rsidTr="00E950C2">
        <w:tc>
          <w:tcPr>
            <w:tcW w:w="1650" w:type="pct"/>
          </w:tcPr>
          <w:p w14:paraId="185D1F73" w14:textId="77777777" w:rsidR="00892349" w:rsidRPr="00DF6CFE" w:rsidRDefault="00892349" w:rsidP="00656A8E">
            <w:pPr>
              <w:rPr>
                <w:rFonts w:eastAsia="Calibri"/>
              </w:rPr>
            </w:pPr>
            <w:r w:rsidRPr="00DF6CFE">
              <w:rPr>
                <w:rFonts w:eastAsia="Calibri"/>
              </w:rPr>
              <w:t>Disintegration time</w:t>
            </w:r>
          </w:p>
        </w:tc>
        <w:tc>
          <w:tcPr>
            <w:tcW w:w="3350" w:type="pct"/>
            <w:gridSpan w:val="5"/>
          </w:tcPr>
          <w:p w14:paraId="478C3061" w14:textId="77777777" w:rsidR="00892349" w:rsidRPr="00DF6CFE" w:rsidRDefault="00892349" w:rsidP="00656A8E">
            <w:pPr>
              <w:rPr>
                <w:rFonts w:eastAsia="Calibri"/>
              </w:rPr>
            </w:pPr>
            <w:r w:rsidRPr="008205DD">
              <w:rPr>
                <w:rFonts w:eastAsia="Calibri"/>
              </w:rPr>
              <w:t>Not applicable for this formulation type.</w:t>
            </w:r>
          </w:p>
        </w:tc>
      </w:tr>
      <w:tr w:rsidR="00892349" w:rsidRPr="00A411E7" w14:paraId="4CEC748B" w14:textId="77777777" w:rsidTr="00E950C2">
        <w:tc>
          <w:tcPr>
            <w:tcW w:w="1650" w:type="pct"/>
          </w:tcPr>
          <w:p w14:paraId="02A0A7A5" w14:textId="77777777" w:rsidR="00892349" w:rsidRPr="00A411E7" w:rsidRDefault="00892349" w:rsidP="00656A8E">
            <w:pPr>
              <w:rPr>
                <w:rFonts w:eastAsia="Calibri"/>
              </w:rPr>
            </w:pPr>
            <w:r w:rsidRPr="00A411E7">
              <w:rPr>
                <w:rFonts w:eastAsia="Calibri"/>
              </w:rPr>
              <w:t>Particle size distribution, content of dust/fines, attrition, friability</w:t>
            </w:r>
          </w:p>
        </w:tc>
        <w:tc>
          <w:tcPr>
            <w:tcW w:w="3350" w:type="pct"/>
            <w:gridSpan w:val="5"/>
          </w:tcPr>
          <w:p w14:paraId="684C29CC"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6F5B7517" w14:textId="77777777" w:rsidTr="00E950C2">
        <w:tc>
          <w:tcPr>
            <w:tcW w:w="1650" w:type="pct"/>
          </w:tcPr>
          <w:p w14:paraId="263FC586" w14:textId="77777777" w:rsidR="00892349" w:rsidRPr="00A411E7" w:rsidRDefault="00892349" w:rsidP="00656A8E">
            <w:pPr>
              <w:rPr>
                <w:rFonts w:eastAsia="Calibri"/>
              </w:rPr>
            </w:pPr>
            <w:r w:rsidRPr="00A411E7">
              <w:rPr>
                <w:rFonts w:eastAsia="Calibri"/>
              </w:rPr>
              <w:t>Persistent foaming</w:t>
            </w:r>
          </w:p>
        </w:tc>
        <w:tc>
          <w:tcPr>
            <w:tcW w:w="3350" w:type="pct"/>
            <w:gridSpan w:val="5"/>
          </w:tcPr>
          <w:p w14:paraId="77897507"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719DD945" w14:textId="77777777" w:rsidTr="00E950C2">
        <w:tc>
          <w:tcPr>
            <w:tcW w:w="1650" w:type="pct"/>
          </w:tcPr>
          <w:p w14:paraId="22A7F4C2" w14:textId="77777777" w:rsidR="00892349" w:rsidRPr="00A411E7" w:rsidRDefault="00892349" w:rsidP="00656A8E">
            <w:pPr>
              <w:rPr>
                <w:rFonts w:eastAsia="Calibri"/>
              </w:rPr>
            </w:pPr>
            <w:proofErr w:type="spellStart"/>
            <w:r w:rsidRPr="00A411E7">
              <w:rPr>
                <w:rFonts w:eastAsia="Calibri"/>
              </w:rPr>
              <w:t>Flowability</w:t>
            </w:r>
            <w:proofErr w:type="spellEnd"/>
            <w:r w:rsidRPr="00A411E7">
              <w:rPr>
                <w:rFonts w:eastAsia="Calibri"/>
              </w:rPr>
              <w:t>/</w:t>
            </w:r>
            <w:proofErr w:type="spellStart"/>
            <w:r w:rsidRPr="00A411E7">
              <w:rPr>
                <w:rFonts w:eastAsia="Calibri"/>
              </w:rPr>
              <w:t>Pourability</w:t>
            </w:r>
            <w:proofErr w:type="spellEnd"/>
            <w:r w:rsidRPr="00A411E7">
              <w:rPr>
                <w:rFonts w:eastAsia="Calibri"/>
              </w:rPr>
              <w:t>/</w:t>
            </w:r>
            <w:proofErr w:type="spellStart"/>
            <w:r w:rsidRPr="00A411E7">
              <w:rPr>
                <w:rFonts w:eastAsia="Calibri"/>
              </w:rPr>
              <w:t>Dustability</w:t>
            </w:r>
            <w:proofErr w:type="spellEnd"/>
          </w:p>
        </w:tc>
        <w:tc>
          <w:tcPr>
            <w:tcW w:w="3350" w:type="pct"/>
            <w:gridSpan w:val="5"/>
          </w:tcPr>
          <w:p w14:paraId="206584A1"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30EF5A23" w14:textId="77777777" w:rsidTr="00E950C2">
        <w:tc>
          <w:tcPr>
            <w:tcW w:w="1650" w:type="pct"/>
          </w:tcPr>
          <w:p w14:paraId="4FA52287" w14:textId="77777777" w:rsidR="00892349" w:rsidRPr="00A411E7" w:rsidRDefault="00892349" w:rsidP="00656A8E">
            <w:pPr>
              <w:rPr>
                <w:rFonts w:eastAsia="Calibri"/>
              </w:rPr>
            </w:pPr>
            <w:r w:rsidRPr="00A411E7">
              <w:rPr>
                <w:rFonts w:eastAsia="Calibri"/>
              </w:rPr>
              <w:t>Burning rate — smoke generators</w:t>
            </w:r>
          </w:p>
        </w:tc>
        <w:tc>
          <w:tcPr>
            <w:tcW w:w="3350" w:type="pct"/>
            <w:gridSpan w:val="5"/>
          </w:tcPr>
          <w:p w14:paraId="0D2A75A1"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44617A6A" w14:textId="77777777" w:rsidTr="00E950C2">
        <w:tc>
          <w:tcPr>
            <w:tcW w:w="1650" w:type="pct"/>
          </w:tcPr>
          <w:p w14:paraId="6961B07A" w14:textId="77777777" w:rsidR="00892349" w:rsidRPr="00A411E7" w:rsidRDefault="00892349" w:rsidP="00656A8E">
            <w:pPr>
              <w:rPr>
                <w:rFonts w:eastAsia="Calibri"/>
              </w:rPr>
            </w:pPr>
            <w:r w:rsidRPr="00A411E7">
              <w:rPr>
                <w:rFonts w:eastAsia="Calibri"/>
              </w:rPr>
              <w:t>Burning completeness — smoke generators</w:t>
            </w:r>
          </w:p>
        </w:tc>
        <w:tc>
          <w:tcPr>
            <w:tcW w:w="3350" w:type="pct"/>
            <w:gridSpan w:val="5"/>
          </w:tcPr>
          <w:p w14:paraId="63BC2843"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0D25CF07" w14:textId="77777777" w:rsidTr="00E950C2">
        <w:tc>
          <w:tcPr>
            <w:tcW w:w="1650" w:type="pct"/>
          </w:tcPr>
          <w:p w14:paraId="6AA219CF" w14:textId="77777777" w:rsidR="00892349" w:rsidRPr="00A411E7" w:rsidRDefault="00892349" w:rsidP="00656A8E">
            <w:pPr>
              <w:rPr>
                <w:rFonts w:eastAsia="Calibri"/>
              </w:rPr>
            </w:pPr>
            <w:r w:rsidRPr="00A411E7">
              <w:rPr>
                <w:rFonts w:eastAsia="Calibri"/>
              </w:rPr>
              <w:lastRenderedPageBreak/>
              <w:t>Composition of smoke — smoke generators</w:t>
            </w:r>
          </w:p>
        </w:tc>
        <w:tc>
          <w:tcPr>
            <w:tcW w:w="3350" w:type="pct"/>
            <w:gridSpan w:val="5"/>
          </w:tcPr>
          <w:p w14:paraId="67C50A37"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36889616" w14:textId="77777777" w:rsidTr="00E950C2">
        <w:tc>
          <w:tcPr>
            <w:tcW w:w="1650" w:type="pct"/>
          </w:tcPr>
          <w:p w14:paraId="7E83FA5C" w14:textId="77777777" w:rsidR="00892349" w:rsidRPr="00A411E7" w:rsidRDefault="00892349" w:rsidP="00656A8E">
            <w:pPr>
              <w:rPr>
                <w:rFonts w:eastAsia="Calibri"/>
              </w:rPr>
            </w:pPr>
            <w:r w:rsidRPr="00A411E7">
              <w:rPr>
                <w:rFonts w:eastAsia="Calibri"/>
              </w:rPr>
              <w:t>Spraying pattern — aerosols</w:t>
            </w:r>
          </w:p>
        </w:tc>
        <w:tc>
          <w:tcPr>
            <w:tcW w:w="3350" w:type="pct"/>
            <w:gridSpan w:val="5"/>
          </w:tcPr>
          <w:p w14:paraId="28288BD1" w14:textId="77777777" w:rsidR="00892349" w:rsidRPr="00A411E7" w:rsidRDefault="00892349" w:rsidP="00656A8E">
            <w:pPr>
              <w:rPr>
                <w:rFonts w:eastAsia="Calibri"/>
              </w:rPr>
            </w:pPr>
            <w:r>
              <w:rPr>
                <w:rFonts w:eastAsia="Calibri"/>
              </w:rPr>
              <w:t>Not applicable: product is not an aerosol.</w:t>
            </w:r>
          </w:p>
        </w:tc>
      </w:tr>
      <w:tr w:rsidR="00892349" w:rsidRPr="00A411E7" w14:paraId="0D873978" w14:textId="77777777" w:rsidTr="00E950C2">
        <w:tc>
          <w:tcPr>
            <w:tcW w:w="1650" w:type="pct"/>
          </w:tcPr>
          <w:p w14:paraId="30F29692" w14:textId="77777777" w:rsidR="00892349" w:rsidRPr="00A411E7" w:rsidRDefault="00892349" w:rsidP="00656A8E">
            <w:pPr>
              <w:rPr>
                <w:rFonts w:eastAsia="Calibri"/>
              </w:rPr>
            </w:pPr>
            <w:r w:rsidRPr="00A411E7">
              <w:rPr>
                <w:rFonts w:eastAsia="Calibri"/>
              </w:rPr>
              <w:t>Physical compatibility</w:t>
            </w:r>
          </w:p>
        </w:tc>
        <w:tc>
          <w:tcPr>
            <w:tcW w:w="3350" w:type="pct"/>
            <w:gridSpan w:val="5"/>
          </w:tcPr>
          <w:p w14:paraId="65872AF1" w14:textId="77777777" w:rsidR="00892349" w:rsidRPr="00A411E7" w:rsidRDefault="00892349" w:rsidP="00656A8E">
            <w:pPr>
              <w:rPr>
                <w:rFonts w:eastAsia="Calibri"/>
              </w:rPr>
            </w:pPr>
            <w:r>
              <w:rPr>
                <w:rFonts w:eastAsia="Calibri"/>
              </w:rPr>
              <w:t>Not applicable: the product is not intended for use in conjunction with other products.</w:t>
            </w:r>
          </w:p>
        </w:tc>
      </w:tr>
      <w:tr w:rsidR="00892349" w:rsidRPr="00A411E7" w14:paraId="3F5FCAC2" w14:textId="77777777" w:rsidTr="00E950C2">
        <w:tc>
          <w:tcPr>
            <w:tcW w:w="1650" w:type="pct"/>
          </w:tcPr>
          <w:p w14:paraId="17B462E0" w14:textId="77777777" w:rsidR="00892349" w:rsidRPr="00A411E7" w:rsidRDefault="00892349" w:rsidP="00656A8E">
            <w:pPr>
              <w:rPr>
                <w:rFonts w:eastAsia="Calibri"/>
              </w:rPr>
            </w:pPr>
            <w:r w:rsidRPr="00A411E7">
              <w:rPr>
                <w:rFonts w:eastAsia="Calibri"/>
              </w:rPr>
              <w:t>Chemical compatibility</w:t>
            </w:r>
          </w:p>
        </w:tc>
        <w:tc>
          <w:tcPr>
            <w:tcW w:w="3350" w:type="pct"/>
            <w:gridSpan w:val="5"/>
          </w:tcPr>
          <w:p w14:paraId="7E41DA47" w14:textId="77777777" w:rsidR="00892349" w:rsidRPr="00A411E7" w:rsidRDefault="00892349" w:rsidP="00656A8E">
            <w:pPr>
              <w:rPr>
                <w:rFonts w:eastAsia="Calibri"/>
              </w:rPr>
            </w:pPr>
            <w:r>
              <w:rPr>
                <w:rFonts w:eastAsia="Calibri"/>
              </w:rPr>
              <w:t>Not applicable: the product is not intended for use in conjunction with other products.</w:t>
            </w:r>
          </w:p>
        </w:tc>
      </w:tr>
      <w:tr w:rsidR="00892349" w:rsidRPr="00A411E7" w14:paraId="46F80D0E" w14:textId="77777777" w:rsidTr="00E950C2">
        <w:tc>
          <w:tcPr>
            <w:tcW w:w="1650" w:type="pct"/>
          </w:tcPr>
          <w:p w14:paraId="58F23CC8" w14:textId="77777777" w:rsidR="00892349" w:rsidRPr="00A411E7" w:rsidRDefault="00892349" w:rsidP="00656A8E">
            <w:pPr>
              <w:rPr>
                <w:rFonts w:eastAsia="Calibri"/>
              </w:rPr>
            </w:pPr>
            <w:r w:rsidRPr="00A411E7">
              <w:rPr>
                <w:rFonts w:eastAsia="Calibri"/>
              </w:rPr>
              <w:t>Degree of dissolution and dilution stability</w:t>
            </w:r>
          </w:p>
        </w:tc>
        <w:tc>
          <w:tcPr>
            <w:tcW w:w="3350" w:type="pct"/>
            <w:gridSpan w:val="5"/>
          </w:tcPr>
          <w:p w14:paraId="6012A95C" w14:textId="77777777" w:rsidR="00892349" w:rsidRPr="00A411E7" w:rsidRDefault="00892349" w:rsidP="00656A8E">
            <w:pPr>
              <w:rPr>
                <w:rFonts w:eastAsia="Calibri"/>
              </w:rPr>
            </w:pPr>
            <w:r>
              <w:rPr>
                <w:rFonts w:eastAsia="Calibri"/>
              </w:rPr>
              <w:t>Not applicable for this formulation type.</w:t>
            </w:r>
          </w:p>
        </w:tc>
      </w:tr>
      <w:tr w:rsidR="00892349" w:rsidRPr="00A411E7" w14:paraId="45C6C9E3" w14:textId="77777777" w:rsidTr="00E950C2">
        <w:tc>
          <w:tcPr>
            <w:tcW w:w="1650" w:type="pct"/>
          </w:tcPr>
          <w:p w14:paraId="3519BBBC" w14:textId="77777777" w:rsidR="00892349" w:rsidRPr="00A411E7" w:rsidRDefault="00892349" w:rsidP="00656A8E">
            <w:pPr>
              <w:rPr>
                <w:rFonts w:eastAsia="Calibri"/>
              </w:rPr>
            </w:pPr>
            <w:r w:rsidRPr="00A411E7">
              <w:rPr>
                <w:rFonts w:eastAsia="Calibri"/>
              </w:rPr>
              <w:t>Surface tension</w:t>
            </w:r>
          </w:p>
        </w:tc>
        <w:tc>
          <w:tcPr>
            <w:tcW w:w="3350" w:type="pct"/>
            <w:gridSpan w:val="5"/>
          </w:tcPr>
          <w:p w14:paraId="3743F97C" w14:textId="77777777" w:rsidR="00892349" w:rsidRPr="00A411E7" w:rsidRDefault="00892349" w:rsidP="00656A8E">
            <w:pPr>
              <w:rPr>
                <w:rFonts w:eastAsia="Calibri"/>
              </w:rPr>
            </w:pPr>
            <w:r>
              <w:rPr>
                <w:rFonts w:eastAsia="Calibri"/>
              </w:rPr>
              <w:t>Not applicable for this formulation type.</w:t>
            </w:r>
          </w:p>
        </w:tc>
      </w:tr>
      <w:tr w:rsidR="00E950C2" w:rsidRPr="00A411E7" w14:paraId="126286A7" w14:textId="77777777" w:rsidTr="00E950C2">
        <w:tc>
          <w:tcPr>
            <w:tcW w:w="1650" w:type="pct"/>
          </w:tcPr>
          <w:p w14:paraId="763BDA03" w14:textId="77777777" w:rsidR="00892349" w:rsidRPr="00A411E7" w:rsidRDefault="00892349" w:rsidP="00656A8E">
            <w:pPr>
              <w:rPr>
                <w:rFonts w:eastAsia="Calibri"/>
              </w:rPr>
            </w:pPr>
            <w:r w:rsidRPr="00A411E7">
              <w:rPr>
                <w:rFonts w:eastAsia="Calibri"/>
              </w:rPr>
              <w:t>Viscosity</w:t>
            </w:r>
          </w:p>
        </w:tc>
        <w:tc>
          <w:tcPr>
            <w:tcW w:w="569" w:type="pct"/>
            <w:gridSpan w:val="2"/>
          </w:tcPr>
          <w:p w14:paraId="7127890B" w14:textId="77777777" w:rsidR="00892349" w:rsidRPr="00A411E7" w:rsidRDefault="00892349" w:rsidP="00656A8E">
            <w:pPr>
              <w:rPr>
                <w:rFonts w:eastAsia="Calibri"/>
              </w:rPr>
            </w:pPr>
            <w:r>
              <w:rPr>
                <w:rFonts w:eastAsia="Calibri"/>
              </w:rPr>
              <w:t>OECD 114</w:t>
            </w:r>
          </w:p>
        </w:tc>
        <w:tc>
          <w:tcPr>
            <w:tcW w:w="615" w:type="pct"/>
          </w:tcPr>
          <w:p w14:paraId="14C150D4" w14:textId="77777777" w:rsidR="00892349" w:rsidRPr="00A411E7" w:rsidRDefault="00892349" w:rsidP="00656A8E">
            <w:pPr>
              <w:rPr>
                <w:rFonts w:eastAsia="Calibri"/>
              </w:rPr>
            </w:pPr>
            <w:r>
              <w:rPr>
                <w:rFonts w:eastAsia="Calibri"/>
              </w:rPr>
              <w:t>Undiluted</w:t>
            </w:r>
          </w:p>
        </w:tc>
        <w:tc>
          <w:tcPr>
            <w:tcW w:w="1563" w:type="pct"/>
          </w:tcPr>
          <w:p w14:paraId="574682CC" w14:textId="77777777" w:rsidR="00892349" w:rsidRDefault="00892349" w:rsidP="00656A8E">
            <w:pPr>
              <w:rPr>
                <w:rFonts w:eastAsia="Calibri"/>
              </w:rPr>
            </w:pPr>
            <w:r>
              <w:rPr>
                <w:rFonts w:eastAsia="Calibri"/>
              </w:rPr>
              <w:t xml:space="preserve">At 20 </w:t>
            </w:r>
            <w:r w:rsidRPr="001338DA">
              <w:rPr>
                <w:rFonts w:eastAsia="Calibri"/>
              </w:rPr>
              <w:t>°</w:t>
            </w:r>
            <w:r>
              <w:rPr>
                <w:rFonts w:eastAsia="Calibri"/>
              </w:rPr>
              <w:t xml:space="preserve">C: 1.222 </w:t>
            </w:r>
            <w:proofErr w:type="spellStart"/>
            <w:r>
              <w:rPr>
                <w:rFonts w:eastAsia="Calibri"/>
              </w:rPr>
              <w:t>cSt</w:t>
            </w:r>
            <w:proofErr w:type="spellEnd"/>
          </w:p>
          <w:p w14:paraId="4714A546" w14:textId="77777777" w:rsidR="00892349" w:rsidRPr="00A411E7" w:rsidRDefault="00892349" w:rsidP="00656A8E">
            <w:pPr>
              <w:rPr>
                <w:rFonts w:eastAsia="Calibri"/>
              </w:rPr>
            </w:pPr>
            <w:r>
              <w:rPr>
                <w:rFonts w:eastAsia="Calibri"/>
              </w:rPr>
              <w:t xml:space="preserve">At 40 </w:t>
            </w:r>
            <w:r w:rsidRPr="001338DA">
              <w:rPr>
                <w:rFonts w:eastAsia="Calibri"/>
              </w:rPr>
              <w:t>°</w:t>
            </w:r>
            <w:r>
              <w:rPr>
                <w:rFonts w:eastAsia="Calibri"/>
              </w:rPr>
              <w:t xml:space="preserve">C: 0.736 </w:t>
            </w:r>
            <w:proofErr w:type="spellStart"/>
            <w:r>
              <w:rPr>
                <w:rFonts w:eastAsia="Calibri"/>
              </w:rPr>
              <w:t>cSt</w:t>
            </w:r>
            <w:proofErr w:type="spellEnd"/>
          </w:p>
        </w:tc>
        <w:tc>
          <w:tcPr>
            <w:tcW w:w="603" w:type="pct"/>
          </w:tcPr>
          <w:p w14:paraId="7E154E1C"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b</w:t>
            </w:r>
            <w:r w:rsidRPr="00AF7556">
              <w:rPr>
                <w:rFonts w:eastAsia="Calibri"/>
              </w:rPr>
              <w:t>)</w:t>
            </w:r>
          </w:p>
        </w:tc>
      </w:tr>
    </w:tbl>
    <w:p w14:paraId="68D47F85" w14:textId="77777777" w:rsidR="00892349" w:rsidRPr="00241BE2" w:rsidRDefault="00892349" w:rsidP="00892349">
      <w:pPr>
        <w:rPr>
          <w:rFonts w:cs="Arial"/>
          <w:lang w:eastAsia="en-GB"/>
        </w:rPr>
      </w:pPr>
    </w:p>
    <w:p w14:paraId="3B2CFCC4" w14:textId="77777777" w:rsidR="00892349" w:rsidRPr="00BD5726" w:rsidRDefault="00892349" w:rsidP="00892349">
      <w:pPr>
        <w:pStyle w:val="Absatz"/>
        <w:ind w:left="0"/>
        <w:rPr>
          <w:rFonts w:ascii="Verdana" w:eastAsia="Calibri" w:hAnsi="Verdana"/>
          <w:b/>
          <w:bCs/>
          <w:u w:val="single"/>
          <w:lang w:val="de-DE"/>
        </w:rPr>
      </w:pPr>
    </w:p>
    <w:p w14:paraId="47E9B0D0" w14:textId="77777777" w:rsidR="00892349" w:rsidRDefault="00892349" w:rsidP="00892349">
      <w:pPr>
        <w:spacing w:line="260" w:lineRule="atLeast"/>
        <w:ind w:left="360"/>
        <w:contextualSpacing/>
        <w:rPr>
          <w:rFonts w:eastAsia="Calibri"/>
          <w:lang w:eastAsia="sv-SE"/>
        </w:rPr>
      </w:pPr>
    </w:p>
    <w:p w14:paraId="6B30EB95" w14:textId="77777777" w:rsidR="00892349" w:rsidRDefault="00892349" w:rsidP="00892349">
      <w:pPr>
        <w:spacing w:line="260" w:lineRule="atLeast"/>
        <w:ind w:left="360"/>
        <w:contextualSpacing/>
        <w:rPr>
          <w:rFonts w:eastAsia="Calibri"/>
          <w:lang w:eastAsia="sv-SE"/>
        </w:rPr>
      </w:pPr>
    </w:p>
    <w:p w14:paraId="4ECAB308" w14:textId="77777777" w:rsidR="00892349" w:rsidRDefault="00892349" w:rsidP="00892349">
      <w:pPr>
        <w:pStyle w:val="Absatz"/>
        <w:ind w:left="0"/>
        <w:rPr>
          <w:rFonts w:ascii="Verdana" w:eastAsia="Calibri" w:hAnsi="Verdana"/>
          <w:b/>
          <w:bCs/>
          <w:u w:val="single"/>
          <w:lang w:val="de-DE"/>
        </w:rPr>
      </w:pPr>
      <w:proofErr w:type="spellStart"/>
      <w:r>
        <w:rPr>
          <w:rFonts w:ascii="Verdana" w:eastAsia="Calibri" w:hAnsi="Verdana"/>
          <w:b/>
          <w:bCs/>
          <w:u w:val="single"/>
          <w:lang w:val="de-DE"/>
        </w:rPr>
        <w:t>Citrox</w:t>
      </w:r>
      <w:proofErr w:type="spellEnd"/>
      <w:r>
        <w:rPr>
          <w:rFonts w:ascii="Verdana" w:eastAsia="Calibri" w:hAnsi="Verdana"/>
          <w:b/>
          <w:bCs/>
          <w:u w:val="single"/>
          <w:lang w:val="de-DE"/>
        </w:rPr>
        <w:t xml:space="preserve"> </w:t>
      </w:r>
      <w:proofErr w:type="spellStart"/>
      <w:r>
        <w:rPr>
          <w:rFonts w:ascii="Verdana" w:eastAsia="Calibri" w:hAnsi="Verdana"/>
          <w:b/>
          <w:bCs/>
          <w:u w:val="single"/>
          <w:lang w:val="de-DE"/>
        </w:rPr>
        <w:t>Protect</w:t>
      </w:r>
      <w:proofErr w:type="spellEnd"/>
      <w:r>
        <w:rPr>
          <w:rFonts w:ascii="Verdana" w:eastAsia="Calibri" w:hAnsi="Verdana"/>
          <w:b/>
          <w:bCs/>
          <w:u w:val="single"/>
          <w:lang w:val="de-DE"/>
        </w:rPr>
        <w:t xml:space="preserve"> </w:t>
      </w:r>
      <w:proofErr w:type="spellStart"/>
      <w:r>
        <w:rPr>
          <w:rFonts w:ascii="Verdana" w:eastAsia="Calibri" w:hAnsi="Verdana"/>
          <w:b/>
          <w:bCs/>
          <w:u w:val="single"/>
          <w:lang w:val="de-DE"/>
        </w:rPr>
        <w:t>Alcohol</w:t>
      </w:r>
      <w:proofErr w:type="spellEnd"/>
      <w:r>
        <w:rPr>
          <w:rFonts w:ascii="Verdana" w:eastAsia="Calibri" w:hAnsi="Verdana"/>
          <w:b/>
          <w:bCs/>
          <w:u w:val="single"/>
          <w:lang w:val="de-DE"/>
        </w:rPr>
        <w:t xml:space="preserve"> Free Hand Gel </w:t>
      </w:r>
    </w:p>
    <w:p w14:paraId="51431624" w14:textId="77777777" w:rsidR="00892349" w:rsidRDefault="00892349" w:rsidP="00892349">
      <w:pPr>
        <w:pStyle w:val="Absatz"/>
        <w:ind w:left="0"/>
        <w:rPr>
          <w:rFonts w:ascii="Verdana" w:eastAsia="Calibri" w:hAnsi="Verdana"/>
          <w:b/>
          <w:bCs/>
          <w:u w:val="single"/>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4"/>
        <w:gridCol w:w="1041"/>
        <w:gridCol w:w="106"/>
        <w:gridCol w:w="1024"/>
        <w:gridCol w:w="2914"/>
        <w:gridCol w:w="1104"/>
      </w:tblGrid>
      <w:tr w:rsidR="00892349" w:rsidRPr="00A411E7" w14:paraId="74410AB5" w14:textId="77777777" w:rsidTr="00656A8E">
        <w:trPr>
          <w:tblHeader/>
        </w:trPr>
        <w:tc>
          <w:tcPr>
            <w:tcW w:w="1302" w:type="pct"/>
            <w:shd w:val="clear" w:color="auto" w:fill="E0E0E0"/>
            <w:vAlign w:val="center"/>
          </w:tcPr>
          <w:p w14:paraId="15B553EC" w14:textId="77777777" w:rsidR="00892349" w:rsidRPr="00F24D0D" w:rsidRDefault="00892349" w:rsidP="00656A8E">
            <w:pPr>
              <w:spacing w:line="260" w:lineRule="atLeast"/>
              <w:rPr>
                <w:rFonts w:eastAsia="Calibri"/>
                <w:b/>
                <w:lang w:eastAsia="en-US"/>
              </w:rPr>
            </w:pPr>
            <w:r w:rsidRPr="00F24D0D">
              <w:rPr>
                <w:rFonts w:eastAsia="Calibri"/>
                <w:b/>
                <w:lang w:eastAsia="en-US"/>
              </w:rPr>
              <w:t>Property</w:t>
            </w:r>
          </w:p>
        </w:tc>
        <w:tc>
          <w:tcPr>
            <w:tcW w:w="667" w:type="pct"/>
            <w:shd w:val="clear" w:color="auto" w:fill="E0E0E0"/>
            <w:vAlign w:val="center"/>
          </w:tcPr>
          <w:p w14:paraId="68614D56" w14:textId="77777777" w:rsidR="00892349" w:rsidRPr="00F24D0D" w:rsidRDefault="00892349" w:rsidP="00656A8E">
            <w:pPr>
              <w:spacing w:line="260" w:lineRule="atLeast"/>
              <w:rPr>
                <w:rFonts w:eastAsia="Calibri"/>
                <w:b/>
                <w:lang w:eastAsia="en-US"/>
              </w:rPr>
            </w:pPr>
            <w:r w:rsidRPr="00F24D0D">
              <w:rPr>
                <w:rFonts w:eastAsia="Calibri"/>
                <w:b/>
                <w:lang w:eastAsia="en-US"/>
              </w:rPr>
              <w:t>Guideline  and Method</w:t>
            </w:r>
          </w:p>
        </w:tc>
        <w:tc>
          <w:tcPr>
            <w:tcW w:w="683" w:type="pct"/>
            <w:gridSpan w:val="2"/>
            <w:shd w:val="clear" w:color="auto" w:fill="E0E0E0"/>
            <w:vAlign w:val="center"/>
          </w:tcPr>
          <w:p w14:paraId="77E0DCD1" w14:textId="77777777" w:rsidR="00892349" w:rsidRPr="00F24D0D" w:rsidRDefault="00892349" w:rsidP="00656A8E">
            <w:pPr>
              <w:spacing w:line="260" w:lineRule="atLeast"/>
              <w:rPr>
                <w:rFonts w:eastAsia="Calibri"/>
                <w:b/>
                <w:lang w:eastAsia="en-US"/>
              </w:rPr>
            </w:pPr>
            <w:r w:rsidRPr="00F24D0D">
              <w:rPr>
                <w:rFonts w:eastAsia="Calibri"/>
                <w:b/>
                <w:lang w:eastAsia="en-US"/>
              </w:rPr>
              <w:t>Purity of the test substance (% (w/w)</w:t>
            </w:r>
          </w:p>
        </w:tc>
        <w:tc>
          <w:tcPr>
            <w:tcW w:w="1576" w:type="pct"/>
            <w:shd w:val="clear" w:color="auto" w:fill="E0E0E0"/>
            <w:vAlign w:val="center"/>
          </w:tcPr>
          <w:p w14:paraId="08843271" w14:textId="77777777" w:rsidR="00892349" w:rsidRPr="00C746BC" w:rsidRDefault="00892349" w:rsidP="00656A8E">
            <w:pPr>
              <w:spacing w:line="260" w:lineRule="atLeast"/>
              <w:rPr>
                <w:rFonts w:eastAsia="Calibri"/>
                <w:b/>
                <w:lang w:eastAsia="en-US"/>
              </w:rPr>
            </w:pPr>
            <w:r w:rsidRPr="00C746BC">
              <w:rPr>
                <w:rFonts w:eastAsia="Calibri"/>
                <w:b/>
                <w:lang w:eastAsia="en-US"/>
              </w:rPr>
              <w:t>Results</w:t>
            </w:r>
          </w:p>
        </w:tc>
        <w:tc>
          <w:tcPr>
            <w:tcW w:w="772" w:type="pct"/>
            <w:shd w:val="clear" w:color="auto" w:fill="E0E0E0"/>
            <w:vAlign w:val="center"/>
          </w:tcPr>
          <w:p w14:paraId="528FDDE9" w14:textId="77777777" w:rsidR="00892349" w:rsidRPr="00305B11" w:rsidRDefault="00892349" w:rsidP="00656A8E">
            <w:pPr>
              <w:spacing w:line="260" w:lineRule="atLeast"/>
              <w:rPr>
                <w:rFonts w:eastAsia="Calibri"/>
                <w:b/>
                <w:lang w:eastAsia="en-US"/>
              </w:rPr>
            </w:pPr>
            <w:r w:rsidRPr="00305B11">
              <w:rPr>
                <w:rFonts w:eastAsia="Calibri"/>
                <w:b/>
                <w:lang w:eastAsia="en-US"/>
              </w:rPr>
              <w:t>Reference</w:t>
            </w:r>
          </w:p>
        </w:tc>
      </w:tr>
      <w:tr w:rsidR="00892349" w:rsidRPr="00A411E7" w14:paraId="727B7B36" w14:textId="77777777" w:rsidTr="00656A8E">
        <w:tc>
          <w:tcPr>
            <w:tcW w:w="1302" w:type="pct"/>
          </w:tcPr>
          <w:p w14:paraId="7E44C480" w14:textId="77777777" w:rsidR="00892349" w:rsidRPr="00017CF8" w:rsidRDefault="00892349" w:rsidP="00656A8E">
            <w:pPr>
              <w:rPr>
                <w:rFonts w:eastAsia="Calibri"/>
              </w:rPr>
            </w:pPr>
            <w:r w:rsidRPr="00017CF8">
              <w:rPr>
                <w:rFonts w:eastAsia="Calibri"/>
              </w:rPr>
              <w:t xml:space="preserve">Physical state at 20 °C and 101.3 </w:t>
            </w:r>
            <w:proofErr w:type="spellStart"/>
            <w:r w:rsidRPr="00017CF8">
              <w:rPr>
                <w:rFonts w:eastAsia="Calibri"/>
              </w:rPr>
              <w:t>kPa</w:t>
            </w:r>
            <w:proofErr w:type="spellEnd"/>
          </w:p>
        </w:tc>
        <w:tc>
          <w:tcPr>
            <w:tcW w:w="667" w:type="pct"/>
          </w:tcPr>
          <w:p w14:paraId="2F33615B" w14:textId="77777777" w:rsidR="00892349" w:rsidRPr="00017CF8" w:rsidRDefault="00892349" w:rsidP="00656A8E">
            <w:pPr>
              <w:rPr>
                <w:rFonts w:eastAsia="Calibri"/>
              </w:rPr>
            </w:pPr>
            <w:r>
              <w:rPr>
                <w:rFonts w:eastAsia="Calibri"/>
              </w:rPr>
              <w:t>Visual inspection</w:t>
            </w:r>
          </w:p>
        </w:tc>
        <w:tc>
          <w:tcPr>
            <w:tcW w:w="683" w:type="pct"/>
            <w:gridSpan w:val="2"/>
          </w:tcPr>
          <w:p w14:paraId="612AA777" w14:textId="77777777" w:rsidR="00892349" w:rsidRPr="00017CF8" w:rsidRDefault="00892349" w:rsidP="00656A8E">
            <w:pPr>
              <w:rPr>
                <w:rFonts w:eastAsia="Calibri"/>
              </w:rPr>
            </w:pPr>
            <w:r>
              <w:rPr>
                <w:rFonts w:eastAsia="Calibri"/>
              </w:rPr>
              <w:t>Undiluted</w:t>
            </w:r>
          </w:p>
        </w:tc>
        <w:tc>
          <w:tcPr>
            <w:tcW w:w="1576" w:type="pct"/>
          </w:tcPr>
          <w:p w14:paraId="3C675E0B" w14:textId="77777777" w:rsidR="00892349" w:rsidRPr="00017CF8" w:rsidRDefault="00892349" w:rsidP="00656A8E">
            <w:pPr>
              <w:rPr>
                <w:rFonts w:eastAsia="Calibri"/>
              </w:rPr>
            </w:pPr>
            <w:r>
              <w:rPr>
                <w:rFonts w:eastAsia="Calibri"/>
              </w:rPr>
              <w:t>Thick liquid</w:t>
            </w:r>
          </w:p>
        </w:tc>
        <w:tc>
          <w:tcPr>
            <w:tcW w:w="772" w:type="pct"/>
          </w:tcPr>
          <w:p w14:paraId="648F8F5B" w14:textId="77777777" w:rsidR="00892349" w:rsidRPr="00017CF8" w:rsidRDefault="00892349" w:rsidP="00656A8E">
            <w:pPr>
              <w:rPr>
                <w:rFonts w:eastAsia="Calibri"/>
              </w:rPr>
            </w:pPr>
            <w:proofErr w:type="spellStart"/>
            <w:r>
              <w:rPr>
                <w:rFonts w:eastAsia="Calibri"/>
              </w:rPr>
              <w:t>Ercakmak</w:t>
            </w:r>
            <w:proofErr w:type="spellEnd"/>
            <w:r>
              <w:rPr>
                <w:rFonts w:eastAsia="Calibri"/>
              </w:rPr>
              <w:t xml:space="preserve"> (2021c)</w:t>
            </w:r>
          </w:p>
        </w:tc>
      </w:tr>
      <w:tr w:rsidR="00892349" w:rsidRPr="00A411E7" w14:paraId="2F2AE445" w14:textId="77777777" w:rsidTr="00656A8E">
        <w:tc>
          <w:tcPr>
            <w:tcW w:w="1302" w:type="pct"/>
          </w:tcPr>
          <w:p w14:paraId="0632A8B4" w14:textId="77777777" w:rsidR="00892349" w:rsidRPr="001338DA" w:rsidRDefault="00892349" w:rsidP="00656A8E">
            <w:pPr>
              <w:rPr>
                <w:rFonts w:eastAsia="Calibri"/>
              </w:rPr>
            </w:pPr>
            <w:r w:rsidRPr="001338DA">
              <w:rPr>
                <w:rFonts w:eastAsia="Calibri"/>
              </w:rPr>
              <w:t xml:space="preserve">Colour at 20 °C and 101.3 </w:t>
            </w:r>
            <w:proofErr w:type="spellStart"/>
            <w:r w:rsidRPr="001338DA">
              <w:rPr>
                <w:rFonts w:eastAsia="Calibri"/>
              </w:rPr>
              <w:t>kPa</w:t>
            </w:r>
            <w:proofErr w:type="spellEnd"/>
          </w:p>
        </w:tc>
        <w:tc>
          <w:tcPr>
            <w:tcW w:w="667" w:type="pct"/>
          </w:tcPr>
          <w:p w14:paraId="607EAC06" w14:textId="77777777" w:rsidR="00892349" w:rsidRPr="001338DA" w:rsidRDefault="00892349" w:rsidP="00656A8E">
            <w:pPr>
              <w:rPr>
                <w:rFonts w:eastAsia="Calibri"/>
              </w:rPr>
            </w:pPr>
            <w:r w:rsidRPr="002B3D50">
              <w:rPr>
                <w:rFonts w:eastAsia="Calibri"/>
              </w:rPr>
              <w:t>Visual inspection</w:t>
            </w:r>
          </w:p>
        </w:tc>
        <w:tc>
          <w:tcPr>
            <w:tcW w:w="683" w:type="pct"/>
            <w:gridSpan w:val="2"/>
          </w:tcPr>
          <w:p w14:paraId="769A4994" w14:textId="77777777" w:rsidR="00892349" w:rsidRPr="00883984" w:rsidRDefault="00892349" w:rsidP="00656A8E">
            <w:pPr>
              <w:rPr>
                <w:rFonts w:eastAsia="Calibri"/>
              </w:rPr>
            </w:pPr>
            <w:r>
              <w:rPr>
                <w:rFonts w:eastAsia="Calibri"/>
              </w:rPr>
              <w:t>Undiluted</w:t>
            </w:r>
          </w:p>
        </w:tc>
        <w:tc>
          <w:tcPr>
            <w:tcW w:w="1576" w:type="pct"/>
          </w:tcPr>
          <w:p w14:paraId="1805A615" w14:textId="77777777" w:rsidR="00892349" w:rsidRPr="00C4199F" w:rsidRDefault="00892349" w:rsidP="00656A8E">
            <w:pPr>
              <w:rPr>
                <w:rFonts w:eastAsia="Calibri"/>
              </w:rPr>
            </w:pPr>
            <w:r>
              <w:rPr>
                <w:rFonts w:eastAsia="Calibri"/>
              </w:rPr>
              <w:t>Brownish-dark yellow</w:t>
            </w:r>
          </w:p>
        </w:tc>
        <w:tc>
          <w:tcPr>
            <w:tcW w:w="772" w:type="pct"/>
          </w:tcPr>
          <w:p w14:paraId="2BC13C16" w14:textId="77777777" w:rsidR="00892349" w:rsidRPr="00C4199F"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c</w:t>
            </w:r>
            <w:r w:rsidRPr="00AF7556">
              <w:rPr>
                <w:rFonts w:eastAsia="Calibri"/>
              </w:rPr>
              <w:t>)</w:t>
            </w:r>
          </w:p>
        </w:tc>
      </w:tr>
      <w:tr w:rsidR="00892349" w:rsidRPr="00A411E7" w14:paraId="057EDA18" w14:textId="77777777" w:rsidTr="00656A8E">
        <w:tc>
          <w:tcPr>
            <w:tcW w:w="1302" w:type="pct"/>
          </w:tcPr>
          <w:p w14:paraId="1B840176" w14:textId="77777777" w:rsidR="00892349" w:rsidRPr="00A84A7C" w:rsidRDefault="00892349" w:rsidP="00656A8E">
            <w:pPr>
              <w:rPr>
                <w:rFonts w:eastAsia="Calibri"/>
              </w:rPr>
            </w:pPr>
            <w:r w:rsidRPr="00A84A7C">
              <w:rPr>
                <w:rFonts w:eastAsia="Calibri"/>
              </w:rPr>
              <w:t xml:space="preserve">Odour at 20 °C and 101.3 </w:t>
            </w:r>
            <w:proofErr w:type="spellStart"/>
            <w:r w:rsidRPr="00A84A7C">
              <w:rPr>
                <w:rFonts w:eastAsia="Calibri"/>
              </w:rPr>
              <w:t>kPa</w:t>
            </w:r>
            <w:proofErr w:type="spellEnd"/>
          </w:p>
        </w:tc>
        <w:tc>
          <w:tcPr>
            <w:tcW w:w="667" w:type="pct"/>
          </w:tcPr>
          <w:p w14:paraId="3238CFE7" w14:textId="77777777" w:rsidR="00892349" w:rsidRPr="00DF6CFE" w:rsidRDefault="00892349" w:rsidP="00656A8E">
            <w:pPr>
              <w:rPr>
                <w:rFonts w:eastAsia="Calibri"/>
              </w:rPr>
            </w:pPr>
            <w:r>
              <w:rPr>
                <w:rFonts w:eastAsia="Calibri"/>
              </w:rPr>
              <w:t>Olfactory</w:t>
            </w:r>
            <w:r w:rsidRPr="002B3D50">
              <w:rPr>
                <w:rFonts w:eastAsia="Calibri"/>
              </w:rPr>
              <w:t xml:space="preserve"> inspection</w:t>
            </w:r>
          </w:p>
        </w:tc>
        <w:tc>
          <w:tcPr>
            <w:tcW w:w="683" w:type="pct"/>
            <w:gridSpan w:val="2"/>
          </w:tcPr>
          <w:p w14:paraId="488CA80F" w14:textId="77777777" w:rsidR="00892349" w:rsidRPr="00DF6CFE" w:rsidRDefault="00892349" w:rsidP="00656A8E">
            <w:pPr>
              <w:rPr>
                <w:rFonts w:eastAsia="Calibri"/>
              </w:rPr>
            </w:pPr>
            <w:r w:rsidRPr="0027392E">
              <w:rPr>
                <w:rFonts w:eastAsia="Calibri"/>
              </w:rPr>
              <w:t>Undiluted</w:t>
            </w:r>
          </w:p>
        </w:tc>
        <w:tc>
          <w:tcPr>
            <w:tcW w:w="1576" w:type="pct"/>
          </w:tcPr>
          <w:p w14:paraId="57182ACE" w14:textId="77777777" w:rsidR="00892349" w:rsidRPr="00DF6CFE" w:rsidRDefault="00892349" w:rsidP="00656A8E">
            <w:pPr>
              <w:rPr>
                <w:rFonts w:eastAsia="Calibri"/>
              </w:rPr>
            </w:pPr>
            <w:r>
              <w:rPr>
                <w:rFonts w:eastAsia="Calibri"/>
              </w:rPr>
              <w:t>Citrus</w:t>
            </w:r>
          </w:p>
        </w:tc>
        <w:tc>
          <w:tcPr>
            <w:tcW w:w="772" w:type="pct"/>
          </w:tcPr>
          <w:p w14:paraId="552EF521" w14:textId="77777777" w:rsidR="00892349" w:rsidRPr="00DF6CFE"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c</w:t>
            </w:r>
            <w:r w:rsidRPr="00AF7556">
              <w:rPr>
                <w:rFonts w:eastAsia="Calibri"/>
              </w:rPr>
              <w:t>)</w:t>
            </w:r>
          </w:p>
        </w:tc>
      </w:tr>
      <w:tr w:rsidR="00892349" w:rsidRPr="00A411E7" w14:paraId="23FD2E96" w14:textId="77777777" w:rsidTr="00656A8E">
        <w:tc>
          <w:tcPr>
            <w:tcW w:w="1302" w:type="pct"/>
          </w:tcPr>
          <w:p w14:paraId="6E817BCB" w14:textId="77777777" w:rsidR="00892349" w:rsidRPr="00A411E7" w:rsidRDefault="00892349" w:rsidP="00656A8E">
            <w:pPr>
              <w:rPr>
                <w:rFonts w:eastAsia="Calibri"/>
              </w:rPr>
            </w:pPr>
            <w:r>
              <w:rPr>
                <w:rFonts w:eastAsia="Calibri"/>
              </w:rPr>
              <w:t>pH</w:t>
            </w:r>
          </w:p>
        </w:tc>
        <w:tc>
          <w:tcPr>
            <w:tcW w:w="667" w:type="pct"/>
          </w:tcPr>
          <w:p w14:paraId="787719F9" w14:textId="77777777" w:rsidR="00892349" w:rsidRPr="00A411E7" w:rsidRDefault="00892349" w:rsidP="00656A8E">
            <w:pPr>
              <w:rPr>
                <w:rFonts w:eastAsia="Calibri"/>
              </w:rPr>
            </w:pPr>
            <w:r>
              <w:rPr>
                <w:rFonts w:eastAsia="Calibri"/>
              </w:rPr>
              <w:t>CIPAC MT 75.3</w:t>
            </w:r>
          </w:p>
        </w:tc>
        <w:tc>
          <w:tcPr>
            <w:tcW w:w="683" w:type="pct"/>
            <w:gridSpan w:val="2"/>
          </w:tcPr>
          <w:p w14:paraId="0C2C4FC9" w14:textId="77777777" w:rsidR="00892349" w:rsidRPr="00A411E7" w:rsidRDefault="00892349" w:rsidP="00656A8E">
            <w:pPr>
              <w:rPr>
                <w:rFonts w:eastAsia="Calibri"/>
              </w:rPr>
            </w:pPr>
            <w:r w:rsidRPr="0027392E">
              <w:rPr>
                <w:rFonts w:eastAsia="Calibri"/>
              </w:rPr>
              <w:t>Undiluted</w:t>
            </w:r>
          </w:p>
        </w:tc>
        <w:tc>
          <w:tcPr>
            <w:tcW w:w="1576" w:type="pct"/>
          </w:tcPr>
          <w:p w14:paraId="1AFD7BE8" w14:textId="77777777" w:rsidR="00892349" w:rsidRPr="00A411E7" w:rsidRDefault="00892349" w:rsidP="00656A8E">
            <w:pPr>
              <w:rPr>
                <w:rFonts w:eastAsia="Calibri"/>
              </w:rPr>
            </w:pPr>
            <w:r>
              <w:rPr>
                <w:rFonts w:eastAsia="Calibri"/>
              </w:rPr>
              <w:t>3.17</w:t>
            </w:r>
          </w:p>
        </w:tc>
        <w:tc>
          <w:tcPr>
            <w:tcW w:w="772" w:type="pct"/>
          </w:tcPr>
          <w:p w14:paraId="09873B5E"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c</w:t>
            </w:r>
            <w:r w:rsidRPr="00AF7556">
              <w:rPr>
                <w:rFonts w:eastAsia="Calibri"/>
              </w:rPr>
              <w:t>)</w:t>
            </w:r>
          </w:p>
        </w:tc>
      </w:tr>
      <w:tr w:rsidR="00892349" w:rsidRPr="00A411E7" w14:paraId="6BD2FB2C" w14:textId="77777777" w:rsidTr="00656A8E">
        <w:tc>
          <w:tcPr>
            <w:tcW w:w="1302" w:type="pct"/>
            <w:tcBorders>
              <w:top w:val="single" w:sz="4" w:space="0" w:color="auto"/>
              <w:left w:val="single" w:sz="4" w:space="0" w:color="auto"/>
              <w:bottom w:val="single" w:sz="4" w:space="0" w:color="auto"/>
              <w:right w:val="single" w:sz="4" w:space="0" w:color="auto"/>
            </w:tcBorders>
          </w:tcPr>
          <w:p w14:paraId="42F0F520" w14:textId="77777777" w:rsidR="00892349" w:rsidRPr="00A411E7" w:rsidRDefault="00892349" w:rsidP="00656A8E">
            <w:pPr>
              <w:rPr>
                <w:rFonts w:eastAsia="Calibri"/>
              </w:rPr>
            </w:pPr>
            <w:r w:rsidRPr="00A411E7">
              <w:rPr>
                <w:rFonts w:eastAsia="Calibri"/>
              </w:rPr>
              <w:t>Relative density / bulk density</w:t>
            </w:r>
          </w:p>
        </w:tc>
        <w:tc>
          <w:tcPr>
            <w:tcW w:w="667" w:type="pct"/>
            <w:tcBorders>
              <w:top w:val="single" w:sz="4" w:space="0" w:color="auto"/>
              <w:left w:val="single" w:sz="4" w:space="0" w:color="auto"/>
              <w:bottom w:val="single" w:sz="4" w:space="0" w:color="auto"/>
              <w:right w:val="single" w:sz="4" w:space="0" w:color="auto"/>
            </w:tcBorders>
          </w:tcPr>
          <w:p w14:paraId="30F8B527" w14:textId="77777777" w:rsidR="00892349" w:rsidRPr="00A411E7" w:rsidRDefault="00892349" w:rsidP="00656A8E">
            <w:pPr>
              <w:rPr>
                <w:rFonts w:eastAsia="Calibri"/>
              </w:rPr>
            </w:pPr>
            <w:r>
              <w:rPr>
                <w:rFonts w:eastAsia="Calibri"/>
              </w:rPr>
              <w:t>OECD 109</w:t>
            </w:r>
          </w:p>
        </w:tc>
        <w:tc>
          <w:tcPr>
            <w:tcW w:w="683" w:type="pct"/>
            <w:gridSpan w:val="2"/>
            <w:tcBorders>
              <w:top w:val="single" w:sz="4" w:space="0" w:color="auto"/>
              <w:left w:val="single" w:sz="4" w:space="0" w:color="auto"/>
              <w:bottom w:val="single" w:sz="4" w:space="0" w:color="auto"/>
              <w:right w:val="single" w:sz="4" w:space="0" w:color="auto"/>
            </w:tcBorders>
          </w:tcPr>
          <w:p w14:paraId="504A5B8E" w14:textId="77777777" w:rsidR="00892349" w:rsidRPr="00A411E7" w:rsidRDefault="00892349" w:rsidP="00656A8E">
            <w:pPr>
              <w:rPr>
                <w:rFonts w:eastAsia="Calibri"/>
              </w:rPr>
            </w:pPr>
            <w:r w:rsidRPr="0027392E">
              <w:rPr>
                <w:rFonts w:eastAsia="Calibri"/>
              </w:rPr>
              <w:t>Undiluted</w:t>
            </w:r>
          </w:p>
        </w:tc>
        <w:tc>
          <w:tcPr>
            <w:tcW w:w="1576" w:type="pct"/>
            <w:tcBorders>
              <w:top w:val="single" w:sz="4" w:space="0" w:color="auto"/>
              <w:left w:val="single" w:sz="4" w:space="0" w:color="auto"/>
              <w:bottom w:val="single" w:sz="4" w:space="0" w:color="auto"/>
              <w:right w:val="single" w:sz="4" w:space="0" w:color="auto"/>
            </w:tcBorders>
          </w:tcPr>
          <w:p w14:paraId="4FA72DE0" w14:textId="77777777" w:rsidR="00892349" w:rsidRPr="00A411E7" w:rsidRDefault="00892349" w:rsidP="00656A8E">
            <w:pPr>
              <w:rPr>
                <w:rFonts w:eastAsia="Calibri"/>
              </w:rPr>
            </w:pPr>
            <w:r>
              <w:rPr>
                <w:rFonts w:eastAsia="Calibri"/>
              </w:rPr>
              <w:t>1.0118 (average of 2 replicates)</w:t>
            </w:r>
          </w:p>
        </w:tc>
        <w:tc>
          <w:tcPr>
            <w:tcW w:w="772" w:type="pct"/>
            <w:tcBorders>
              <w:top w:val="single" w:sz="4" w:space="0" w:color="auto"/>
              <w:left w:val="single" w:sz="4" w:space="0" w:color="auto"/>
              <w:bottom w:val="single" w:sz="4" w:space="0" w:color="auto"/>
              <w:right w:val="single" w:sz="4" w:space="0" w:color="auto"/>
            </w:tcBorders>
          </w:tcPr>
          <w:p w14:paraId="5B97DBAA"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c</w:t>
            </w:r>
            <w:r w:rsidRPr="00AF7556">
              <w:rPr>
                <w:rFonts w:eastAsia="Calibri"/>
              </w:rPr>
              <w:t>)</w:t>
            </w:r>
          </w:p>
        </w:tc>
      </w:tr>
      <w:tr w:rsidR="00892349" w:rsidRPr="00A411E7" w14:paraId="5AAA710E" w14:textId="77777777" w:rsidTr="00656A8E">
        <w:tc>
          <w:tcPr>
            <w:tcW w:w="1302" w:type="pct"/>
          </w:tcPr>
          <w:p w14:paraId="17FAAED6"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accelerated storage</w:t>
            </w:r>
          </w:p>
        </w:tc>
        <w:tc>
          <w:tcPr>
            <w:tcW w:w="667" w:type="pct"/>
          </w:tcPr>
          <w:p w14:paraId="0712184B" w14:textId="77777777" w:rsidR="00892349" w:rsidRPr="00A411E7" w:rsidRDefault="00892349" w:rsidP="00656A8E">
            <w:pPr>
              <w:rPr>
                <w:rFonts w:eastAsia="Calibri"/>
              </w:rPr>
            </w:pPr>
            <w:r>
              <w:rPr>
                <w:rFonts w:eastAsia="Calibri"/>
              </w:rPr>
              <w:t>CIPAC MT 46.3</w:t>
            </w:r>
          </w:p>
        </w:tc>
        <w:tc>
          <w:tcPr>
            <w:tcW w:w="683" w:type="pct"/>
            <w:gridSpan w:val="2"/>
          </w:tcPr>
          <w:p w14:paraId="5C3AB2D6" w14:textId="77777777" w:rsidR="00892349" w:rsidRPr="00A411E7" w:rsidRDefault="00892349" w:rsidP="00656A8E">
            <w:pPr>
              <w:rPr>
                <w:rFonts w:eastAsia="Calibri"/>
              </w:rPr>
            </w:pPr>
            <w:r w:rsidRPr="0027392E">
              <w:rPr>
                <w:rFonts w:eastAsia="Calibri"/>
              </w:rPr>
              <w:t>Undiluted</w:t>
            </w:r>
          </w:p>
        </w:tc>
        <w:tc>
          <w:tcPr>
            <w:tcW w:w="1576" w:type="pct"/>
          </w:tcPr>
          <w:p w14:paraId="52EBA16B" w14:textId="77777777" w:rsidR="00892349" w:rsidRDefault="00892349" w:rsidP="00656A8E">
            <w:pPr>
              <w:rPr>
                <w:rFonts w:eastAsia="Calibri"/>
              </w:rPr>
            </w:pPr>
            <w:r>
              <w:rPr>
                <w:rFonts w:eastAsia="Calibri"/>
              </w:rPr>
              <w:t>Storage for 14 days at 54 °C</w:t>
            </w:r>
          </w:p>
          <w:p w14:paraId="349C725E" w14:textId="458CC208" w:rsidR="00892349" w:rsidRDefault="00CC576F" w:rsidP="00656A8E">
            <w:pPr>
              <w:rPr>
                <w:rFonts w:eastAsia="Calibri"/>
              </w:rPr>
            </w:pPr>
            <w:r>
              <w:rPr>
                <w:rFonts w:eastAsia="Calibri"/>
              </w:rPr>
              <w:t>Packaging glass bottle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834"/>
              <w:gridCol w:w="909"/>
            </w:tblGrid>
            <w:tr w:rsidR="00892349" w:rsidRPr="00D703AC" w14:paraId="52B7E6E7" w14:textId="77777777" w:rsidTr="00656A8E">
              <w:tc>
                <w:tcPr>
                  <w:tcW w:w="1273" w:type="dxa"/>
                  <w:shd w:val="clear" w:color="auto" w:fill="auto"/>
                </w:tcPr>
                <w:p w14:paraId="70DC5A96" w14:textId="77777777" w:rsidR="00892349" w:rsidRPr="005C140C" w:rsidRDefault="00892349" w:rsidP="00656A8E">
                  <w:pPr>
                    <w:rPr>
                      <w:rFonts w:eastAsia="Calibri"/>
                      <w:sz w:val="16"/>
                      <w:szCs w:val="16"/>
                    </w:rPr>
                  </w:pPr>
                </w:p>
              </w:tc>
              <w:tc>
                <w:tcPr>
                  <w:tcW w:w="1192" w:type="dxa"/>
                  <w:shd w:val="clear" w:color="auto" w:fill="auto"/>
                </w:tcPr>
                <w:p w14:paraId="508C0F8C" w14:textId="77777777" w:rsidR="00892349" w:rsidRPr="005C140C" w:rsidRDefault="00892349" w:rsidP="00656A8E">
                  <w:pPr>
                    <w:rPr>
                      <w:rFonts w:eastAsia="Calibri"/>
                      <w:sz w:val="16"/>
                      <w:szCs w:val="16"/>
                    </w:rPr>
                  </w:pPr>
                  <w:r w:rsidRPr="005C140C">
                    <w:rPr>
                      <w:rFonts w:eastAsia="Calibri"/>
                      <w:sz w:val="16"/>
                      <w:szCs w:val="16"/>
                    </w:rPr>
                    <w:t>Initial</w:t>
                  </w:r>
                </w:p>
              </w:tc>
              <w:tc>
                <w:tcPr>
                  <w:tcW w:w="1192" w:type="dxa"/>
                  <w:shd w:val="clear" w:color="auto" w:fill="auto"/>
                </w:tcPr>
                <w:p w14:paraId="283D4CCC" w14:textId="77777777" w:rsidR="00892349" w:rsidRPr="005C140C" w:rsidRDefault="00892349" w:rsidP="00656A8E">
                  <w:pPr>
                    <w:rPr>
                      <w:rFonts w:eastAsia="Calibri"/>
                      <w:sz w:val="16"/>
                      <w:szCs w:val="16"/>
                    </w:rPr>
                  </w:pPr>
                  <w:r w:rsidRPr="005C140C">
                    <w:rPr>
                      <w:rFonts w:eastAsia="Calibri"/>
                      <w:sz w:val="16"/>
                      <w:szCs w:val="16"/>
                    </w:rPr>
                    <w:t>14 days</w:t>
                  </w:r>
                </w:p>
              </w:tc>
            </w:tr>
            <w:tr w:rsidR="00892349" w:rsidRPr="00D703AC" w14:paraId="04C6FA9B" w14:textId="77777777" w:rsidTr="00656A8E">
              <w:tc>
                <w:tcPr>
                  <w:tcW w:w="1273" w:type="dxa"/>
                  <w:shd w:val="clear" w:color="auto" w:fill="auto"/>
                </w:tcPr>
                <w:p w14:paraId="74221FFB" w14:textId="77777777" w:rsidR="00892349" w:rsidRPr="005C140C" w:rsidRDefault="00892349" w:rsidP="00656A8E">
                  <w:pPr>
                    <w:rPr>
                      <w:rFonts w:eastAsia="Calibri"/>
                      <w:sz w:val="16"/>
                      <w:szCs w:val="16"/>
                    </w:rPr>
                  </w:pPr>
                  <w:r w:rsidRPr="005C140C">
                    <w:rPr>
                      <w:rFonts w:eastAsia="Calibri"/>
                      <w:sz w:val="16"/>
                      <w:szCs w:val="16"/>
                    </w:rPr>
                    <w:t>Active ingredient content</w:t>
                  </w:r>
                </w:p>
              </w:tc>
              <w:tc>
                <w:tcPr>
                  <w:tcW w:w="1192" w:type="dxa"/>
                  <w:shd w:val="clear" w:color="auto" w:fill="auto"/>
                </w:tcPr>
                <w:p w14:paraId="5C31C7E2" w14:textId="77777777" w:rsidR="00892349" w:rsidRPr="005C140C" w:rsidRDefault="00892349" w:rsidP="00656A8E">
                  <w:pPr>
                    <w:rPr>
                      <w:rFonts w:eastAsia="Calibri"/>
                      <w:sz w:val="16"/>
                      <w:szCs w:val="16"/>
                    </w:rPr>
                  </w:pPr>
                  <w:r>
                    <w:rPr>
                      <w:rFonts w:eastAsia="Calibri"/>
                      <w:sz w:val="16"/>
                      <w:szCs w:val="16"/>
                    </w:rPr>
                    <w:t>197.177</w:t>
                  </w:r>
                  <w:r w:rsidRPr="005C140C">
                    <w:rPr>
                      <w:rFonts w:eastAsia="Calibri"/>
                      <w:sz w:val="16"/>
                      <w:szCs w:val="16"/>
                    </w:rPr>
                    <w:t xml:space="preserve"> mg/l</w:t>
                  </w:r>
                </w:p>
              </w:tc>
              <w:tc>
                <w:tcPr>
                  <w:tcW w:w="1192" w:type="dxa"/>
                  <w:shd w:val="clear" w:color="auto" w:fill="auto"/>
                </w:tcPr>
                <w:p w14:paraId="7CCE11EC" w14:textId="77777777" w:rsidR="00892349" w:rsidRPr="005C140C" w:rsidRDefault="00892349" w:rsidP="00656A8E">
                  <w:pPr>
                    <w:rPr>
                      <w:rFonts w:eastAsia="Calibri"/>
                      <w:sz w:val="16"/>
                      <w:szCs w:val="16"/>
                    </w:rPr>
                  </w:pPr>
                  <w:r>
                    <w:rPr>
                      <w:rFonts w:eastAsia="Calibri"/>
                      <w:sz w:val="16"/>
                      <w:szCs w:val="16"/>
                    </w:rPr>
                    <w:t>196.254</w:t>
                  </w:r>
                  <w:r w:rsidRPr="005C140C">
                    <w:rPr>
                      <w:rFonts w:eastAsia="Calibri"/>
                      <w:sz w:val="16"/>
                      <w:szCs w:val="16"/>
                    </w:rPr>
                    <w:t xml:space="preserve"> mg/l</w:t>
                  </w:r>
                </w:p>
                <w:p w14:paraId="08928F5C" w14:textId="77777777" w:rsidR="00892349" w:rsidRPr="005C140C" w:rsidRDefault="00892349" w:rsidP="00656A8E">
                  <w:pPr>
                    <w:rPr>
                      <w:rFonts w:eastAsia="Calibri"/>
                      <w:sz w:val="16"/>
                      <w:szCs w:val="16"/>
                    </w:rPr>
                  </w:pPr>
                </w:p>
                <w:p w14:paraId="79928360" w14:textId="77777777" w:rsidR="00892349" w:rsidRPr="005C140C" w:rsidRDefault="00892349" w:rsidP="00656A8E">
                  <w:pPr>
                    <w:rPr>
                      <w:rFonts w:eastAsia="Calibri"/>
                      <w:sz w:val="16"/>
                      <w:szCs w:val="16"/>
                    </w:rPr>
                  </w:pPr>
                  <w:r w:rsidRPr="005C140C">
                    <w:rPr>
                      <w:rFonts w:eastAsia="Calibri"/>
                      <w:sz w:val="16"/>
                      <w:szCs w:val="16"/>
                    </w:rPr>
                    <w:lastRenderedPageBreak/>
                    <w:t xml:space="preserve">Decrease: </w:t>
                  </w:r>
                  <w:r>
                    <w:rPr>
                      <w:rFonts w:eastAsia="Calibri"/>
                      <w:sz w:val="16"/>
                      <w:szCs w:val="16"/>
                    </w:rPr>
                    <w:t>0.468</w:t>
                  </w:r>
                  <w:r w:rsidRPr="005C140C">
                    <w:rPr>
                      <w:rFonts w:eastAsia="Calibri"/>
                      <w:sz w:val="16"/>
                      <w:szCs w:val="16"/>
                    </w:rPr>
                    <w:t>%</w:t>
                  </w:r>
                </w:p>
              </w:tc>
            </w:tr>
            <w:tr w:rsidR="00892349" w:rsidRPr="00D703AC" w14:paraId="76E30916" w14:textId="77777777" w:rsidTr="00656A8E">
              <w:tc>
                <w:tcPr>
                  <w:tcW w:w="1273" w:type="dxa"/>
                  <w:shd w:val="clear" w:color="auto" w:fill="auto"/>
                </w:tcPr>
                <w:p w14:paraId="6088C22E" w14:textId="77777777" w:rsidR="00892349" w:rsidRPr="005C140C" w:rsidRDefault="00892349" w:rsidP="00656A8E">
                  <w:pPr>
                    <w:rPr>
                      <w:rFonts w:eastAsia="Calibri"/>
                      <w:sz w:val="16"/>
                      <w:szCs w:val="16"/>
                    </w:rPr>
                  </w:pPr>
                  <w:r w:rsidRPr="005C140C">
                    <w:rPr>
                      <w:rFonts w:eastAsia="Calibri"/>
                      <w:sz w:val="16"/>
                      <w:szCs w:val="16"/>
                    </w:rPr>
                    <w:lastRenderedPageBreak/>
                    <w:t>Appearance</w:t>
                  </w:r>
                </w:p>
              </w:tc>
              <w:tc>
                <w:tcPr>
                  <w:tcW w:w="1192" w:type="dxa"/>
                  <w:shd w:val="clear" w:color="auto" w:fill="auto"/>
                </w:tcPr>
                <w:p w14:paraId="798E4F8D" w14:textId="77777777" w:rsidR="00892349" w:rsidRPr="005C140C" w:rsidRDefault="00892349" w:rsidP="00656A8E">
                  <w:pPr>
                    <w:rPr>
                      <w:rFonts w:eastAsia="Calibri"/>
                      <w:sz w:val="16"/>
                      <w:szCs w:val="16"/>
                    </w:rPr>
                  </w:pPr>
                  <w:r>
                    <w:rPr>
                      <w:rFonts w:eastAsia="Calibri"/>
                      <w:sz w:val="16"/>
                      <w:szCs w:val="16"/>
                    </w:rPr>
                    <w:t>Thick liquid, brownish to dark yellow colour, citrus odour</w:t>
                  </w:r>
                </w:p>
              </w:tc>
              <w:tc>
                <w:tcPr>
                  <w:tcW w:w="1192" w:type="dxa"/>
                  <w:shd w:val="clear" w:color="auto" w:fill="auto"/>
                </w:tcPr>
                <w:p w14:paraId="638EC331" w14:textId="77777777" w:rsidR="00892349" w:rsidRPr="005C140C" w:rsidRDefault="00892349" w:rsidP="00656A8E">
                  <w:pPr>
                    <w:rPr>
                      <w:rFonts w:eastAsia="Calibri"/>
                      <w:sz w:val="16"/>
                      <w:szCs w:val="16"/>
                    </w:rPr>
                  </w:pPr>
                  <w:r>
                    <w:rPr>
                      <w:rFonts w:eastAsia="Calibri"/>
                      <w:sz w:val="16"/>
                      <w:szCs w:val="16"/>
                    </w:rPr>
                    <w:t>Thick liquid, brownish to dark yellow colour, citrus odour</w:t>
                  </w:r>
                </w:p>
              </w:tc>
            </w:tr>
            <w:tr w:rsidR="00892349" w:rsidRPr="00D703AC" w14:paraId="767044AC" w14:textId="77777777" w:rsidTr="00656A8E">
              <w:tc>
                <w:tcPr>
                  <w:tcW w:w="1273" w:type="dxa"/>
                  <w:shd w:val="clear" w:color="auto" w:fill="auto"/>
                </w:tcPr>
                <w:p w14:paraId="7EE08C78" w14:textId="77777777" w:rsidR="00892349" w:rsidRPr="005C140C" w:rsidRDefault="00892349" w:rsidP="00656A8E">
                  <w:pPr>
                    <w:rPr>
                      <w:rFonts w:eastAsia="Calibri"/>
                      <w:sz w:val="16"/>
                      <w:szCs w:val="16"/>
                    </w:rPr>
                  </w:pPr>
                  <w:r w:rsidRPr="005C140C">
                    <w:rPr>
                      <w:rFonts w:eastAsia="Calibri"/>
                      <w:sz w:val="16"/>
                      <w:szCs w:val="16"/>
                    </w:rPr>
                    <w:t>pH (neat)</w:t>
                  </w:r>
                </w:p>
              </w:tc>
              <w:tc>
                <w:tcPr>
                  <w:tcW w:w="1192" w:type="dxa"/>
                  <w:shd w:val="clear" w:color="auto" w:fill="auto"/>
                </w:tcPr>
                <w:p w14:paraId="0779E4FD" w14:textId="77777777" w:rsidR="00892349" w:rsidRPr="005C140C" w:rsidRDefault="00892349" w:rsidP="00656A8E">
                  <w:pPr>
                    <w:rPr>
                      <w:rFonts w:eastAsia="Calibri"/>
                      <w:sz w:val="16"/>
                      <w:szCs w:val="16"/>
                    </w:rPr>
                  </w:pPr>
                  <w:r>
                    <w:rPr>
                      <w:rFonts w:eastAsia="Calibri"/>
                      <w:sz w:val="16"/>
                      <w:szCs w:val="16"/>
                    </w:rPr>
                    <w:t>3.17</w:t>
                  </w:r>
                </w:p>
              </w:tc>
              <w:tc>
                <w:tcPr>
                  <w:tcW w:w="1192" w:type="dxa"/>
                  <w:shd w:val="clear" w:color="auto" w:fill="auto"/>
                </w:tcPr>
                <w:p w14:paraId="6A526818" w14:textId="77777777" w:rsidR="00892349" w:rsidRPr="005C140C" w:rsidRDefault="00892349" w:rsidP="00656A8E">
                  <w:pPr>
                    <w:rPr>
                      <w:rFonts w:eastAsia="Calibri"/>
                      <w:sz w:val="16"/>
                      <w:szCs w:val="16"/>
                    </w:rPr>
                  </w:pPr>
                  <w:r>
                    <w:rPr>
                      <w:rFonts w:eastAsia="Calibri"/>
                      <w:sz w:val="16"/>
                      <w:szCs w:val="16"/>
                    </w:rPr>
                    <w:t>3.04</w:t>
                  </w:r>
                </w:p>
              </w:tc>
            </w:tr>
            <w:tr w:rsidR="00892349" w:rsidRPr="00D703AC" w14:paraId="3B3A1C6F" w14:textId="77777777" w:rsidTr="00656A8E">
              <w:tc>
                <w:tcPr>
                  <w:tcW w:w="1273" w:type="dxa"/>
                  <w:shd w:val="clear" w:color="auto" w:fill="auto"/>
                </w:tcPr>
                <w:p w14:paraId="4C076029" w14:textId="77777777" w:rsidR="00892349" w:rsidRPr="005C140C" w:rsidRDefault="00892349" w:rsidP="00656A8E">
                  <w:pPr>
                    <w:rPr>
                      <w:rFonts w:eastAsia="Calibri"/>
                      <w:sz w:val="16"/>
                      <w:szCs w:val="16"/>
                    </w:rPr>
                  </w:pPr>
                  <w:r w:rsidRPr="005C140C">
                    <w:rPr>
                      <w:rFonts w:eastAsia="Calibri"/>
                      <w:sz w:val="16"/>
                      <w:szCs w:val="16"/>
                    </w:rPr>
                    <w:t>Relative density</w:t>
                  </w:r>
                </w:p>
              </w:tc>
              <w:tc>
                <w:tcPr>
                  <w:tcW w:w="1192" w:type="dxa"/>
                  <w:shd w:val="clear" w:color="auto" w:fill="auto"/>
                </w:tcPr>
                <w:p w14:paraId="5200F177"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29</w:t>
                  </w:r>
                  <w:r w:rsidRPr="005C140C">
                    <w:rPr>
                      <w:rFonts w:eastAsia="Calibri"/>
                      <w:sz w:val="16"/>
                      <w:szCs w:val="16"/>
                    </w:rPr>
                    <w:t xml:space="preserve"> (Rep 1)</w:t>
                  </w:r>
                </w:p>
                <w:p w14:paraId="093C43A4"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07</w:t>
                  </w:r>
                  <w:r w:rsidRPr="005C140C">
                    <w:rPr>
                      <w:rFonts w:eastAsia="Calibri"/>
                      <w:sz w:val="16"/>
                      <w:szCs w:val="16"/>
                    </w:rPr>
                    <w:t xml:space="preserve"> (Rep 2)</w:t>
                  </w:r>
                </w:p>
              </w:tc>
              <w:tc>
                <w:tcPr>
                  <w:tcW w:w="1192" w:type="dxa"/>
                  <w:shd w:val="clear" w:color="auto" w:fill="auto"/>
                </w:tcPr>
                <w:p w14:paraId="67FBA326"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74</w:t>
                  </w:r>
                  <w:r w:rsidRPr="005C140C">
                    <w:rPr>
                      <w:rFonts w:eastAsia="Calibri"/>
                      <w:sz w:val="16"/>
                      <w:szCs w:val="16"/>
                    </w:rPr>
                    <w:t xml:space="preserve"> (Rep 1)</w:t>
                  </w:r>
                </w:p>
                <w:p w14:paraId="3BAEC7F7" w14:textId="77777777" w:rsidR="00892349" w:rsidRPr="005C140C" w:rsidRDefault="00892349" w:rsidP="00656A8E">
                  <w:pPr>
                    <w:rPr>
                      <w:rFonts w:eastAsia="Calibri"/>
                      <w:sz w:val="16"/>
                      <w:szCs w:val="16"/>
                    </w:rPr>
                  </w:pPr>
                  <w:r w:rsidRPr="005C140C">
                    <w:rPr>
                      <w:rFonts w:eastAsia="Calibri"/>
                      <w:sz w:val="16"/>
                      <w:szCs w:val="16"/>
                    </w:rPr>
                    <w:t>1.01</w:t>
                  </w:r>
                  <w:r>
                    <w:rPr>
                      <w:rFonts w:eastAsia="Calibri"/>
                      <w:sz w:val="16"/>
                      <w:szCs w:val="16"/>
                    </w:rPr>
                    <w:t>23</w:t>
                  </w:r>
                  <w:r w:rsidRPr="005C140C">
                    <w:rPr>
                      <w:rFonts w:eastAsia="Calibri"/>
                      <w:sz w:val="16"/>
                      <w:szCs w:val="16"/>
                    </w:rPr>
                    <w:t xml:space="preserve"> (Rep 2)</w:t>
                  </w:r>
                </w:p>
              </w:tc>
            </w:tr>
            <w:tr w:rsidR="00892349" w:rsidRPr="00D703AC" w14:paraId="3A99E21E" w14:textId="77777777" w:rsidTr="00656A8E">
              <w:tc>
                <w:tcPr>
                  <w:tcW w:w="1273" w:type="dxa"/>
                  <w:shd w:val="clear" w:color="auto" w:fill="auto"/>
                </w:tcPr>
                <w:p w14:paraId="3F618FA9" w14:textId="77777777" w:rsidR="00892349" w:rsidRPr="005C140C" w:rsidRDefault="00892349" w:rsidP="00656A8E">
                  <w:pPr>
                    <w:rPr>
                      <w:rFonts w:eastAsia="Calibri"/>
                      <w:sz w:val="16"/>
                      <w:szCs w:val="16"/>
                    </w:rPr>
                  </w:pPr>
                  <w:r w:rsidRPr="005C140C">
                    <w:rPr>
                      <w:rFonts w:eastAsia="Calibri"/>
                      <w:sz w:val="16"/>
                      <w:szCs w:val="16"/>
                    </w:rPr>
                    <w:t>Viscosity at 20 °C</w:t>
                  </w:r>
                </w:p>
              </w:tc>
              <w:tc>
                <w:tcPr>
                  <w:tcW w:w="1192" w:type="dxa"/>
                  <w:shd w:val="clear" w:color="auto" w:fill="auto"/>
                </w:tcPr>
                <w:p w14:paraId="1CD12F39" w14:textId="77777777" w:rsidR="00892349" w:rsidRPr="005C140C" w:rsidRDefault="00892349" w:rsidP="00656A8E">
                  <w:pPr>
                    <w:rPr>
                      <w:rFonts w:eastAsia="Calibri"/>
                      <w:sz w:val="16"/>
                      <w:szCs w:val="16"/>
                    </w:rPr>
                  </w:pPr>
                  <w:r>
                    <w:rPr>
                      <w:rFonts w:eastAsia="Calibri"/>
                      <w:sz w:val="16"/>
                      <w:szCs w:val="16"/>
                    </w:rPr>
                    <w:t>5552</w:t>
                  </w:r>
                  <w:r w:rsidRPr="005C140C">
                    <w:rPr>
                      <w:rFonts w:eastAsia="Calibri"/>
                      <w:sz w:val="16"/>
                      <w:szCs w:val="16"/>
                    </w:rPr>
                    <w:t xml:space="preserve"> </w:t>
                  </w:r>
                  <w:proofErr w:type="spellStart"/>
                  <w:r w:rsidRPr="005C140C">
                    <w:rPr>
                      <w:rFonts w:eastAsia="Calibri"/>
                      <w:sz w:val="16"/>
                      <w:szCs w:val="16"/>
                    </w:rPr>
                    <w:t>cSt</w:t>
                  </w:r>
                  <w:proofErr w:type="spellEnd"/>
                </w:p>
              </w:tc>
              <w:tc>
                <w:tcPr>
                  <w:tcW w:w="1192" w:type="dxa"/>
                  <w:shd w:val="clear" w:color="auto" w:fill="auto"/>
                </w:tcPr>
                <w:p w14:paraId="200D559B" w14:textId="77777777" w:rsidR="00892349" w:rsidRPr="005C140C" w:rsidRDefault="00892349" w:rsidP="00656A8E">
                  <w:pPr>
                    <w:rPr>
                      <w:rFonts w:eastAsia="Calibri"/>
                      <w:sz w:val="16"/>
                      <w:szCs w:val="16"/>
                    </w:rPr>
                  </w:pPr>
                  <w:r>
                    <w:rPr>
                      <w:rFonts w:eastAsia="Calibri"/>
                      <w:sz w:val="16"/>
                      <w:szCs w:val="16"/>
                    </w:rPr>
                    <w:t>2760</w:t>
                  </w:r>
                  <w:r w:rsidRPr="005C140C">
                    <w:rPr>
                      <w:rFonts w:eastAsia="Calibri"/>
                      <w:sz w:val="16"/>
                      <w:szCs w:val="16"/>
                    </w:rPr>
                    <w:t xml:space="preserve"> </w:t>
                  </w:r>
                  <w:proofErr w:type="spellStart"/>
                  <w:r w:rsidRPr="005C140C">
                    <w:rPr>
                      <w:rFonts w:eastAsia="Calibri"/>
                      <w:sz w:val="16"/>
                      <w:szCs w:val="16"/>
                    </w:rPr>
                    <w:t>cSt</w:t>
                  </w:r>
                  <w:proofErr w:type="spellEnd"/>
                </w:p>
              </w:tc>
            </w:tr>
            <w:tr w:rsidR="00892349" w:rsidRPr="00D703AC" w14:paraId="1DD20D00" w14:textId="77777777" w:rsidTr="00656A8E">
              <w:tc>
                <w:tcPr>
                  <w:tcW w:w="1273" w:type="dxa"/>
                  <w:shd w:val="clear" w:color="auto" w:fill="auto"/>
                </w:tcPr>
                <w:p w14:paraId="3C846553" w14:textId="77777777" w:rsidR="00892349" w:rsidRPr="005C140C" w:rsidRDefault="00892349" w:rsidP="00656A8E">
                  <w:pPr>
                    <w:rPr>
                      <w:rFonts w:eastAsia="Calibri"/>
                      <w:sz w:val="16"/>
                      <w:szCs w:val="16"/>
                    </w:rPr>
                  </w:pPr>
                  <w:r w:rsidRPr="005C140C">
                    <w:rPr>
                      <w:rFonts w:eastAsia="Calibri"/>
                      <w:sz w:val="16"/>
                      <w:szCs w:val="16"/>
                    </w:rPr>
                    <w:t>Viscosity at 40 °C</w:t>
                  </w:r>
                </w:p>
              </w:tc>
              <w:tc>
                <w:tcPr>
                  <w:tcW w:w="1192" w:type="dxa"/>
                  <w:shd w:val="clear" w:color="auto" w:fill="auto"/>
                </w:tcPr>
                <w:p w14:paraId="3E30057B" w14:textId="77777777" w:rsidR="00892349" w:rsidRPr="005C140C" w:rsidRDefault="00892349" w:rsidP="00656A8E">
                  <w:pPr>
                    <w:rPr>
                      <w:rFonts w:eastAsia="Calibri"/>
                      <w:sz w:val="16"/>
                      <w:szCs w:val="16"/>
                    </w:rPr>
                  </w:pPr>
                  <w:r>
                    <w:rPr>
                      <w:rFonts w:eastAsia="Calibri"/>
                      <w:sz w:val="16"/>
                      <w:szCs w:val="16"/>
                    </w:rPr>
                    <w:t>4548</w:t>
                  </w:r>
                  <w:r w:rsidRPr="005C140C">
                    <w:rPr>
                      <w:rFonts w:eastAsia="Calibri"/>
                      <w:sz w:val="16"/>
                      <w:szCs w:val="16"/>
                    </w:rPr>
                    <w:t xml:space="preserve"> </w:t>
                  </w:r>
                  <w:proofErr w:type="spellStart"/>
                  <w:r w:rsidRPr="005C140C">
                    <w:rPr>
                      <w:rFonts w:eastAsia="Calibri"/>
                      <w:sz w:val="16"/>
                      <w:szCs w:val="16"/>
                    </w:rPr>
                    <w:t>cSt</w:t>
                  </w:r>
                  <w:proofErr w:type="spellEnd"/>
                </w:p>
              </w:tc>
              <w:tc>
                <w:tcPr>
                  <w:tcW w:w="1192" w:type="dxa"/>
                  <w:shd w:val="clear" w:color="auto" w:fill="auto"/>
                </w:tcPr>
                <w:p w14:paraId="534F21D7" w14:textId="77777777" w:rsidR="00892349" w:rsidRPr="005C140C" w:rsidRDefault="00892349" w:rsidP="00656A8E">
                  <w:pPr>
                    <w:rPr>
                      <w:rFonts w:eastAsia="Calibri"/>
                      <w:sz w:val="16"/>
                      <w:szCs w:val="16"/>
                    </w:rPr>
                  </w:pPr>
                  <w:r>
                    <w:rPr>
                      <w:rFonts w:eastAsia="Calibri"/>
                      <w:sz w:val="16"/>
                      <w:szCs w:val="16"/>
                    </w:rPr>
                    <w:t>1310</w:t>
                  </w:r>
                  <w:r w:rsidRPr="005C140C">
                    <w:rPr>
                      <w:rFonts w:eastAsia="Calibri"/>
                      <w:sz w:val="16"/>
                      <w:szCs w:val="16"/>
                    </w:rPr>
                    <w:t xml:space="preserve"> </w:t>
                  </w:r>
                  <w:proofErr w:type="spellStart"/>
                  <w:r w:rsidRPr="005C140C">
                    <w:rPr>
                      <w:rFonts w:eastAsia="Calibri"/>
                      <w:sz w:val="16"/>
                      <w:szCs w:val="16"/>
                    </w:rPr>
                    <w:t>cSt</w:t>
                  </w:r>
                  <w:proofErr w:type="spellEnd"/>
                </w:p>
              </w:tc>
            </w:tr>
          </w:tbl>
          <w:p w14:paraId="1E496EF3" w14:textId="77777777" w:rsidR="00892349" w:rsidRPr="00A411E7" w:rsidRDefault="00892349" w:rsidP="00656A8E">
            <w:pPr>
              <w:rPr>
                <w:rFonts w:eastAsia="Calibri"/>
              </w:rPr>
            </w:pPr>
          </w:p>
        </w:tc>
        <w:tc>
          <w:tcPr>
            <w:tcW w:w="772" w:type="pct"/>
          </w:tcPr>
          <w:p w14:paraId="023231BA" w14:textId="77777777" w:rsidR="00892349" w:rsidRPr="00A411E7" w:rsidRDefault="00892349" w:rsidP="00656A8E">
            <w:pPr>
              <w:rPr>
                <w:rFonts w:eastAsia="Calibri"/>
              </w:rPr>
            </w:pPr>
            <w:proofErr w:type="spellStart"/>
            <w:r w:rsidRPr="00AF7556">
              <w:rPr>
                <w:rFonts w:eastAsia="Calibri"/>
              </w:rPr>
              <w:lastRenderedPageBreak/>
              <w:t>Ercakmak</w:t>
            </w:r>
            <w:proofErr w:type="spellEnd"/>
            <w:r w:rsidRPr="00AF7556">
              <w:rPr>
                <w:rFonts w:eastAsia="Calibri"/>
              </w:rPr>
              <w:t xml:space="preserve"> (2021</w:t>
            </w:r>
            <w:r>
              <w:rPr>
                <w:rFonts w:eastAsia="Calibri"/>
              </w:rPr>
              <w:t>c</w:t>
            </w:r>
            <w:r w:rsidRPr="00AF7556">
              <w:rPr>
                <w:rFonts w:eastAsia="Calibri"/>
              </w:rPr>
              <w:t>)</w:t>
            </w:r>
          </w:p>
        </w:tc>
      </w:tr>
      <w:tr w:rsidR="00892349" w:rsidRPr="00A411E7" w14:paraId="608C1228" w14:textId="77777777" w:rsidTr="00656A8E">
        <w:tc>
          <w:tcPr>
            <w:tcW w:w="1302" w:type="pct"/>
          </w:tcPr>
          <w:p w14:paraId="57C000AD"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long term storage at ambient temperature</w:t>
            </w:r>
          </w:p>
        </w:tc>
        <w:tc>
          <w:tcPr>
            <w:tcW w:w="3698" w:type="pct"/>
            <w:gridSpan w:val="5"/>
          </w:tcPr>
          <w:p w14:paraId="0F280FCB" w14:textId="2127D22F" w:rsidR="005F58F2" w:rsidRPr="005F58F2" w:rsidRDefault="005F58F2" w:rsidP="001C5823">
            <w:pPr>
              <w:jc w:val="both"/>
              <w:rPr>
                <w:rFonts w:eastAsia="Calibri"/>
                <w:b/>
              </w:rPr>
            </w:pPr>
            <w:r>
              <w:rPr>
                <w:rFonts w:eastAsia="Calibri"/>
              </w:rPr>
              <w:t xml:space="preserve">No ambient shelf life study has been provided. Regarding the accelerated storage study, the product is stable during 2 years. </w:t>
            </w:r>
            <w:r w:rsidRPr="005F58F2">
              <w:rPr>
                <w:rFonts w:eastAsia="Calibri"/>
                <w:b/>
              </w:rPr>
              <w:t xml:space="preserve">However, ambient 2 years storage study is required in post-authorisation. </w:t>
            </w:r>
          </w:p>
          <w:p w14:paraId="7BE6CE7A" w14:textId="51CF0CBA" w:rsidR="00892349" w:rsidRPr="00A411E7" w:rsidRDefault="00892349" w:rsidP="00656A8E">
            <w:pPr>
              <w:rPr>
                <w:rFonts w:eastAsia="Calibri"/>
              </w:rPr>
            </w:pPr>
          </w:p>
        </w:tc>
      </w:tr>
      <w:tr w:rsidR="00892349" w:rsidRPr="00A411E7" w14:paraId="5D91A6B1" w14:textId="77777777" w:rsidTr="00656A8E">
        <w:tc>
          <w:tcPr>
            <w:tcW w:w="1302" w:type="pct"/>
          </w:tcPr>
          <w:p w14:paraId="78A181D6" w14:textId="77777777" w:rsidR="00892349" w:rsidRPr="00A411E7" w:rsidRDefault="00892349" w:rsidP="00656A8E">
            <w:pPr>
              <w:rPr>
                <w:rFonts w:eastAsia="Calibri"/>
              </w:rPr>
            </w:pPr>
            <w:r w:rsidRPr="00A411E7">
              <w:rPr>
                <w:rFonts w:eastAsia="Calibri"/>
              </w:rPr>
              <w:t xml:space="preserve">Storage stability test – </w:t>
            </w:r>
            <w:r w:rsidRPr="00A411E7">
              <w:rPr>
                <w:rFonts w:eastAsia="Calibri"/>
                <w:b/>
              </w:rPr>
              <w:t>low temperature stability test for liquids</w:t>
            </w:r>
          </w:p>
        </w:tc>
        <w:tc>
          <w:tcPr>
            <w:tcW w:w="3698" w:type="pct"/>
            <w:gridSpan w:val="5"/>
          </w:tcPr>
          <w:p w14:paraId="66FEF1DD" w14:textId="77777777" w:rsidR="00892349" w:rsidRPr="00A411E7" w:rsidRDefault="00892349" w:rsidP="00656A8E">
            <w:pPr>
              <w:rPr>
                <w:rFonts w:eastAsia="Calibri"/>
              </w:rPr>
            </w:pPr>
            <w:r>
              <w:rPr>
                <w:rFonts w:eastAsia="Calibri"/>
              </w:rPr>
              <w:t>Test waived. The product is labelled with the sentence “Protect from frost.”</w:t>
            </w:r>
          </w:p>
        </w:tc>
      </w:tr>
      <w:tr w:rsidR="00892349" w:rsidRPr="00A411E7" w14:paraId="58F23010" w14:textId="77777777" w:rsidTr="00656A8E">
        <w:tc>
          <w:tcPr>
            <w:tcW w:w="1302" w:type="pct"/>
          </w:tcPr>
          <w:p w14:paraId="37B4B45C" w14:textId="77777777" w:rsidR="00892349" w:rsidRPr="00A411E7" w:rsidRDefault="00892349" w:rsidP="00656A8E">
            <w:pPr>
              <w:rPr>
                <w:rFonts w:eastAsia="Calibri"/>
                <w:lang w:eastAsia="en-US"/>
              </w:rPr>
            </w:pPr>
            <w:r w:rsidRPr="00A411E7">
              <w:rPr>
                <w:rFonts w:eastAsia="Calibri"/>
                <w:lang w:eastAsia="en-US"/>
              </w:rPr>
              <w:t xml:space="preserve">Effects on content of the active substance and technical characteristics of the biocidal product - </w:t>
            </w:r>
            <w:r w:rsidRPr="00A411E7">
              <w:rPr>
                <w:rFonts w:eastAsia="Calibri"/>
                <w:b/>
                <w:lang w:eastAsia="en-US"/>
              </w:rPr>
              <w:t>light</w:t>
            </w:r>
          </w:p>
        </w:tc>
        <w:tc>
          <w:tcPr>
            <w:tcW w:w="3698" w:type="pct"/>
            <w:gridSpan w:val="5"/>
          </w:tcPr>
          <w:p w14:paraId="2A780204" w14:textId="77777777" w:rsidR="00892349" w:rsidRPr="00A411E7" w:rsidRDefault="00892349" w:rsidP="00656A8E">
            <w:pPr>
              <w:spacing w:line="260" w:lineRule="atLeast"/>
              <w:rPr>
                <w:rFonts w:eastAsia="Calibri"/>
                <w:lang w:eastAsia="en-US"/>
              </w:rPr>
            </w:pPr>
            <w:r>
              <w:rPr>
                <w:rFonts w:eastAsia="Calibri"/>
                <w:lang w:eastAsia="en-US"/>
              </w:rPr>
              <w:t>Test waived. The product is packaged in HDPE containers that protect it from exposure to light.</w:t>
            </w:r>
          </w:p>
        </w:tc>
      </w:tr>
      <w:tr w:rsidR="00892349" w:rsidRPr="00A411E7" w14:paraId="19234D92" w14:textId="77777777" w:rsidTr="00656A8E">
        <w:tc>
          <w:tcPr>
            <w:tcW w:w="1302" w:type="pct"/>
          </w:tcPr>
          <w:p w14:paraId="5E2AC322" w14:textId="77777777" w:rsidR="00892349" w:rsidRPr="00A411E7" w:rsidRDefault="00892349" w:rsidP="00656A8E">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temperature and humidity</w:t>
            </w:r>
          </w:p>
        </w:tc>
        <w:tc>
          <w:tcPr>
            <w:tcW w:w="3698" w:type="pct"/>
            <w:gridSpan w:val="5"/>
          </w:tcPr>
          <w:p w14:paraId="298CC9B7" w14:textId="77777777" w:rsidR="00892349" w:rsidRPr="00A411E7" w:rsidRDefault="00892349" w:rsidP="00656A8E">
            <w:pPr>
              <w:rPr>
                <w:rFonts w:eastAsia="Calibri"/>
              </w:rPr>
            </w:pPr>
            <w:r>
              <w:rPr>
                <w:rFonts w:eastAsia="Calibri"/>
              </w:rPr>
              <w:t>Temperature: Refer to storage stability testing. Humidity is not relevant as the product is a liquid.</w:t>
            </w:r>
          </w:p>
        </w:tc>
      </w:tr>
      <w:tr w:rsidR="00892349" w:rsidRPr="00A411E7" w14:paraId="36CCD817" w14:textId="77777777" w:rsidTr="00656A8E">
        <w:tc>
          <w:tcPr>
            <w:tcW w:w="1302" w:type="pct"/>
          </w:tcPr>
          <w:p w14:paraId="7A639694" w14:textId="77777777" w:rsidR="00892349" w:rsidRPr="00A411E7" w:rsidRDefault="00892349" w:rsidP="00656A8E">
            <w:pPr>
              <w:rPr>
                <w:rFonts w:eastAsia="Calibri"/>
              </w:rPr>
            </w:pPr>
            <w:r w:rsidRPr="00A411E7">
              <w:rPr>
                <w:rFonts w:eastAsia="Calibri"/>
              </w:rPr>
              <w:t xml:space="preserve">Effects on content of the active substance and technical characteristics of the biocidal product - </w:t>
            </w:r>
            <w:r w:rsidRPr="00A411E7">
              <w:rPr>
                <w:rFonts w:eastAsia="Calibri"/>
                <w:b/>
              </w:rPr>
              <w:t>reactivity towards container material</w:t>
            </w:r>
          </w:p>
        </w:tc>
        <w:tc>
          <w:tcPr>
            <w:tcW w:w="720" w:type="pct"/>
            <w:gridSpan w:val="2"/>
          </w:tcPr>
          <w:p w14:paraId="5994A2FA" w14:textId="77777777" w:rsidR="00892349" w:rsidRPr="00A411E7" w:rsidRDefault="00892349" w:rsidP="00656A8E">
            <w:pPr>
              <w:rPr>
                <w:rFonts w:eastAsia="Calibri"/>
              </w:rPr>
            </w:pPr>
            <w:r>
              <w:rPr>
                <w:rFonts w:eastAsia="Calibri"/>
              </w:rPr>
              <w:t>In-house method for analysis of trigger spray</w:t>
            </w:r>
          </w:p>
        </w:tc>
        <w:tc>
          <w:tcPr>
            <w:tcW w:w="630" w:type="pct"/>
          </w:tcPr>
          <w:p w14:paraId="363D2A5C" w14:textId="77777777" w:rsidR="00892349" w:rsidRPr="00A411E7" w:rsidRDefault="00892349" w:rsidP="00656A8E">
            <w:pPr>
              <w:rPr>
                <w:rFonts w:eastAsia="Calibri"/>
              </w:rPr>
            </w:pPr>
            <w:r>
              <w:rPr>
                <w:rFonts w:eastAsia="Calibri"/>
              </w:rPr>
              <w:t>Undiluted</w:t>
            </w:r>
          </w:p>
        </w:tc>
        <w:tc>
          <w:tcPr>
            <w:tcW w:w="1576" w:type="pct"/>
          </w:tcPr>
          <w:p w14:paraId="638EE795" w14:textId="77777777" w:rsidR="00892349" w:rsidRPr="00A411E7" w:rsidRDefault="00892349" w:rsidP="00656A8E">
            <w:pPr>
              <w:rPr>
                <w:rFonts w:eastAsia="Calibri"/>
              </w:rPr>
            </w:pPr>
            <w:r>
              <w:rPr>
                <w:rFonts w:eastAsia="Calibri"/>
              </w:rPr>
              <w:t xml:space="preserve">Product is compatible with container material. See result for </w:t>
            </w:r>
            <w:proofErr w:type="spellStart"/>
            <w:r>
              <w:rPr>
                <w:rFonts w:eastAsia="Calibri"/>
              </w:rPr>
              <w:t>Citrox</w:t>
            </w:r>
            <w:proofErr w:type="spellEnd"/>
            <w:r>
              <w:rPr>
                <w:rFonts w:eastAsia="Calibri"/>
              </w:rPr>
              <w:t xml:space="preserve"> Protect Surface Cleaner and Disinfectant.</w:t>
            </w:r>
          </w:p>
        </w:tc>
        <w:tc>
          <w:tcPr>
            <w:tcW w:w="772" w:type="pct"/>
          </w:tcPr>
          <w:p w14:paraId="7C572900" w14:textId="77777777" w:rsidR="00892349" w:rsidRPr="00A411E7" w:rsidRDefault="00892349" w:rsidP="00656A8E">
            <w:pPr>
              <w:rPr>
                <w:rFonts w:eastAsia="Calibri"/>
              </w:rPr>
            </w:pPr>
            <w:proofErr w:type="spellStart"/>
            <w:r>
              <w:rPr>
                <w:rFonts w:eastAsia="Calibri"/>
              </w:rPr>
              <w:t>Nichetti</w:t>
            </w:r>
            <w:proofErr w:type="spellEnd"/>
            <w:r>
              <w:rPr>
                <w:rFonts w:eastAsia="Calibri"/>
              </w:rPr>
              <w:t xml:space="preserve"> (2021)</w:t>
            </w:r>
          </w:p>
        </w:tc>
      </w:tr>
      <w:tr w:rsidR="00892349" w:rsidRPr="00A411E7" w14:paraId="13EF8249" w14:textId="77777777" w:rsidTr="00656A8E">
        <w:tc>
          <w:tcPr>
            <w:tcW w:w="1302" w:type="pct"/>
          </w:tcPr>
          <w:p w14:paraId="6B8AC431" w14:textId="77777777" w:rsidR="00892349" w:rsidRPr="00A411E7" w:rsidRDefault="00892349" w:rsidP="00656A8E">
            <w:pPr>
              <w:rPr>
                <w:rFonts w:eastAsia="Calibri"/>
              </w:rPr>
            </w:pPr>
            <w:r w:rsidRPr="00A411E7">
              <w:rPr>
                <w:rFonts w:eastAsia="Calibri"/>
              </w:rPr>
              <w:t>Wettability</w:t>
            </w:r>
          </w:p>
        </w:tc>
        <w:tc>
          <w:tcPr>
            <w:tcW w:w="3698" w:type="pct"/>
            <w:gridSpan w:val="5"/>
          </w:tcPr>
          <w:p w14:paraId="459583D6"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677CEFB2" w14:textId="77777777" w:rsidTr="00656A8E">
        <w:tc>
          <w:tcPr>
            <w:tcW w:w="1302" w:type="pct"/>
          </w:tcPr>
          <w:p w14:paraId="6665E051" w14:textId="77777777" w:rsidR="00892349" w:rsidRPr="00A411E7" w:rsidRDefault="00892349" w:rsidP="00656A8E">
            <w:pPr>
              <w:rPr>
                <w:rFonts w:eastAsia="Calibri"/>
              </w:rPr>
            </w:pPr>
            <w:proofErr w:type="spellStart"/>
            <w:r w:rsidRPr="00A411E7">
              <w:rPr>
                <w:rFonts w:eastAsia="Calibri"/>
              </w:rPr>
              <w:t>Suspensibility</w:t>
            </w:r>
            <w:proofErr w:type="spellEnd"/>
            <w:r w:rsidRPr="00A411E7">
              <w:rPr>
                <w:rFonts w:eastAsia="Calibri"/>
              </w:rPr>
              <w:t>, spontaneity and dispersion stability</w:t>
            </w:r>
          </w:p>
        </w:tc>
        <w:tc>
          <w:tcPr>
            <w:tcW w:w="3698" w:type="pct"/>
            <w:gridSpan w:val="5"/>
          </w:tcPr>
          <w:p w14:paraId="6D5B6D4C"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5F65D82D" w14:textId="77777777" w:rsidTr="00656A8E">
        <w:tc>
          <w:tcPr>
            <w:tcW w:w="1302" w:type="pct"/>
          </w:tcPr>
          <w:p w14:paraId="3F047FDE" w14:textId="77777777" w:rsidR="00892349" w:rsidRPr="00F24D0D" w:rsidRDefault="00892349" w:rsidP="00656A8E">
            <w:pPr>
              <w:rPr>
                <w:rFonts w:eastAsia="Calibri"/>
              </w:rPr>
            </w:pPr>
            <w:r w:rsidRPr="00A411E7">
              <w:rPr>
                <w:rFonts w:eastAsia="Calibri"/>
              </w:rPr>
              <w:t xml:space="preserve">Wet sieve analysis </w:t>
            </w:r>
            <w:r w:rsidRPr="00F24D0D">
              <w:rPr>
                <w:rFonts w:eastAsia="Calibri"/>
              </w:rPr>
              <w:t>and dry sieve test</w:t>
            </w:r>
          </w:p>
        </w:tc>
        <w:tc>
          <w:tcPr>
            <w:tcW w:w="3698" w:type="pct"/>
            <w:gridSpan w:val="5"/>
          </w:tcPr>
          <w:p w14:paraId="2AAA3952" w14:textId="77777777" w:rsidR="00892349" w:rsidRPr="00305B11" w:rsidRDefault="00892349" w:rsidP="00656A8E">
            <w:pPr>
              <w:rPr>
                <w:rFonts w:eastAsia="Calibri"/>
              </w:rPr>
            </w:pPr>
            <w:r w:rsidRPr="008205DD">
              <w:rPr>
                <w:rFonts w:eastAsia="Calibri"/>
              </w:rPr>
              <w:t>Not applicable for this formulation type.</w:t>
            </w:r>
          </w:p>
        </w:tc>
      </w:tr>
      <w:tr w:rsidR="00892349" w:rsidRPr="00A411E7" w14:paraId="49515D87" w14:textId="77777777" w:rsidTr="00656A8E">
        <w:tc>
          <w:tcPr>
            <w:tcW w:w="1302" w:type="pct"/>
          </w:tcPr>
          <w:p w14:paraId="61232AEF" w14:textId="77777777" w:rsidR="00892349" w:rsidRPr="00017CF8" w:rsidRDefault="00892349" w:rsidP="00656A8E">
            <w:pPr>
              <w:rPr>
                <w:rFonts w:eastAsia="Calibri"/>
              </w:rPr>
            </w:pPr>
            <w:proofErr w:type="spellStart"/>
            <w:r w:rsidRPr="00017CF8">
              <w:rPr>
                <w:rFonts w:eastAsia="Calibri"/>
              </w:rPr>
              <w:lastRenderedPageBreak/>
              <w:t>Emulsifiability</w:t>
            </w:r>
            <w:proofErr w:type="spellEnd"/>
            <w:r w:rsidRPr="00017CF8">
              <w:rPr>
                <w:rFonts w:eastAsia="Calibri"/>
              </w:rPr>
              <w:t>, re-</w:t>
            </w:r>
            <w:proofErr w:type="spellStart"/>
            <w:r w:rsidRPr="00017CF8">
              <w:rPr>
                <w:rFonts w:eastAsia="Calibri"/>
              </w:rPr>
              <w:t>emulsifiability</w:t>
            </w:r>
            <w:proofErr w:type="spellEnd"/>
            <w:r w:rsidRPr="00017CF8">
              <w:rPr>
                <w:rFonts w:eastAsia="Calibri"/>
              </w:rPr>
              <w:t xml:space="preserve"> and emulsion stability</w:t>
            </w:r>
          </w:p>
        </w:tc>
        <w:tc>
          <w:tcPr>
            <w:tcW w:w="3698" w:type="pct"/>
            <w:gridSpan w:val="5"/>
          </w:tcPr>
          <w:p w14:paraId="1D3304F1" w14:textId="77777777" w:rsidR="00892349" w:rsidRPr="00017CF8" w:rsidRDefault="00892349" w:rsidP="00656A8E">
            <w:pPr>
              <w:rPr>
                <w:rFonts w:eastAsia="Calibri"/>
              </w:rPr>
            </w:pPr>
            <w:r w:rsidRPr="008205DD">
              <w:rPr>
                <w:rFonts w:eastAsia="Calibri"/>
              </w:rPr>
              <w:t>Not applicable for this formulation type.</w:t>
            </w:r>
          </w:p>
        </w:tc>
      </w:tr>
      <w:tr w:rsidR="00892349" w:rsidRPr="00A411E7" w14:paraId="31F07F0B" w14:textId="77777777" w:rsidTr="00656A8E">
        <w:tc>
          <w:tcPr>
            <w:tcW w:w="1302" w:type="pct"/>
          </w:tcPr>
          <w:p w14:paraId="517DE4ED" w14:textId="77777777" w:rsidR="00892349" w:rsidRPr="00DF6CFE" w:rsidRDefault="00892349" w:rsidP="00656A8E">
            <w:pPr>
              <w:rPr>
                <w:rFonts w:eastAsia="Calibri"/>
              </w:rPr>
            </w:pPr>
            <w:r w:rsidRPr="00DF6CFE">
              <w:rPr>
                <w:rFonts w:eastAsia="Calibri"/>
              </w:rPr>
              <w:t>Disintegration time</w:t>
            </w:r>
          </w:p>
        </w:tc>
        <w:tc>
          <w:tcPr>
            <w:tcW w:w="3698" w:type="pct"/>
            <w:gridSpan w:val="5"/>
          </w:tcPr>
          <w:p w14:paraId="65C42C9D" w14:textId="77777777" w:rsidR="00892349" w:rsidRPr="00DF6CFE" w:rsidRDefault="00892349" w:rsidP="00656A8E">
            <w:pPr>
              <w:rPr>
                <w:rFonts w:eastAsia="Calibri"/>
              </w:rPr>
            </w:pPr>
            <w:r w:rsidRPr="008205DD">
              <w:rPr>
                <w:rFonts w:eastAsia="Calibri"/>
              </w:rPr>
              <w:t>Not applicable for this formulation type.</w:t>
            </w:r>
          </w:p>
        </w:tc>
      </w:tr>
      <w:tr w:rsidR="00892349" w:rsidRPr="00A411E7" w14:paraId="04FCE884" w14:textId="77777777" w:rsidTr="00656A8E">
        <w:tc>
          <w:tcPr>
            <w:tcW w:w="1302" w:type="pct"/>
          </w:tcPr>
          <w:p w14:paraId="72469412" w14:textId="77777777" w:rsidR="00892349" w:rsidRPr="00A411E7" w:rsidRDefault="00892349" w:rsidP="00656A8E">
            <w:pPr>
              <w:rPr>
                <w:rFonts w:eastAsia="Calibri"/>
              </w:rPr>
            </w:pPr>
            <w:r w:rsidRPr="00A411E7">
              <w:rPr>
                <w:rFonts w:eastAsia="Calibri"/>
              </w:rPr>
              <w:t>Particle size distribution, content of dust/fines, attrition, friability</w:t>
            </w:r>
          </w:p>
        </w:tc>
        <w:tc>
          <w:tcPr>
            <w:tcW w:w="3698" w:type="pct"/>
            <w:gridSpan w:val="5"/>
          </w:tcPr>
          <w:p w14:paraId="18AB76E5"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5864B0D4" w14:textId="77777777" w:rsidTr="00656A8E">
        <w:tc>
          <w:tcPr>
            <w:tcW w:w="1302" w:type="pct"/>
          </w:tcPr>
          <w:p w14:paraId="7570C1B4" w14:textId="77777777" w:rsidR="00892349" w:rsidRPr="00A411E7" w:rsidRDefault="00892349" w:rsidP="00656A8E">
            <w:pPr>
              <w:rPr>
                <w:rFonts w:eastAsia="Calibri"/>
              </w:rPr>
            </w:pPr>
            <w:r w:rsidRPr="00A411E7">
              <w:rPr>
                <w:rFonts w:eastAsia="Calibri"/>
              </w:rPr>
              <w:t>Persistent foaming</w:t>
            </w:r>
          </w:p>
        </w:tc>
        <w:tc>
          <w:tcPr>
            <w:tcW w:w="3698" w:type="pct"/>
            <w:gridSpan w:val="5"/>
          </w:tcPr>
          <w:p w14:paraId="01C4079D"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2E986F7E" w14:textId="77777777" w:rsidTr="00656A8E">
        <w:tc>
          <w:tcPr>
            <w:tcW w:w="1302" w:type="pct"/>
          </w:tcPr>
          <w:p w14:paraId="29E0A7F6" w14:textId="77777777" w:rsidR="00892349" w:rsidRPr="00A411E7" w:rsidRDefault="00892349" w:rsidP="00656A8E">
            <w:pPr>
              <w:rPr>
                <w:rFonts w:eastAsia="Calibri"/>
              </w:rPr>
            </w:pPr>
            <w:proofErr w:type="spellStart"/>
            <w:r w:rsidRPr="00A411E7">
              <w:rPr>
                <w:rFonts w:eastAsia="Calibri"/>
              </w:rPr>
              <w:t>Flowability</w:t>
            </w:r>
            <w:proofErr w:type="spellEnd"/>
            <w:r w:rsidRPr="00A411E7">
              <w:rPr>
                <w:rFonts w:eastAsia="Calibri"/>
              </w:rPr>
              <w:t>/</w:t>
            </w:r>
            <w:proofErr w:type="spellStart"/>
            <w:r w:rsidRPr="00A411E7">
              <w:rPr>
                <w:rFonts w:eastAsia="Calibri"/>
              </w:rPr>
              <w:t>Pourability</w:t>
            </w:r>
            <w:proofErr w:type="spellEnd"/>
            <w:r w:rsidRPr="00A411E7">
              <w:rPr>
                <w:rFonts w:eastAsia="Calibri"/>
              </w:rPr>
              <w:t>/</w:t>
            </w:r>
            <w:proofErr w:type="spellStart"/>
            <w:r w:rsidRPr="00A411E7">
              <w:rPr>
                <w:rFonts w:eastAsia="Calibri"/>
              </w:rPr>
              <w:t>Dustability</w:t>
            </w:r>
            <w:proofErr w:type="spellEnd"/>
          </w:p>
        </w:tc>
        <w:tc>
          <w:tcPr>
            <w:tcW w:w="3698" w:type="pct"/>
            <w:gridSpan w:val="5"/>
          </w:tcPr>
          <w:p w14:paraId="2A9844E9" w14:textId="77777777" w:rsidR="00892349" w:rsidRPr="00A411E7" w:rsidRDefault="00892349" w:rsidP="00656A8E">
            <w:pPr>
              <w:rPr>
                <w:rFonts w:eastAsia="Calibri"/>
              </w:rPr>
            </w:pPr>
            <w:r w:rsidRPr="008205DD">
              <w:rPr>
                <w:rFonts w:eastAsia="Calibri"/>
              </w:rPr>
              <w:t>Not applicable for this formulation type.</w:t>
            </w:r>
          </w:p>
        </w:tc>
      </w:tr>
      <w:tr w:rsidR="00892349" w:rsidRPr="00A411E7" w14:paraId="6FB6DDB0" w14:textId="77777777" w:rsidTr="00656A8E">
        <w:tc>
          <w:tcPr>
            <w:tcW w:w="1302" w:type="pct"/>
          </w:tcPr>
          <w:p w14:paraId="28FA0E3D" w14:textId="77777777" w:rsidR="00892349" w:rsidRPr="00A411E7" w:rsidRDefault="00892349" w:rsidP="00656A8E">
            <w:pPr>
              <w:rPr>
                <w:rFonts w:eastAsia="Calibri"/>
              </w:rPr>
            </w:pPr>
            <w:r w:rsidRPr="00A411E7">
              <w:rPr>
                <w:rFonts w:eastAsia="Calibri"/>
              </w:rPr>
              <w:t>Burning rate — smoke generators</w:t>
            </w:r>
          </w:p>
        </w:tc>
        <w:tc>
          <w:tcPr>
            <w:tcW w:w="3698" w:type="pct"/>
            <w:gridSpan w:val="5"/>
          </w:tcPr>
          <w:p w14:paraId="1C010F5B"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515059B1" w14:textId="77777777" w:rsidTr="00656A8E">
        <w:tc>
          <w:tcPr>
            <w:tcW w:w="1302" w:type="pct"/>
          </w:tcPr>
          <w:p w14:paraId="55639BA7" w14:textId="77777777" w:rsidR="00892349" w:rsidRPr="00A411E7" w:rsidRDefault="00892349" w:rsidP="00656A8E">
            <w:pPr>
              <w:rPr>
                <w:rFonts w:eastAsia="Calibri"/>
              </w:rPr>
            </w:pPr>
            <w:r w:rsidRPr="00A411E7">
              <w:rPr>
                <w:rFonts w:eastAsia="Calibri"/>
              </w:rPr>
              <w:t>Burning completeness — smoke generators</w:t>
            </w:r>
          </w:p>
        </w:tc>
        <w:tc>
          <w:tcPr>
            <w:tcW w:w="3698" w:type="pct"/>
            <w:gridSpan w:val="5"/>
          </w:tcPr>
          <w:p w14:paraId="6957331A"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5407C78B" w14:textId="77777777" w:rsidTr="00656A8E">
        <w:tc>
          <w:tcPr>
            <w:tcW w:w="1302" w:type="pct"/>
          </w:tcPr>
          <w:p w14:paraId="128DAEB3" w14:textId="77777777" w:rsidR="00892349" w:rsidRPr="00A411E7" w:rsidRDefault="00892349" w:rsidP="00656A8E">
            <w:pPr>
              <w:rPr>
                <w:rFonts w:eastAsia="Calibri"/>
              </w:rPr>
            </w:pPr>
            <w:r w:rsidRPr="00A411E7">
              <w:rPr>
                <w:rFonts w:eastAsia="Calibri"/>
              </w:rPr>
              <w:t>Composition of smoke — smoke generators</w:t>
            </w:r>
          </w:p>
        </w:tc>
        <w:tc>
          <w:tcPr>
            <w:tcW w:w="3698" w:type="pct"/>
            <w:gridSpan w:val="5"/>
          </w:tcPr>
          <w:p w14:paraId="6073C2DF" w14:textId="77777777" w:rsidR="00892349" w:rsidRPr="00A411E7" w:rsidRDefault="00892349" w:rsidP="00656A8E">
            <w:pPr>
              <w:rPr>
                <w:rFonts w:eastAsia="Calibri"/>
              </w:rPr>
            </w:pPr>
            <w:r>
              <w:rPr>
                <w:rFonts w:eastAsia="Calibri"/>
              </w:rPr>
              <w:t>Not applicable: product is not a smoke generator.</w:t>
            </w:r>
          </w:p>
        </w:tc>
      </w:tr>
      <w:tr w:rsidR="00892349" w:rsidRPr="00A411E7" w14:paraId="0BB09D62" w14:textId="77777777" w:rsidTr="00656A8E">
        <w:tc>
          <w:tcPr>
            <w:tcW w:w="1302" w:type="pct"/>
          </w:tcPr>
          <w:p w14:paraId="497EF3DD" w14:textId="77777777" w:rsidR="00892349" w:rsidRPr="00A411E7" w:rsidRDefault="00892349" w:rsidP="00656A8E">
            <w:pPr>
              <w:rPr>
                <w:rFonts w:eastAsia="Calibri"/>
              </w:rPr>
            </w:pPr>
            <w:r w:rsidRPr="00A411E7">
              <w:rPr>
                <w:rFonts w:eastAsia="Calibri"/>
              </w:rPr>
              <w:t>Spraying pattern — aerosols</w:t>
            </w:r>
          </w:p>
        </w:tc>
        <w:tc>
          <w:tcPr>
            <w:tcW w:w="3698" w:type="pct"/>
            <w:gridSpan w:val="5"/>
          </w:tcPr>
          <w:p w14:paraId="265E535B" w14:textId="77777777" w:rsidR="00892349" w:rsidRPr="00A411E7" w:rsidRDefault="00892349" w:rsidP="00656A8E">
            <w:pPr>
              <w:rPr>
                <w:rFonts w:eastAsia="Calibri"/>
              </w:rPr>
            </w:pPr>
            <w:r>
              <w:rPr>
                <w:rFonts w:eastAsia="Calibri"/>
              </w:rPr>
              <w:t>Not applicable: product is not an aerosol.</w:t>
            </w:r>
          </w:p>
        </w:tc>
      </w:tr>
      <w:tr w:rsidR="00892349" w:rsidRPr="00A411E7" w14:paraId="504EDD73" w14:textId="77777777" w:rsidTr="00656A8E">
        <w:tc>
          <w:tcPr>
            <w:tcW w:w="1302" w:type="pct"/>
          </w:tcPr>
          <w:p w14:paraId="11926B7B" w14:textId="77777777" w:rsidR="00892349" w:rsidRPr="00A411E7" w:rsidRDefault="00892349" w:rsidP="00656A8E">
            <w:pPr>
              <w:rPr>
                <w:rFonts w:eastAsia="Calibri"/>
              </w:rPr>
            </w:pPr>
            <w:r w:rsidRPr="00A411E7">
              <w:rPr>
                <w:rFonts w:eastAsia="Calibri"/>
              </w:rPr>
              <w:t>Physical compatibility</w:t>
            </w:r>
          </w:p>
        </w:tc>
        <w:tc>
          <w:tcPr>
            <w:tcW w:w="3698" w:type="pct"/>
            <w:gridSpan w:val="5"/>
          </w:tcPr>
          <w:p w14:paraId="39320DF9" w14:textId="77777777" w:rsidR="00892349" w:rsidRPr="00A411E7" w:rsidRDefault="00892349" w:rsidP="00656A8E">
            <w:pPr>
              <w:rPr>
                <w:rFonts w:eastAsia="Calibri"/>
              </w:rPr>
            </w:pPr>
            <w:r>
              <w:rPr>
                <w:rFonts w:eastAsia="Calibri"/>
              </w:rPr>
              <w:t>Not applicable: the product is not intended for use in conjunction with other products.</w:t>
            </w:r>
          </w:p>
        </w:tc>
      </w:tr>
      <w:tr w:rsidR="00892349" w:rsidRPr="00A411E7" w14:paraId="6FAE9C57" w14:textId="77777777" w:rsidTr="00656A8E">
        <w:tc>
          <w:tcPr>
            <w:tcW w:w="1302" w:type="pct"/>
          </w:tcPr>
          <w:p w14:paraId="7C92765E" w14:textId="77777777" w:rsidR="00892349" w:rsidRPr="00A411E7" w:rsidRDefault="00892349" w:rsidP="00656A8E">
            <w:pPr>
              <w:rPr>
                <w:rFonts w:eastAsia="Calibri"/>
              </w:rPr>
            </w:pPr>
            <w:r w:rsidRPr="00A411E7">
              <w:rPr>
                <w:rFonts w:eastAsia="Calibri"/>
              </w:rPr>
              <w:t>Chemical compatibility</w:t>
            </w:r>
          </w:p>
        </w:tc>
        <w:tc>
          <w:tcPr>
            <w:tcW w:w="3698" w:type="pct"/>
            <w:gridSpan w:val="5"/>
          </w:tcPr>
          <w:p w14:paraId="19D3DC14" w14:textId="77777777" w:rsidR="00892349" w:rsidRPr="00A411E7" w:rsidRDefault="00892349" w:rsidP="00656A8E">
            <w:pPr>
              <w:rPr>
                <w:rFonts w:eastAsia="Calibri"/>
              </w:rPr>
            </w:pPr>
            <w:r>
              <w:rPr>
                <w:rFonts w:eastAsia="Calibri"/>
              </w:rPr>
              <w:t>Not applicable: the product is not intended for use in conjunction with other products.</w:t>
            </w:r>
          </w:p>
        </w:tc>
      </w:tr>
      <w:tr w:rsidR="00892349" w:rsidRPr="00A411E7" w14:paraId="45B07E90" w14:textId="77777777" w:rsidTr="00656A8E">
        <w:tc>
          <w:tcPr>
            <w:tcW w:w="1302" w:type="pct"/>
          </w:tcPr>
          <w:p w14:paraId="18B0B4D6" w14:textId="77777777" w:rsidR="00892349" w:rsidRPr="00A411E7" w:rsidRDefault="00892349" w:rsidP="00656A8E">
            <w:pPr>
              <w:rPr>
                <w:rFonts w:eastAsia="Calibri"/>
              </w:rPr>
            </w:pPr>
            <w:r w:rsidRPr="00A411E7">
              <w:rPr>
                <w:rFonts w:eastAsia="Calibri"/>
              </w:rPr>
              <w:t>Degree of dissolution and dilution stability</w:t>
            </w:r>
          </w:p>
        </w:tc>
        <w:tc>
          <w:tcPr>
            <w:tcW w:w="3698" w:type="pct"/>
            <w:gridSpan w:val="5"/>
          </w:tcPr>
          <w:p w14:paraId="4E1639B4" w14:textId="77777777" w:rsidR="00892349" w:rsidRPr="00A411E7" w:rsidRDefault="00892349" w:rsidP="00656A8E">
            <w:pPr>
              <w:rPr>
                <w:rFonts w:eastAsia="Calibri"/>
              </w:rPr>
            </w:pPr>
            <w:r>
              <w:rPr>
                <w:rFonts w:eastAsia="Calibri"/>
              </w:rPr>
              <w:t>Not applicable for this formulation type.</w:t>
            </w:r>
          </w:p>
        </w:tc>
      </w:tr>
      <w:tr w:rsidR="00892349" w:rsidRPr="00A411E7" w14:paraId="003A929A" w14:textId="77777777" w:rsidTr="00656A8E">
        <w:tc>
          <w:tcPr>
            <w:tcW w:w="1302" w:type="pct"/>
          </w:tcPr>
          <w:p w14:paraId="1EF441CA" w14:textId="77777777" w:rsidR="00892349" w:rsidRPr="00A411E7" w:rsidRDefault="00892349" w:rsidP="00656A8E">
            <w:pPr>
              <w:rPr>
                <w:rFonts w:eastAsia="Calibri"/>
              </w:rPr>
            </w:pPr>
            <w:r w:rsidRPr="00A411E7">
              <w:rPr>
                <w:rFonts w:eastAsia="Calibri"/>
              </w:rPr>
              <w:t>Surface tension</w:t>
            </w:r>
          </w:p>
        </w:tc>
        <w:tc>
          <w:tcPr>
            <w:tcW w:w="3698" w:type="pct"/>
            <w:gridSpan w:val="5"/>
          </w:tcPr>
          <w:p w14:paraId="1B8CB64E" w14:textId="77777777" w:rsidR="00892349" w:rsidRPr="00A411E7" w:rsidRDefault="00892349" w:rsidP="00656A8E">
            <w:pPr>
              <w:rPr>
                <w:rFonts w:eastAsia="Calibri"/>
              </w:rPr>
            </w:pPr>
            <w:r>
              <w:rPr>
                <w:rFonts w:eastAsia="Calibri"/>
              </w:rPr>
              <w:t>Not applicable for this formulation type.</w:t>
            </w:r>
          </w:p>
        </w:tc>
      </w:tr>
      <w:tr w:rsidR="00892349" w:rsidRPr="00A411E7" w14:paraId="4B24D917" w14:textId="77777777" w:rsidTr="00656A8E">
        <w:tc>
          <w:tcPr>
            <w:tcW w:w="1302" w:type="pct"/>
          </w:tcPr>
          <w:p w14:paraId="6216BD43" w14:textId="77777777" w:rsidR="00892349" w:rsidRPr="00A411E7" w:rsidRDefault="00892349" w:rsidP="00656A8E">
            <w:pPr>
              <w:rPr>
                <w:rFonts w:eastAsia="Calibri"/>
              </w:rPr>
            </w:pPr>
            <w:r w:rsidRPr="00A411E7">
              <w:rPr>
                <w:rFonts w:eastAsia="Calibri"/>
              </w:rPr>
              <w:t>Viscosity</w:t>
            </w:r>
          </w:p>
        </w:tc>
        <w:tc>
          <w:tcPr>
            <w:tcW w:w="667" w:type="pct"/>
          </w:tcPr>
          <w:p w14:paraId="1D67B0B3" w14:textId="77777777" w:rsidR="00892349" w:rsidRPr="00A411E7" w:rsidRDefault="00892349" w:rsidP="00656A8E">
            <w:pPr>
              <w:rPr>
                <w:rFonts w:eastAsia="Calibri"/>
              </w:rPr>
            </w:pPr>
            <w:r>
              <w:rPr>
                <w:rFonts w:eastAsia="Calibri"/>
              </w:rPr>
              <w:t>OECD 114</w:t>
            </w:r>
          </w:p>
        </w:tc>
        <w:tc>
          <w:tcPr>
            <w:tcW w:w="683" w:type="pct"/>
            <w:gridSpan w:val="2"/>
          </w:tcPr>
          <w:p w14:paraId="2DF28078" w14:textId="77777777" w:rsidR="00892349" w:rsidRPr="00A411E7" w:rsidRDefault="00892349" w:rsidP="00656A8E">
            <w:pPr>
              <w:rPr>
                <w:rFonts w:eastAsia="Calibri"/>
              </w:rPr>
            </w:pPr>
            <w:r>
              <w:rPr>
                <w:rFonts w:eastAsia="Calibri"/>
              </w:rPr>
              <w:t>Undiluted</w:t>
            </w:r>
          </w:p>
        </w:tc>
        <w:tc>
          <w:tcPr>
            <w:tcW w:w="1576" w:type="pct"/>
          </w:tcPr>
          <w:p w14:paraId="4B375356" w14:textId="77777777" w:rsidR="00892349" w:rsidRDefault="00892349" w:rsidP="00656A8E">
            <w:pPr>
              <w:rPr>
                <w:rFonts w:eastAsia="Calibri"/>
              </w:rPr>
            </w:pPr>
            <w:r>
              <w:rPr>
                <w:rFonts w:eastAsia="Calibri"/>
              </w:rPr>
              <w:t xml:space="preserve">At 20 </w:t>
            </w:r>
            <w:r w:rsidRPr="001338DA">
              <w:rPr>
                <w:rFonts w:eastAsia="Calibri"/>
              </w:rPr>
              <w:t>°</w:t>
            </w:r>
            <w:r>
              <w:rPr>
                <w:rFonts w:eastAsia="Calibri"/>
              </w:rPr>
              <w:t xml:space="preserve">C: 5552 </w:t>
            </w:r>
            <w:proofErr w:type="spellStart"/>
            <w:r>
              <w:rPr>
                <w:rFonts w:eastAsia="Calibri"/>
              </w:rPr>
              <w:t>cSt</w:t>
            </w:r>
            <w:proofErr w:type="spellEnd"/>
          </w:p>
          <w:p w14:paraId="2484D89F" w14:textId="77777777" w:rsidR="00892349" w:rsidRPr="00A411E7" w:rsidRDefault="00892349" w:rsidP="00656A8E">
            <w:pPr>
              <w:rPr>
                <w:rFonts w:eastAsia="Calibri"/>
              </w:rPr>
            </w:pPr>
            <w:r>
              <w:rPr>
                <w:rFonts w:eastAsia="Calibri"/>
              </w:rPr>
              <w:t xml:space="preserve">At 40 </w:t>
            </w:r>
            <w:r w:rsidRPr="001338DA">
              <w:rPr>
                <w:rFonts w:eastAsia="Calibri"/>
              </w:rPr>
              <w:t>°</w:t>
            </w:r>
            <w:r>
              <w:rPr>
                <w:rFonts w:eastAsia="Calibri"/>
              </w:rPr>
              <w:t xml:space="preserve">C: 4548 </w:t>
            </w:r>
            <w:proofErr w:type="spellStart"/>
            <w:r>
              <w:rPr>
                <w:rFonts w:eastAsia="Calibri"/>
              </w:rPr>
              <w:t>cSt</w:t>
            </w:r>
            <w:proofErr w:type="spellEnd"/>
          </w:p>
        </w:tc>
        <w:tc>
          <w:tcPr>
            <w:tcW w:w="772" w:type="pct"/>
          </w:tcPr>
          <w:p w14:paraId="1776FF17" w14:textId="77777777" w:rsidR="00892349" w:rsidRPr="00A411E7" w:rsidRDefault="00892349" w:rsidP="00656A8E">
            <w:pPr>
              <w:rPr>
                <w:rFonts w:eastAsia="Calibri"/>
              </w:rPr>
            </w:pPr>
            <w:proofErr w:type="spellStart"/>
            <w:r w:rsidRPr="00AF7556">
              <w:rPr>
                <w:rFonts w:eastAsia="Calibri"/>
              </w:rPr>
              <w:t>Ercakmak</w:t>
            </w:r>
            <w:proofErr w:type="spellEnd"/>
            <w:r w:rsidRPr="00AF7556">
              <w:rPr>
                <w:rFonts w:eastAsia="Calibri"/>
              </w:rPr>
              <w:t xml:space="preserve"> (2021</w:t>
            </w:r>
            <w:r>
              <w:rPr>
                <w:rFonts w:eastAsia="Calibri"/>
              </w:rPr>
              <w:t>c</w:t>
            </w:r>
            <w:r w:rsidRPr="00AF7556">
              <w:rPr>
                <w:rFonts w:eastAsia="Calibri"/>
              </w:rPr>
              <w:t>)</w:t>
            </w:r>
          </w:p>
        </w:tc>
      </w:tr>
    </w:tbl>
    <w:p w14:paraId="5FA928FC" w14:textId="77777777" w:rsidR="00892349" w:rsidRPr="000E6A6C" w:rsidRDefault="00892349" w:rsidP="00892349">
      <w:pPr>
        <w:pStyle w:val="Absatz"/>
        <w:ind w:left="0"/>
        <w:rPr>
          <w:rFonts w:ascii="Verdana" w:eastAsia="Calibri" w:hAnsi="Verdana"/>
          <w:lang w:val="de-DE"/>
        </w:rPr>
      </w:pPr>
    </w:p>
    <w:p w14:paraId="665DE4C3" w14:textId="661F7571" w:rsidR="00892349" w:rsidRPr="00B73849" w:rsidRDefault="00892349" w:rsidP="00656A8E">
      <w:pPr>
        <w:spacing w:line="260" w:lineRule="atLeast"/>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892349" w:rsidRPr="00A411E7" w14:paraId="09044666" w14:textId="77777777" w:rsidTr="00656A8E">
        <w:tc>
          <w:tcPr>
            <w:tcW w:w="5000" w:type="pct"/>
            <w:tcBorders>
              <w:top w:val="single" w:sz="4" w:space="0" w:color="auto"/>
              <w:left w:val="single" w:sz="4" w:space="0" w:color="auto"/>
              <w:bottom w:val="single" w:sz="6" w:space="0" w:color="auto"/>
              <w:right w:val="single" w:sz="6" w:space="0" w:color="auto"/>
            </w:tcBorders>
            <w:shd w:val="clear" w:color="auto" w:fill="CCFFCC"/>
          </w:tcPr>
          <w:p w14:paraId="3B1E0074" w14:textId="77777777" w:rsidR="00892349" w:rsidRPr="00F24D0D" w:rsidRDefault="00892349" w:rsidP="00656A8E">
            <w:pPr>
              <w:spacing w:line="260" w:lineRule="atLeast"/>
              <w:rPr>
                <w:rFonts w:eastAsia="Calibri"/>
                <w:b/>
                <w:bCs/>
                <w:lang w:eastAsia="en-US"/>
              </w:rPr>
            </w:pPr>
            <w:r w:rsidRPr="00B73849">
              <w:rPr>
                <w:rFonts w:eastAsia="Calibri"/>
                <w:b/>
                <w:bCs/>
                <w:lang w:eastAsia="en-US"/>
              </w:rPr>
              <w:t>Conclusion on the p</w:t>
            </w:r>
            <w:r w:rsidRPr="00094514">
              <w:rPr>
                <w:rFonts w:eastAsia="Calibri"/>
                <w:b/>
              </w:rPr>
              <w:t>hysical, chemical and technical properties</w:t>
            </w:r>
            <w:r w:rsidRPr="00F24D0D">
              <w:rPr>
                <w:rFonts w:eastAsia="Calibri"/>
                <w:b/>
                <w:bCs/>
                <w:lang w:eastAsia="en-US"/>
              </w:rPr>
              <w:t xml:space="preserve"> of the product</w:t>
            </w:r>
          </w:p>
        </w:tc>
      </w:tr>
      <w:tr w:rsidR="00892349" w:rsidRPr="00A411E7" w14:paraId="7FA42939" w14:textId="77777777" w:rsidTr="00656A8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0D6BE2" w14:textId="77777777" w:rsidR="00892349" w:rsidRDefault="00892349" w:rsidP="00656A8E">
            <w:pPr>
              <w:spacing w:line="260" w:lineRule="atLeast"/>
              <w:rPr>
                <w:rFonts w:eastAsia="Calibri"/>
                <w:lang w:eastAsia="en-US"/>
              </w:rPr>
            </w:pPr>
            <w:r w:rsidRPr="00E96FFD">
              <w:rPr>
                <w:rFonts w:eastAsia="Calibri"/>
                <w:lang w:eastAsia="en-US"/>
              </w:rPr>
              <w:t xml:space="preserve">Physical-chemical properties and accelerated storage stability were investigated for the following products: </w:t>
            </w:r>
            <w:proofErr w:type="spellStart"/>
            <w:r w:rsidRPr="00E96FFD">
              <w:rPr>
                <w:rFonts w:eastAsia="Calibri"/>
                <w:lang w:eastAsia="en-US"/>
              </w:rPr>
              <w:t>Citrox</w:t>
            </w:r>
            <w:proofErr w:type="spellEnd"/>
            <w:r w:rsidRPr="00E96FFD">
              <w:rPr>
                <w:rFonts w:eastAsia="Calibri"/>
                <w:lang w:eastAsia="en-US"/>
              </w:rPr>
              <w:t xml:space="preserve"> BCL, </w:t>
            </w:r>
            <w:proofErr w:type="spellStart"/>
            <w:r w:rsidRPr="00E96FFD">
              <w:rPr>
                <w:rFonts w:eastAsia="Calibri"/>
                <w:lang w:eastAsia="en-US"/>
              </w:rPr>
              <w:t>Citrox</w:t>
            </w:r>
            <w:proofErr w:type="spellEnd"/>
            <w:r w:rsidRPr="00E96FFD">
              <w:rPr>
                <w:rFonts w:eastAsia="Calibri"/>
                <w:lang w:eastAsia="en-US"/>
              </w:rPr>
              <w:t xml:space="preserve"> Protect Surface Cleaner and Disinfectant, and </w:t>
            </w:r>
            <w:proofErr w:type="spellStart"/>
            <w:r w:rsidRPr="00E96FFD">
              <w:rPr>
                <w:rFonts w:eastAsia="Calibri"/>
                <w:lang w:eastAsia="en-US"/>
              </w:rPr>
              <w:t>Citrox</w:t>
            </w:r>
            <w:proofErr w:type="spellEnd"/>
            <w:r w:rsidRPr="00E96FFD">
              <w:rPr>
                <w:rFonts w:eastAsia="Calibri"/>
                <w:lang w:eastAsia="en-US"/>
              </w:rPr>
              <w:t xml:space="preserve"> Protect Alcohol Free Hand Gel.</w:t>
            </w:r>
          </w:p>
          <w:p w14:paraId="11F072C1" w14:textId="77777777" w:rsidR="00892349" w:rsidRPr="00E96FFD" w:rsidRDefault="00892349" w:rsidP="00656A8E">
            <w:pPr>
              <w:spacing w:line="260" w:lineRule="atLeast"/>
              <w:rPr>
                <w:rFonts w:eastAsia="Calibri"/>
                <w:lang w:eastAsia="en-US"/>
              </w:rPr>
            </w:pPr>
          </w:p>
          <w:p w14:paraId="506F0BB0" w14:textId="3961CC46" w:rsidR="00892349" w:rsidRDefault="00892349" w:rsidP="00656A8E">
            <w:pPr>
              <w:spacing w:line="260" w:lineRule="atLeast"/>
              <w:rPr>
                <w:rFonts w:eastAsia="Calibri"/>
                <w:lang w:eastAsia="en-US"/>
              </w:rPr>
            </w:pPr>
            <w:r w:rsidRPr="00E96FFD">
              <w:rPr>
                <w:rFonts w:eastAsia="Calibri"/>
                <w:lang w:eastAsia="en-US"/>
              </w:rPr>
              <w:t xml:space="preserve">All products were shown to be stable in the accelerated storage stability studies. The active substance content decreased by between 0.089% and 2.151% in each product, which is an acceptable decline and indicates that the products will retain efficacy. The physical appearance, pH, density and kinematic viscosity did not change for any products after storage, with the exception of the kinematic viscosity of </w:t>
            </w:r>
            <w:proofErr w:type="spellStart"/>
            <w:r w:rsidRPr="00E96FFD">
              <w:rPr>
                <w:rFonts w:eastAsia="Calibri"/>
                <w:lang w:eastAsia="en-US"/>
              </w:rPr>
              <w:t>Citrox</w:t>
            </w:r>
            <w:proofErr w:type="spellEnd"/>
            <w:r w:rsidRPr="00E96FFD">
              <w:rPr>
                <w:rFonts w:eastAsia="Calibri"/>
                <w:lang w:eastAsia="en-US"/>
              </w:rPr>
              <w:t xml:space="preserve"> Protect Alcohol Free Hand Gel, which decreased somewhat during storage</w:t>
            </w:r>
            <w:r w:rsidR="001716BD">
              <w:rPr>
                <w:rFonts w:eastAsia="Calibri"/>
                <w:lang w:eastAsia="en-US"/>
              </w:rPr>
              <w:t xml:space="preserve"> at 54 °C</w:t>
            </w:r>
            <w:r w:rsidRPr="00E96FFD">
              <w:rPr>
                <w:rFonts w:eastAsia="Calibri"/>
                <w:lang w:eastAsia="en-US"/>
              </w:rPr>
              <w:t>.</w:t>
            </w:r>
          </w:p>
          <w:p w14:paraId="4F2033E8" w14:textId="77777777" w:rsidR="00892349" w:rsidRPr="00E96FFD" w:rsidRDefault="00892349" w:rsidP="00656A8E">
            <w:pPr>
              <w:spacing w:line="260" w:lineRule="atLeast"/>
              <w:rPr>
                <w:rFonts w:eastAsia="Calibri"/>
                <w:lang w:eastAsia="en-US"/>
              </w:rPr>
            </w:pPr>
          </w:p>
          <w:p w14:paraId="0DE67728" w14:textId="77777777" w:rsidR="00892349" w:rsidRDefault="00892349" w:rsidP="00656A8E">
            <w:pPr>
              <w:spacing w:line="260" w:lineRule="atLeast"/>
              <w:rPr>
                <w:rFonts w:eastAsia="Calibri"/>
                <w:lang w:eastAsia="en-US"/>
              </w:rPr>
            </w:pPr>
            <w:r w:rsidRPr="00E96FFD">
              <w:rPr>
                <w:rFonts w:eastAsia="Calibri"/>
                <w:lang w:eastAsia="en-US"/>
              </w:rPr>
              <w:t xml:space="preserve">The effect of storage on the operation of trigger spray bottles was also investigated under accelerated storage conditions. The tested product was </w:t>
            </w:r>
            <w:proofErr w:type="spellStart"/>
            <w:r w:rsidRPr="00E96FFD">
              <w:rPr>
                <w:rFonts w:eastAsia="Calibri"/>
                <w:lang w:eastAsia="en-US"/>
              </w:rPr>
              <w:t>Citrox</w:t>
            </w:r>
            <w:proofErr w:type="spellEnd"/>
            <w:r w:rsidRPr="00E96FFD">
              <w:rPr>
                <w:rFonts w:eastAsia="Calibri"/>
                <w:lang w:eastAsia="en-US"/>
              </w:rPr>
              <w:t xml:space="preserve"> Protect Surface Cleaner and Disinfectant. Given the similarity of product compositions, read-across to other products that use trigger sprays is possible. The analysis showed that the operation of the trigger spray was unaffected by accelerated storage conditions. In addition, the sample bottles showed only slight variations in overall weight during </w:t>
            </w:r>
            <w:r w:rsidRPr="00E96FFD">
              <w:rPr>
                <w:rFonts w:eastAsia="Calibri"/>
                <w:lang w:eastAsia="en-US"/>
              </w:rPr>
              <w:lastRenderedPageBreak/>
              <w:t>storage, indicating that the products are compatible with the commercial packaging (given the similar compositions and physical-chemical properties of all products, read-across is possible).</w:t>
            </w:r>
          </w:p>
          <w:p w14:paraId="352E8386" w14:textId="77777777" w:rsidR="003144F2" w:rsidRDefault="003144F2" w:rsidP="00656A8E">
            <w:pPr>
              <w:spacing w:line="260" w:lineRule="atLeast"/>
              <w:rPr>
                <w:rFonts w:eastAsia="Calibri"/>
                <w:b/>
                <w:lang w:eastAsia="en-US"/>
              </w:rPr>
            </w:pPr>
          </w:p>
          <w:p w14:paraId="6F91DB26" w14:textId="57D64CC2" w:rsidR="00EE7689" w:rsidRDefault="00EC34AC" w:rsidP="00EE7689">
            <w:pPr>
              <w:spacing w:line="260" w:lineRule="atLeast"/>
              <w:rPr>
                <w:rFonts w:eastAsia="Calibri"/>
                <w:lang w:eastAsia="en-US"/>
              </w:rPr>
            </w:pPr>
            <w:r w:rsidRPr="00EC34AC">
              <w:rPr>
                <w:rFonts w:eastAsia="Calibri"/>
                <w:b/>
                <w:lang w:eastAsia="en-US"/>
              </w:rPr>
              <w:t xml:space="preserve">Shelf life of products: </w:t>
            </w:r>
            <w:r w:rsidR="00EE7689">
              <w:rPr>
                <w:rFonts w:eastAsia="Calibri"/>
                <w:lang w:eastAsia="en-US"/>
              </w:rPr>
              <w:t>The shelf life of all product</w:t>
            </w:r>
            <w:r w:rsidR="00961F90">
              <w:rPr>
                <w:rFonts w:eastAsia="Calibri"/>
                <w:lang w:eastAsia="en-US"/>
              </w:rPr>
              <w:t>s</w:t>
            </w:r>
            <w:r w:rsidR="00EE7689">
              <w:rPr>
                <w:rFonts w:eastAsia="Calibri"/>
                <w:lang w:eastAsia="en-US"/>
              </w:rPr>
              <w:t xml:space="preserve"> is 2 years based on the accelerated storage study. However, 2 years ambient storage study of each product</w:t>
            </w:r>
            <w:r w:rsidR="00EF4E80">
              <w:rPr>
                <w:rFonts w:eastAsia="Calibri"/>
                <w:lang w:eastAsia="en-US"/>
              </w:rPr>
              <w:t xml:space="preserve"> (or one that cover the others)</w:t>
            </w:r>
            <w:r w:rsidR="00EE7689">
              <w:rPr>
                <w:rFonts w:eastAsia="Calibri"/>
                <w:lang w:eastAsia="en-US"/>
              </w:rPr>
              <w:t xml:space="preserve"> should be provided in post-authorisation in order to support the two years shelf life in the commercial packaging.</w:t>
            </w:r>
          </w:p>
          <w:p w14:paraId="65A896C9" w14:textId="77777777" w:rsidR="00EE7689" w:rsidRDefault="00EE7689" w:rsidP="00656A8E">
            <w:pPr>
              <w:spacing w:line="260" w:lineRule="atLeast"/>
              <w:rPr>
                <w:rFonts w:eastAsia="Calibri"/>
                <w:lang w:eastAsia="en-US"/>
              </w:rPr>
            </w:pPr>
          </w:p>
          <w:p w14:paraId="059A630A" w14:textId="77777777" w:rsidR="00EE7689" w:rsidRDefault="00EE7689" w:rsidP="00656A8E">
            <w:pPr>
              <w:spacing w:line="260" w:lineRule="atLeast"/>
              <w:rPr>
                <w:rFonts w:eastAsia="Calibri"/>
                <w:lang w:eastAsia="en-US"/>
              </w:rPr>
            </w:pPr>
          </w:p>
          <w:p w14:paraId="640AC35F" w14:textId="7CF44279" w:rsidR="00656A8E" w:rsidRDefault="00EC34AC" w:rsidP="00EC34AC">
            <w:pPr>
              <w:spacing w:line="260" w:lineRule="atLeast"/>
              <w:rPr>
                <w:rFonts w:eastAsia="Calibri"/>
                <w:lang w:eastAsia="en-US"/>
              </w:rPr>
            </w:pPr>
            <w:r w:rsidRPr="00EC34AC">
              <w:rPr>
                <w:rFonts w:eastAsia="Calibri"/>
                <w:b/>
                <w:lang w:eastAsia="en-US"/>
              </w:rPr>
              <w:t>Implications for labelling</w:t>
            </w:r>
            <w:r w:rsidRPr="00EC34AC">
              <w:rPr>
                <w:rFonts w:eastAsia="Calibri"/>
                <w:lang w:eastAsia="en-US"/>
              </w:rPr>
              <w:t xml:space="preserve">: </w:t>
            </w:r>
            <w:r w:rsidR="00182958">
              <w:rPr>
                <w:rFonts w:eastAsia="Calibri"/>
                <w:lang w:eastAsia="en-US"/>
              </w:rPr>
              <w:t>Protect from frost</w:t>
            </w:r>
          </w:p>
          <w:p w14:paraId="21742460" w14:textId="26AD5E63" w:rsidR="00EC34AC" w:rsidRPr="00377A60" w:rsidRDefault="00EC34AC" w:rsidP="00EC34AC">
            <w:pPr>
              <w:spacing w:line="260" w:lineRule="atLeast"/>
              <w:rPr>
                <w:rFonts w:eastAsia="Calibri"/>
                <w:lang w:eastAsia="en-US"/>
              </w:rPr>
            </w:pPr>
          </w:p>
        </w:tc>
      </w:tr>
    </w:tbl>
    <w:p w14:paraId="66ACCBB7" w14:textId="4F55C7D8" w:rsidR="00A70B3D" w:rsidRDefault="00A70B3D" w:rsidP="00A70B3D">
      <w:pPr>
        <w:spacing w:line="260" w:lineRule="atLeast"/>
        <w:contextualSpacing/>
        <w:rPr>
          <w:rFonts w:eastAsia="Calibri"/>
          <w:lang w:eastAsia="sv-SE"/>
        </w:rPr>
      </w:pPr>
    </w:p>
    <w:p w14:paraId="47400EA5" w14:textId="77777777" w:rsidR="009D0C0B" w:rsidRDefault="009D0C0B">
      <w:pPr>
        <w:spacing w:line="260" w:lineRule="atLeast"/>
        <w:ind w:left="360"/>
        <w:contextualSpacing/>
        <w:rPr>
          <w:rFonts w:eastAsia="Calibri"/>
          <w:lang w:eastAsia="sv-SE"/>
        </w:rPr>
      </w:pPr>
    </w:p>
    <w:p w14:paraId="4E7BD892" w14:textId="380B6984" w:rsidR="00892349" w:rsidRPr="00A70B3D" w:rsidRDefault="00FA480B" w:rsidP="00A70B3D">
      <w:pPr>
        <w:pStyle w:val="Titre3"/>
      </w:pPr>
      <w:bookmarkStart w:id="103" w:name="_Toc113363357"/>
      <w:proofErr w:type="spellStart"/>
      <w:r>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103"/>
      <w:proofErr w:type="spellEnd"/>
    </w:p>
    <w:p w14:paraId="5AC5D366" w14:textId="062C0B6D" w:rsidR="00892349" w:rsidRDefault="00892349" w:rsidP="00892349">
      <w:pPr>
        <w:pStyle w:val="Absatz"/>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8"/>
        <w:gridCol w:w="1304"/>
        <w:gridCol w:w="1239"/>
        <w:gridCol w:w="3980"/>
        <w:gridCol w:w="1232"/>
      </w:tblGrid>
      <w:tr w:rsidR="002F094B" w14:paraId="0E429778" w14:textId="77777777" w:rsidTr="002F094B">
        <w:trPr>
          <w:tblHeader/>
        </w:trPr>
        <w:tc>
          <w:tcPr>
            <w:tcW w:w="79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308EEB" w14:textId="77777777" w:rsidR="00892349" w:rsidRDefault="00892349" w:rsidP="00656A8E">
            <w:pPr>
              <w:rPr>
                <w:rFonts w:eastAsia="Calibri"/>
                <w:b/>
              </w:rPr>
            </w:pPr>
            <w:bookmarkStart w:id="104" w:name="_Hlk90547321"/>
            <w:r>
              <w:rPr>
                <w:rFonts w:eastAsia="Calibri"/>
                <w:b/>
              </w:rPr>
              <w:t>Property</w:t>
            </w:r>
          </w:p>
        </w:tc>
        <w:tc>
          <w:tcPr>
            <w:tcW w:w="71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E7BECF" w14:textId="77777777" w:rsidR="00892349" w:rsidRDefault="00892349" w:rsidP="00656A8E">
            <w:pPr>
              <w:rPr>
                <w:rFonts w:eastAsia="Calibri"/>
                <w:b/>
              </w:rPr>
            </w:pPr>
            <w:r>
              <w:rPr>
                <w:rFonts w:eastAsia="Calibri"/>
                <w:b/>
              </w:rPr>
              <w:t>Guideline  and Method</w:t>
            </w:r>
          </w:p>
        </w:tc>
        <w:tc>
          <w:tcPr>
            <w:tcW w:w="68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900BB3" w14:textId="77777777" w:rsidR="00892349" w:rsidRDefault="00892349" w:rsidP="00656A8E">
            <w:pPr>
              <w:rPr>
                <w:rFonts w:eastAsia="Calibri"/>
                <w:b/>
              </w:rPr>
            </w:pPr>
            <w:r>
              <w:rPr>
                <w:rFonts w:eastAsia="Calibri"/>
                <w:b/>
              </w:rPr>
              <w:t>Purity of the test substance (% (w/w)</w:t>
            </w:r>
          </w:p>
        </w:tc>
        <w:tc>
          <w:tcPr>
            <w:tcW w:w="23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1DBFA5" w14:textId="77777777" w:rsidR="00892349" w:rsidRDefault="00892349" w:rsidP="00656A8E">
            <w:pPr>
              <w:rPr>
                <w:rFonts w:eastAsia="Calibri"/>
                <w:b/>
              </w:rPr>
            </w:pPr>
            <w:r>
              <w:rPr>
                <w:rFonts w:eastAsia="Calibri"/>
                <w:b/>
              </w:rPr>
              <w:t>Results</w:t>
            </w:r>
          </w:p>
        </w:tc>
        <w:tc>
          <w:tcPr>
            <w:tcW w:w="4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04E132E" w14:textId="77777777" w:rsidR="00892349" w:rsidRDefault="00892349" w:rsidP="00656A8E">
            <w:pPr>
              <w:rPr>
                <w:rFonts w:eastAsia="Calibri"/>
                <w:b/>
              </w:rPr>
            </w:pPr>
            <w:r>
              <w:rPr>
                <w:rFonts w:eastAsia="Calibri"/>
                <w:b/>
              </w:rPr>
              <w:t>Reference</w:t>
            </w:r>
          </w:p>
        </w:tc>
      </w:tr>
      <w:tr w:rsidR="002F094B" w14:paraId="51FCB93C"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2BB97C36" w14:textId="77777777" w:rsidR="00892349" w:rsidRDefault="00892349" w:rsidP="00656A8E">
            <w:pPr>
              <w:rPr>
                <w:rFonts w:eastAsia="Calibri"/>
              </w:rPr>
            </w:pPr>
            <w:r>
              <w:rPr>
                <w:rFonts w:eastAsia="Calibri"/>
              </w:rPr>
              <w:t>Explosives</w:t>
            </w:r>
          </w:p>
        </w:tc>
        <w:tc>
          <w:tcPr>
            <w:tcW w:w="4202" w:type="pct"/>
            <w:gridSpan w:val="4"/>
            <w:tcBorders>
              <w:top w:val="single" w:sz="4" w:space="0" w:color="auto"/>
              <w:left w:val="single" w:sz="4" w:space="0" w:color="auto"/>
              <w:bottom w:val="single" w:sz="4" w:space="0" w:color="auto"/>
              <w:right w:val="single" w:sz="4" w:space="0" w:color="auto"/>
            </w:tcBorders>
          </w:tcPr>
          <w:p w14:paraId="05DEDE24" w14:textId="77777777" w:rsidR="00892349" w:rsidRDefault="00892349" w:rsidP="00656A8E">
            <w:pPr>
              <w:rPr>
                <w:rFonts w:eastAsia="Calibri"/>
              </w:rPr>
            </w:pPr>
            <w:r>
              <w:rPr>
                <w:rFonts w:eastAsia="Calibri"/>
              </w:rPr>
              <w:t>The products are not considered explosive as they do not contain substances with chemical groups associated with explosive properties.</w:t>
            </w:r>
          </w:p>
        </w:tc>
      </w:tr>
      <w:tr w:rsidR="002F094B" w14:paraId="31DBA5FA"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675B0870" w14:textId="77777777" w:rsidR="00892349" w:rsidRDefault="00892349" w:rsidP="00656A8E">
            <w:pPr>
              <w:rPr>
                <w:rFonts w:eastAsia="Calibri"/>
              </w:rPr>
            </w:pPr>
            <w:r>
              <w:rPr>
                <w:rFonts w:eastAsia="Calibri"/>
              </w:rPr>
              <w:t>Flammable gases</w:t>
            </w:r>
          </w:p>
        </w:tc>
        <w:tc>
          <w:tcPr>
            <w:tcW w:w="4202" w:type="pct"/>
            <w:gridSpan w:val="4"/>
            <w:tcBorders>
              <w:top w:val="single" w:sz="4" w:space="0" w:color="auto"/>
              <w:left w:val="single" w:sz="4" w:space="0" w:color="auto"/>
              <w:bottom w:val="single" w:sz="4" w:space="0" w:color="auto"/>
              <w:right w:val="single" w:sz="4" w:space="0" w:color="auto"/>
            </w:tcBorders>
          </w:tcPr>
          <w:p w14:paraId="2A5FA221" w14:textId="77777777" w:rsidR="00892349" w:rsidRDefault="00892349" w:rsidP="00656A8E">
            <w:pPr>
              <w:rPr>
                <w:rFonts w:eastAsia="Calibri"/>
              </w:rPr>
            </w:pPr>
            <w:r>
              <w:rPr>
                <w:rFonts w:eastAsia="Calibri"/>
              </w:rPr>
              <w:t>Not applicable: the products are liquids.</w:t>
            </w:r>
          </w:p>
        </w:tc>
      </w:tr>
      <w:tr w:rsidR="002F094B" w14:paraId="0D59B926"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527B476E" w14:textId="77777777" w:rsidR="00892349" w:rsidRDefault="00892349" w:rsidP="00656A8E">
            <w:pPr>
              <w:rPr>
                <w:rFonts w:eastAsia="Calibri"/>
              </w:rPr>
            </w:pPr>
            <w:r>
              <w:rPr>
                <w:rFonts w:eastAsia="Calibri"/>
              </w:rPr>
              <w:t>Flammable aerosols</w:t>
            </w:r>
          </w:p>
        </w:tc>
        <w:tc>
          <w:tcPr>
            <w:tcW w:w="4202" w:type="pct"/>
            <w:gridSpan w:val="4"/>
            <w:tcBorders>
              <w:top w:val="single" w:sz="4" w:space="0" w:color="auto"/>
              <w:left w:val="single" w:sz="4" w:space="0" w:color="auto"/>
              <w:bottom w:val="single" w:sz="4" w:space="0" w:color="auto"/>
              <w:right w:val="single" w:sz="4" w:space="0" w:color="auto"/>
            </w:tcBorders>
          </w:tcPr>
          <w:p w14:paraId="5E70181B" w14:textId="77777777" w:rsidR="00892349" w:rsidRDefault="00892349" w:rsidP="00656A8E">
            <w:pPr>
              <w:rPr>
                <w:rFonts w:eastAsia="Calibri"/>
              </w:rPr>
            </w:pPr>
            <w:r>
              <w:rPr>
                <w:rFonts w:eastAsia="Calibri"/>
              </w:rPr>
              <w:t>Not applicable: the products are liquids.</w:t>
            </w:r>
          </w:p>
        </w:tc>
      </w:tr>
      <w:tr w:rsidR="002F094B" w14:paraId="0E4FFA43"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4620AB84" w14:textId="77777777" w:rsidR="00892349" w:rsidRDefault="00892349" w:rsidP="00656A8E">
            <w:pPr>
              <w:rPr>
                <w:rFonts w:eastAsia="Calibri"/>
              </w:rPr>
            </w:pPr>
            <w:r>
              <w:rPr>
                <w:rFonts w:eastAsia="Calibri"/>
              </w:rPr>
              <w:t>Oxidising gases</w:t>
            </w:r>
          </w:p>
        </w:tc>
        <w:tc>
          <w:tcPr>
            <w:tcW w:w="4202" w:type="pct"/>
            <w:gridSpan w:val="4"/>
            <w:tcBorders>
              <w:top w:val="single" w:sz="4" w:space="0" w:color="auto"/>
              <w:left w:val="single" w:sz="4" w:space="0" w:color="auto"/>
              <w:bottom w:val="single" w:sz="4" w:space="0" w:color="auto"/>
              <w:right w:val="single" w:sz="4" w:space="0" w:color="auto"/>
            </w:tcBorders>
          </w:tcPr>
          <w:p w14:paraId="6E60B015" w14:textId="77777777" w:rsidR="00892349" w:rsidRDefault="00892349" w:rsidP="00656A8E">
            <w:pPr>
              <w:rPr>
                <w:rFonts w:eastAsia="Calibri"/>
              </w:rPr>
            </w:pPr>
            <w:r>
              <w:rPr>
                <w:rFonts w:eastAsia="Calibri"/>
              </w:rPr>
              <w:t>Not applicable: the products are liquids.</w:t>
            </w:r>
          </w:p>
        </w:tc>
      </w:tr>
      <w:tr w:rsidR="002F094B" w14:paraId="59EE3008"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2D408DB8" w14:textId="77777777" w:rsidR="00892349" w:rsidRDefault="00892349" w:rsidP="00656A8E">
            <w:pPr>
              <w:rPr>
                <w:rFonts w:eastAsia="Calibri"/>
              </w:rPr>
            </w:pPr>
            <w:r>
              <w:rPr>
                <w:rFonts w:eastAsia="Calibri"/>
              </w:rPr>
              <w:t>Gases under pressure</w:t>
            </w:r>
          </w:p>
        </w:tc>
        <w:tc>
          <w:tcPr>
            <w:tcW w:w="4202" w:type="pct"/>
            <w:gridSpan w:val="4"/>
            <w:tcBorders>
              <w:top w:val="single" w:sz="4" w:space="0" w:color="auto"/>
              <w:left w:val="single" w:sz="4" w:space="0" w:color="auto"/>
              <w:bottom w:val="single" w:sz="4" w:space="0" w:color="auto"/>
              <w:right w:val="single" w:sz="4" w:space="0" w:color="auto"/>
            </w:tcBorders>
          </w:tcPr>
          <w:p w14:paraId="20899A39" w14:textId="77777777" w:rsidR="00892349" w:rsidRDefault="00892349" w:rsidP="00656A8E">
            <w:pPr>
              <w:rPr>
                <w:rFonts w:eastAsia="Calibri"/>
              </w:rPr>
            </w:pPr>
            <w:r>
              <w:rPr>
                <w:rFonts w:eastAsia="Calibri"/>
              </w:rPr>
              <w:t>Not applicable: the products are liquids.</w:t>
            </w:r>
          </w:p>
        </w:tc>
      </w:tr>
      <w:tr w:rsidR="002F094B" w14:paraId="119D441E"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21B58D02" w14:textId="77777777" w:rsidR="00892349" w:rsidRDefault="00892349" w:rsidP="00656A8E">
            <w:pPr>
              <w:rPr>
                <w:rFonts w:eastAsia="Calibri"/>
              </w:rPr>
            </w:pPr>
            <w:r>
              <w:rPr>
                <w:rFonts w:eastAsia="Calibri"/>
              </w:rPr>
              <w:t>Flammable liquids</w:t>
            </w:r>
          </w:p>
        </w:tc>
        <w:tc>
          <w:tcPr>
            <w:tcW w:w="4202" w:type="pct"/>
            <w:gridSpan w:val="4"/>
            <w:tcBorders>
              <w:top w:val="single" w:sz="4" w:space="0" w:color="auto"/>
              <w:left w:val="single" w:sz="4" w:space="0" w:color="auto"/>
              <w:bottom w:val="single" w:sz="4" w:space="0" w:color="auto"/>
              <w:right w:val="single" w:sz="4" w:space="0" w:color="auto"/>
            </w:tcBorders>
          </w:tcPr>
          <w:p w14:paraId="4CEF40FF" w14:textId="77777777" w:rsidR="00892349" w:rsidRDefault="00892349" w:rsidP="00656A8E">
            <w:pPr>
              <w:rPr>
                <w:rFonts w:eastAsia="Calibri"/>
              </w:rPr>
            </w:pPr>
            <w:r>
              <w:rPr>
                <w:rFonts w:eastAsia="Calibri"/>
              </w:rPr>
              <w:t>The products are not considered flammable as they do not contain any flammable components.</w:t>
            </w:r>
          </w:p>
        </w:tc>
      </w:tr>
      <w:tr w:rsidR="002F094B" w14:paraId="017D6C88"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594ADF54" w14:textId="77777777" w:rsidR="00892349" w:rsidRDefault="00892349" w:rsidP="00656A8E">
            <w:pPr>
              <w:rPr>
                <w:rFonts w:eastAsia="Calibri"/>
              </w:rPr>
            </w:pPr>
            <w:r>
              <w:rPr>
                <w:rFonts w:eastAsia="Calibri"/>
              </w:rPr>
              <w:t>Flammable solids</w:t>
            </w:r>
          </w:p>
        </w:tc>
        <w:tc>
          <w:tcPr>
            <w:tcW w:w="4202" w:type="pct"/>
            <w:gridSpan w:val="4"/>
            <w:tcBorders>
              <w:top w:val="single" w:sz="4" w:space="0" w:color="auto"/>
              <w:left w:val="single" w:sz="4" w:space="0" w:color="auto"/>
              <w:bottom w:val="single" w:sz="4" w:space="0" w:color="auto"/>
              <w:right w:val="single" w:sz="4" w:space="0" w:color="auto"/>
            </w:tcBorders>
          </w:tcPr>
          <w:p w14:paraId="28668EB5" w14:textId="77777777" w:rsidR="00892349" w:rsidRDefault="00892349" w:rsidP="00656A8E">
            <w:pPr>
              <w:rPr>
                <w:rFonts w:eastAsia="Calibri"/>
              </w:rPr>
            </w:pPr>
            <w:r>
              <w:rPr>
                <w:rFonts w:eastAsia="Calibri"/>
              </w:rPr>
              <w:t>Not applicable: the products are liquids.</w:t>
            </w:r>
          </w:p>
        </w:tc>
      </w:tr>
      <w:tr w:rsidR="002F094B" w14:paraId="68953623"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43B9486A" w14:textId="77777777" w:rsidR="00892349" w:rsidRDefault="00892349" w:rsidP="00656A8E">
            <w:pPr>
              <w:rPr>
                <w:rFonts w:eastAsia="Calibri"/>
              </w:rPr>
            </w:pPr>
            <w:r>
              <w:rPr>
                <w:rFonts w:eastAsia="Calibri"/>
              </w:rPr>
              <w:t>Self-reactive substances and mixtures</w:t>
            </w:r>
          </w:p>
        </w:tc>
        <w:tc>
          <w:tcPr>
            <w:tcW w:w="4202" w:type="pct"/>
            <w:gridSpan w:val="4"/>
            <w:tcBorders>
              <w:top w:val="single" w:sz="4" w:space="0" w:color="auto"/>
              <w:left w:val="single" w:sz="4" w:space="0" w:color="auto"/>
              <w:bottom w:val="single" w:sz="4" w:space="0" w:color="auto"/>
              <w:right w:val="single" w:sz="4" w:space="0" w:color="auto"/>
            </w:tcBorders>
          </w:tcPr>
          <w:p w14:paraId="361BEE64" w14:textId="1B7818BD" w:rsidR="00892349" w:rsidRDefault="00892349" w:rsidP="00EF4E80">
            <w:pPr>
              <w:jc w:val="both"/>
              <w:rPr>
                <w:rFonts w:eastAsia="Calibri"/>
              </w:rPr>
            </w:pPr>
            <w:r>
              <w:rPr>
                <w:rFonts w:eastAsia="Calibri"/>
              </w:rPr>
              <w:t xml:space="preserve">A study does not need to be conducted because the products do not contain any components possessing chemical groups associated with explosive or self-reactive properties, with reference to Appendix 6 of the UN Manual of Tests and Criteria. </w:t>
            </w:r>
          </w:p>
        </w:tc>
      </w:tr>
      <w:tr w:rsidR="002F094B" w14:paraId="066634D5"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3F4AC551" w14:textId="77777777" w:rsidR="00892349" w:rsidRDefault="00892349" w:rsidP="00656A8E">
            <w:pPr>
              <w:rPr>
                <w:rFonts w:eastAsia="Calibri"/>
              </w:rPr>
            </w:pPr>
            <w:r>
              <w:rPr>
                <w:rFonts w:eastAsia="Calibri"/>
              </w:rPr>
              <w:t>Pyrophoric liquids</w:t>
            </w:r>
          </w:p>
        </w:tc>
        <w:tc>
          <w:tcPr>
            <w:tcW w:w="4202" w:type="pct"/>
            <w:gridSpan w:val="4"/>
            <w:tcBorders>
              <w:top w:val="single" w:sz="4" w:space="0" w:color="auto"/>
              <w:left w:val="single" w:sz="4" w:space="0" w:color="auto"/>
              <w:bottom w:val="single" w:sz="4" w:space="0" w:color="auto"/>
              <w:right w:val="single" w:sz="4" w:space="0" w:color="auto"/>
            </w:tcBorders>
          </w:tcPr>
          <w:p w14:paraId="32807DC8" w14:textId="571993C7" w:rsidR="00892349" w:rsidRDefault="00892349" w:rsidP="00332394">
            <w:pPr>
              <w:rPr>
                <w:rFonts w:eastAsia="Calibri"/>
              </w:rPr>
            </w:pPr>
            <w:r>
              <w:rPr>
                <w:rFonts w:eastAsia="Calibri"/>
              </w:rPr>
              <w:t xml:space="preserve">The products contain no </w:t>
            </w:r>
            <w:r w:rsidR="00332394">
              <w:rPr>
                <w:rFonts w:eastAsia="Calibri"/>
              </w:rPr>
              <w:t>pyrophoric</w:t>
            </w:r>
            <w:r>
              <w:rPr>
                <w:rFonts w:eastAsia="Calibri"/>
              </w:rPr>
              <w:t xml:space="preserve"> substances</w:t>
            </w:r>
            <w:r w:rsidR="00332394">
              <w:rPr>
                <w:rFonts w:eastAsia="Calibri"/>
              </w:rPr>
              <w:t>,</w:t>
            </w:r>
            <w:r>
              <w:rPr>
                <w:rFonts w:eastAsia="Calibri"/>
              </w:rPr>
              <w:t xml:space="preserve"> have a high water content</w:t>
            </w:r>
            <w:r w:rsidR="00332394">
              <w:rPr>
                <w:rFonts w:eastAsia="Calibri"/>
              </w:rPr>
              <w:t>, and no experience of spontaneous ignition with air has been noticed</w:t>
            </w:r>
            <w:r>
              <w:rPr>
                <w:rFonts w:eastAsia="Calibri"/>
              </w:rPr>
              <w:t>.</w:t>
            </w:r>
          </w:p>
        </w:tc>
      </w:tr>
      <w:tr w:rsidR="002F094B" w14:paraId="2CCCBB09"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1A057452" w14:textId="77777777" w:rsidR="00892349" w:rsidRDefault="00892349" w:rsidP="00656A8E">
            <w:pPr>
              <w:rPr>
                <w:rFonts w:eastAsia="Calibri"/>
              </w:rPr>
            </w:pPr>
            <w:r>
              <w:rPr>
                <w:rFonts w:eastAsia="Calibri"/>
              </w:rPr>
              <w:t>Pyrophoric solids</w:t>
            </w:r>
          </w:p>
        </w:tc>
        <w:tc>
          <w:tcPr>
            <w:tcW w:w="4202" w:type="pct"/>
            <w:gridSpan w:val="4"/>
            <w:tcBorders>
              <w:top w:val="single" w:sz="4" w:space="0" w:color="auto"/>
              <w:left w:val="single" w:sz="4" w:space="0" w:color="auto"/>
              <w:bottom w:val="single" w:sz="4" w:space="0" w:color="auto"/>
              <w:right w:val="single" w:sz="4" w:space="0" w:color="auto"/>
            </w:tcBorders>
          </w:tcPr>
          <w:p w14:paraId="5E4C3651" w14:textId="77777777" w:rsidR="00892349" w:rsidRDefault="00892349" w:rsidP="00656A8E">
            <w:pPr>
              <w:rPr>
                <w:rFonts w:eastAsia="Calibri"/>
              </w:rPr>
            </w:pPr>
            <w:r>
              <w:rPr>
                <w:rFonts w:eastAsia="Calibri"/>
              </w:rPr>
              <w:t>Not applicable: the products are liquids.</w:t>
            </w:r>
          </w:p>
        </w:tc>
      </w:tr>
      <w:tr w:rsidR="002F094B" w14:paraId="2EEA39E7"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45301A8A" w14:textId="77777777" w:rsidR="00892349" w:rsidRDefault="00892349" w:rsidP="00656A8E">
            <w:pPr>
              <w:rPr>
                <w:rFonts w:eastAsia="Calibri"/>
              </w:rPr>
            </w:pPr>
            <w:r>
              <w:rPr>
                <w:rFonts w:eastAsia="Calibri"/>
              </w:rPr>
              <w:t>Self-heating substances and mixtures</w:t>
            </w:r>
          </w:p>
        </w:tc>
        <w:tc>
          <w:tcPr>
            <w:tcW w:w="4202" w:type="pct"/>
            <w:gridSpan w:val="4"/>
            <w:tcBorders>
              <w:top w:val="single" w:sz="4" w:space="0" w:color="auto"/>
              <w:left w:val="single" w:sz="4" w:space="0" w:color="auto"/>
              <w:bottom w:val="single" w:sz="4" w:space="0" w:color="auto"/>
              <w:right w:val="single" w:sz="4" w:space="0" w:color="auto"/>
            </w:tcBorders>
          </w:tcPr>
          <w:p w14:paraId="61770AE7" w14:textId="47FADC10" w:rsidR="00892349" w:rsidRDefault="00892349" w:rsidP="00332394">
            <w:pPr>
              <w:rPr>
                <w:rFonts w:eastAsia="Calibri"/>
              </w:rPr>
            </w:pPr>
            <w:r>
              <w:rPr>
                <w:rFonts w:eastAsia="Calibri"/>
              </w:rPr>
              <w:t xml:space="preserve">The products are liquids and </w:t>
            </w:r>
            <w:r w:rsidR="00332394">
              <w:rPr>
                <w:rFonts w:eastAsia="Calibri"/>
              </w:rPr>
              <w:t>therefore have an interface area too low to bring self-heating properties</w:t>
            </w:r>
            <w:r>
              <w:rPr>
                <w:rFonts w:eastAsia="Calibri"/>
              </w:rPr>
              <w:t>.</w:t>
            </w:r>
          </w:p>
        </w:tc>
      </w:tr>
      <w:tr w:rsidR="002F094B" w14:paraId="7EA7B35F"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6ABC21AA" w14:textId="77777777" w:rsidR="00892349" w:rsidRDefault="00892349" w:rsidP="00656A8E">
            <w:pPr>
              <w:rPr>
                <w:rFonts w:eastAsia="Calibri"/>
              </w:rPr>
            </w:pPr>
            <w:r>
              <w:rPr>
                <w:rFonts w:eastAsia="Calibri"/>
              </w:rPr>
              <w:t xml:space="preserve">Substances and mixtures which in contact with </w:t>
            </w:r>
            <w:r>
              <w:rPr>
                <w:rFonts w:eastAsia="Calibri"/>
              </w:rPr>
              <w:lastRenderedPageBreak/>
              <w:t>water emit flammable gases</w:t>
            </w:r>
          </w:p>
        </w:tc>
        <w:tc>
          <w:tcPr>
            <w:tcW w:w="4202" w:type="pct"/>
            <w:gridSpan w:val="4"/>
            <w:tcBorders>
              <w:top w:val="single" w:sz="4" w:space="0" w:color="auto"/>
              <w:left w:val="single" w:sz="4" w:space="0" w:color="auto"/>
              <w:bottom w:val="single" w:sz="4" w:space="0" w:color="auto"/>
              <w:right w:val="single" w:sz="4" w:space="0" w:color="auto"/>
            </w:tcBorders>
          </w:tcPr>
          <w:p w14:paraId="4E64734A" w14:textId="48D63122" w:rsidR="00892349" w:rsidRDefault="00892349" w:rsidP="00656A8E">
            <w:pPr>
              <w:rPr>
                <w:rFonts w:eastAsia="Calibri"/>
              </w:rPr>
            </w:pPr>
            <w:r>
              <w:rPr>
                <w:rFonts w:eastAsia="Calibri"/>
              </w:rPr>
              <w:lastRenderedPageBreak/>
              <w:t>The products are stable aqueous solutions</w:t>
            </w:r>
            <w:r w:rsidR="00332394">
              <w:rPr>
                <w:rFonts w:eastAsia="Calibri"/>
              </w:rPr>
              <w:t xml:space="preserve"> and do not emit flammable gases when diluted in water</w:t>
            </w:r>
            <w:r>
              <w:rPr>
                <w:rFonts w:eastAsia="Calibri"/>
              </w:rPr>
              <w:t>.</w:t>
            </w:r>
          </w:p>
        </w:tc>
      </w:tr>
      <w:tr w:rsidR="002F094B" w14:paraId="312D2E75"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02994D62" w14:textId="77777777" w:rsidR="00892349" w:rsidRDefault="00892349" w:rsidP="00656A8E">
            <w:pPr>
              <w:rPr>
                <w:rFonts w:eastAsia="Calibri"/>
              </w:rPr>
            </w:pPr>
            <w:r>
              <w:rPr>
                <w:rFonts w:eastAsia="Calibri"/>
              </w:rPr>
              <w:t>Oxidising liquids</w:t>
            </w:r>
          </w:p>
        </w:tc>
        <w:tc>
          <w:tcPr>
            <w:tcW w:w="4202" w:type="pct"/>
            <w:gridSpan w:val="4"/>
            <w:tcBorders>
              <w:top w:val="single" w:sz="4" w:space="0" w:color="auto"/>
              <w:left w:val="single" w:sz="4" w:space="0" w:color="auto"/>
              <w:bottom w:val="single" w:sz="4" w:space="0" w:color="auto"/>
              <w:right w:val="single" w:sz="4" w:space="0" w:color="auto"/>
            </w:tcBorders>
          </w:tcPr>
          <w:p w14:paraId="4E3A6478" w14:textId="5A9A976D" w:rsidR="00892349" w:rsidRDefault="00892349" w:rsidP="00656A8E">
            <w:pPr>
              <w:rPr>
                <w:rFonts w:eastAsia="Calibri"/>
              </w:rPr>
            </w:pPr>
            <w:r>
              <w:rPr>
                <w:rFonts w:eastAsia="Calibri"/>
              </w:rPr>
              <w:t>The products contain no substances with oxidizing properties</w:t>
            </w:r>
            <w:r w:rsidR="00332394">
              <w:rPr>
                <w:rFonts w:eastAsia="Calibri"/>
              </w:rPr>
              <w:t>, therefore they are not classified as oxidising liquids</w:t>
            </w:r>
            <w:r>
              <w:rPr>
                <w:rFonts w:eastAsia="Calibri"/>
              </w:rPr>
              <w:t>.</w:t>
            </w:r>
          </w:p>
        </w:tc>
      </w:tr>
      <w:tr w:rsidR="002F094B" w14:paraId="0A54BCCA"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2D5C0756" w14:textId="77777777" w:rsidR="00892349" w:rsidRDefault="00892349" w:rsidP="00656A8E">
            <w:pPr>
              <w:rPr>
                <w:rFonts w:eastAsia="Calibri"/>
              </w:rPr>
            </w:pPr>
            <w:r>
              <w:rPr>
                <w:rFonts w:eastAsia="Calibri"/>
              </w:rPr>
              <w:t>Oxidising solids</w:t>
            </w:r>
          </w:p>
        </w:tc>
        <w:tc>
          <w:tcPr>
            <w:tcW w:w="4202" w:type="pct"/>
            <w:gridSpan w:val="4"/>
            <w:tcBorders>
              <w:top w:val="single" w:sz="4" w:space="0" w:color="auto"/>
              <w:left w:val="single" w:sz="4" w:space="0" w:color="auto"/>
              <w:bottom w:val="single" w:sz="4" w:space="0" w:color="auto"/>
              <w:right w:val="single" w:sz="4" w:space="0" w:color="auto"/>
            </w:tcBorders>
          </w:tcPr>
          <w:p w14:paraId="3E9236FF" w14:textId="77777777" w:rsidR="00892349" w:rsidRDefault="00892349" w:rsidP="00656A8E">
            <w:pPr>
              <w:rPr>
                <w:rFonts w:eastAsia="Calibri"/>
              </w:rPr>
            </w:pPr>
            <w:r>
              <w:rPr>
                <w:rFonts w:eastAsia="Calibri"/>
              </w:rPr>
              <w:t>Not applicable: the products are liquids.</w:t>
            </w:r>
          </w:p>
        </w:tc>
      </w:tr>
      <w:tr w:rsidR="002F094B" w14:paraId="2EA1CAB6"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6FDB574A" w14:textId="77777777" w:rsidR="00892349" w:rsidRDefault="00892349" w:rsidP="00656A8E">
            <w:pPr>
              <w:rPr>
                <w:rFonts w:eastAsia="Calibri"/>
              </w:rPr>
            </w:pPr>
            <w:r>
              <w:rPr>
                <w:rFonts w:eastAsia="Calibri"/>
              </w:rPr>
              <w:t>Organic peroxides</w:t>
            </w:r>
          </w:p>
        </w:tc>
        <w:tc>
          <w:tcPr>
            <w:tcW w:w="4202" w:type="pct"/>
            <w:gridSpan w:val="4"/>
            <w:tcBorders>
              <w:top w:val="single" w:sz="4" w:space="0" w:color="auto"/>
              <w:left w:val="single" w:sz="4" w:space="0" w:color="auto"/>
              <w:bottom w:val="single" w:sz="4" w:space="0" w:color="auto"/>
              <w:right w:val="single" w:sz="4" w:space="0" w:color="auto"/>
            </w:tcBorders>
          </w:tcPr>
          <w:p w14:paraId="4CB09DC7" w14:textId="7FE8DEB3" w:rsidR="00892349" w:rsidRDefault="00892349" w:rsidP="00656A8E">
            <w:pPr>
              <w:rPr>
                <w:rFonts w:eastAsia="Calibri"/>
              </w:rPr>
            </w:pPr>
            <w:r>
              <w:rPr>
                <w:rFonts w:eastAsia="Calibri"/>
              </w:rPr>
              <w:t>The products contain no substances with the bivalent O-O structure</w:t>
            </w:r>
            <w:r w:rsidR="00332394">
              <w:rPr>
                <w:rFonts w:eastAsia="Calibri"/>
              </w:rPr>
              <w:t>, and are therefore not classified as organic peroxides</w:t>
            </w:r>
            <w:r>
              <w:rPr>
                <w:rFonts w:eastAsia="Calibri"/>
              </w:rPr>
              <w:t>.</w:t>
            </w:r>
          </w:p>
        </w:tc>
      </w:tr>
      <w:tr w:rsidR="002F094B" w14:paraId="46CB850D" w14:textId="77777777" w:rsidTr="001C5823">
        <w:tc>
          <w:tcPr>
            <w:tcW w:w="798" w:type="pct"/>
            <w:vMerge w:val="restart"/>
            <w:tcBorders>
              <w:top w:val="single" w:sz="4" w:space="0" w:color="auto"/>
              <w:left w:val="single" w:sz="4" w:space="0" w:color="auto"/>
              <w:right w:val="single" w:sz="4" w:space="0" w:color="auto"/>
            </w:tcBorders>
            <w:hideMark/>
          </w:tcPr>
          <w:p w14:paraId="0FEA85C8" w14:textId="77777777" w:rsidR="002F094B" w:rsidRDefault="002F094B" w:rsidP="00656A8E">
            <w:pPr>
              <w:rPr>
                <w:rFonts w:eastAsia="Calibri"/>
              </w:rPr>
            </w:pPr>
            <w:r>
              <w:rPr>
                <w:rFonts w:eastAsia="Calibri"/>
              </w:rPr>
              <w:t>Corrosive to metals</w:t>
            </w:r>
          </w:p>
        </w:tc>
        <w:tc>
          <w:tcPr>
            <w:tcW w:w="718" w:type="pct"/>
            <w:tcBorders>
              <w:top w:val="single" w:sz="4" w:space="0" w:color="auto"/>
              <w:left w:val="single" w:sz="4" w:space="0" w:color="auto"/>
              <w:bottom w:val="single" w:sz="4" w:space="0" w:color="auto"/>
              <w:right w:val="single" w:sz="4" w:space="0" w:color="auto"/>
            </w:tcBorders>
          </w:tcPr>
          <w:p w14:paraId="78C7C4A9" w14:textId="77777777" w:rsidR="002F094B" w:rsidRDefault="002F094B" w:rsidP="00656A8E">
            <w:pPr>
              <w:rPr>
                <w:rFonts w:eastAsia="Calibri"/>
              </w:rPr>
            </w:pPr>
            <w:r w:rsidRPr="00E17FA4">
              <w:rPr>
                <w:rFonts w:eastAsia="Calibri"/>
              </w:rPr>
              <w:t>UN Manual of Tests and Criteria, Part III, 37.4</w:t>
            </w:r>
          </w:p>
          <w:p w14:paraId="077291D4" w14:textId="77777777" w:rsidR="002F094B" w:rsidRDefault="002F094B" w:rsidP="00656A8E">
            <w:pPr>
              <w:rPr>
                <w:rFonts w:eastAsia="Calibri"/>
              </w:rPr>
            </w:pPr>
          </w:p>
          <w:p w14:paraId="6554CABE" w14:textId="77777777" w:rsidR="002F094B" w:rsidRDefault="002F094B" w:rsidP="00656A8E">
            <w:pPr>
              <w:rPr>
                <w:rFonts w:eastAsia="Calibri"/>
              </w:rPr>
            </w:pPr>
          </w:p>
          <w:p w14:paraId="331AFF15" w14:textId="34720E59" w:rsidR="002F094B" w:rsidRPr="00E17FA4" w:rsidRDefault="002F094B" w:rsidP="009C0D63">
            <w:pPr>
              <w:rPr>
                <w:rFonts w:eastAsia="Calibri"/>
              </w:rPr>
            </w:pPr>
            <w:r w:rsidRPr="002F094B">
              <w:rPr>
                <w:rFonts w:eastAsia="Calibri"/>
              </w:rPr>
              <w:t>Undiluted product (</w:t>
            </w:r>
            <w:proofErr w:type="spellStart"/>
            <w:r w:rsidRPr="002F094B">
              <w:rPr>
                <w:rFonts w:eastAsia="Calibri"/>
              </w:rPr>
              <w:t>Citrox</w:t>
            </w:r>
            <w:proofErr w:type="spellEnd"/>
            <w:r w:rsidRPr="002F094B">
              <w:rPr>
                <w:rFonts w:eastAsia="Calibri"/>
              </w:rPr>
              <w:t xml:space="preserve"> Mist)</w:t>
            </w:r>
            <w:r w:rsidR="00B011C0">
              <w:rPr>
                <w:rFonts w:eastAsia="Calibri"/>
              </w:rPr>
              <w:t>.</w:t>
            </w:r>
            <w:r w:rsidR="009C0D63">
              <w:rPr>
                <w:rFonts w:eastAsia="Calibri"/>
              </w:rPr>
              <w:br/>
            </w:r>
            <w:r w:rsidRPr="002F094B">
              <w:rPr>
                <w:rFonts w:eastAsia="Calibri"/>
              </w:rPr>
              <w:t xml:space="preserve">This test item has identical composition to </w:t>
            </w:r>
            <w:proofErr w:type="spellStart"/>
            <w:r w:rsidRPr="002F094B">
              <w:rPr>
                <w:rFonts w:eastAsia="Calibri"/>
              </w:rPr>
              <w:t>Citrox</w:t>
            </w:r>
            <w:proofErr w:type="spellEnd"/>
            <w:r w:rsidRPr="002F094B">
              <w:rPr>
                <w:rFonts w:eastAsia="Calibri"/>
              </w:rPr>
              <w:t xml:space="preserve"> BCL 1%]</w:t>
            </w:r>
          </w:p>
        </w:tc>
        <w:tc>
          <w:tcPr>
            <w:tcW w:w="3068" w:type="pct"/>
            <w:gridSpan w:val="2"/>
            <w:tcBorders>
              <w:top w:val="single" w:sz="4" w:space="0" w:color="auto"/>
              <w:left w:val="single" w:sz="4" w:space="0" w:color="auto"/>
              <w:bottom w:val="single" w:sz="4" w:space="0" w:color="auto"/>
              <w:right w:val="single" w:sz="4" w:space="0" w:color="auto"/>
            </w:tcBorders>
          </w:tcPr>
          <w:p w14:paraId="428F9641" w14:textId="69FB5AF1" w:rsidR="009E7AF2" w:rsidRDefault="009E7AF2" w:rsidP="00656A8E">
            <w:pPr>
              <w:rPr>
                <w:rFonts w:eastAsia="Calibri"/>
              </w:rPr>
            </w:pPr>
            <w:r w:rsidRPr="009E7AF2">
              <w:rPr>
                <w:rFonts w:eastAsia="Calibri"/>
              </w:rPr>
              <w:t>Corrosion rate, mass loss and pitting results for the 28-day exposure</w:t>
            </w:r>
          </w:p>
          <w:p w14:paraId="4FACEB5C" w14:textId="7A345B34" w:rsidR="009E7AF2" w:rsidRDefault="009E7AF2" w:rsidP="00656A8E">
            <w:pPr>
              <w:rPr>
                <w:rFonts w:eastAsia="Calibri"/>
              </w:rPr>
            </w:pPr>
          </w:p>
          <w:p w14:paraId="459BCA35" w14:textId="088FCDAD" w:rsidR="009E7AF2" w:rsidRDefault="009E7AF2" w:rsidP="00656A8E">
            <w:pPr>
              <w:rPr>
                <w:rFonts w:eastAsia="Calibri"/>
              </w:rPr>
            </w:pPr>
            <w:r w:rsidRPr="009E7AF2">
              <w:rPr>
                <w:rFonts w:eastAsia="Calibri"/>
                <w:noProof/>
                <w:lang w:val="fr-FR" w:eastAsia="fr-FR"/>
              </w:rPr>
              <w:drawing>
                <wp:inline distT="0" distB="0" distL="0" distR="0" wp14:anchorId="0FD22098" wp14:editId="00C2D7B7">
                  <wp:extent cx="3277091" cy="1287194"/>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1908" cy="1289086"/>
                          </a:xfrm>
                          <a:prstGeom prst="rect">
                            <a:avLst/>
                          </a:prstGeom>
                        </pic:spPr>
                      </pic:pic>
                    </a:graphicData>
                  </a:graphic>
                </wp:inline>
              </w:drawing>
            </w:r>
          </w:p>
          <w:p w14:paraId="20156AE9" w14:textId="7AE62A1C" w:rsidR="002F094B" w:rsidRDefault="002F094B" w:rsidP="002F094B">
            <w:pPr>
              <w:rPr>
                <w:rFonts w:eastAsia="Calibri"/>
              </w:rPr>
            </w:pPr>
          </w:p>
          <w:p w14:paraId="7981EDF8" w14:textId="77777777" w:rsidR="002F094B" w:rsidRPr="001C5823" w:rsidRDefault="002F094B">
            <w:pPr>
              <w:rPr>
                <w:rFonts w:eastAsia="Calibri"/>
                <w:i/>
                <w:sz w:val="18"/>
              </w:rPr>
            </w:pPr>
            <w:r w:rsidRPr="001C5823">
              <w:rPr>
                <w:rFonts w:eastAsia="Calibri"/>
                <w:i/>
                <w:sz w:val="18"/>
              </w:rPr>
              <w:t>Mild Steel UNS G10200 (C1020)</w:t>
            </w:r>
          </w:p>
          <w:p w14:paraId="7089A8BD" w14:textId="77777777" w:rsidR="002F094B" w:rsidRPr="00B011C0" w:rsidRDefault="002F094B">
            <w:pPr>
              <w:rPr>
                <w:rFonts w:eastAsia="Calibri"/>
                <w:i/>
                <w:sz w:val="18"/>
              </w:rPr>
            </w:pPr>
            <w:r w:rsidRPr="001C5823">
              <w:rPr>
                <w:rFonts w:eastAsia="Calibri"/>
                <w:i/>
                <w:sz w:val="18"/>
              </w:rPr>
              <w:t xml:space="preserve">Aluminium, </w:t>
            </w:r>
            <w:proofErr w:type="spellStart"/>
            <w:r w:rsidRPr="001C5823">
              <w:rPr>
                <w:rFonts w:eastAsia="Calibri"/>
                <w:i/>
                <w:sz w:val="18"/>
              </w:rPr>
              <w:t>non clad</w:t>
            </w:r>
            <w:proofErr w:type="spellEnd"/>
            <w:r w:rsidRPr="001C5823">
              <w:rPr>
                <w:rFonts w:eastAsia="Calibri"/>
                <w:i/>
                <w:sz w:val="18"/>
              </w:rPr>
              <w:t xml:space="preserve"> types 7075-T6</w:t>
            </w:r>
          </w:p>
          <w:p w14:paraId="613D73B8" w14:textId="07876BF6" w:rsidR="009E7AF2" w:rsidRDefault="009E7AF2">
            <w:pPr>
              <w:rPr>
                <w:rFonts w:eastAsia="Calibri"/>
                <w:i/>
                <w:sz w:val="18"/>
              </w:rPr>
            </w:pPr>
          </w:p>
          <w:p w14:paraId="0025E6B6" w14:textId="77777777" w:rsidR="002F094B" w:rsidRPr="001C5823" w:rsidRDefault="002F094B">
            <w:pPr>
              <w:rPr>
                <w:rFonts w:eastAsia="Calibri"/>
              </w:rPr>
            </w:pPr>
          </w:p>
          <w:p w14:paraId="7AA9B62B" w14:textId="77124920" w:rsidR="009E7AF2" w:rsidRPr="001C5823" w:rsidRDefault="009E7AF2" w:rsidP="001C5823">
            <w:pPr>
              <w:jc w:val="both"/>
              <w:rPr>
                <w:rFonts w:eastAsia="Calibri"/>
                <w:b/>
                <w:lang w:val="en-US"/>
              </w:rPr>
            </w:pPr>
            <w:r w:rsidRPr="001C5823">
              <w:rPr>
                <w:rFonts w:eastAsia="Calibri"/>
                <w:b/>
                <w:lang w:val="en-US"/>
              </w:rPr>
              <w:t>Uniform corrosion</w:t>
            </w:r>
          </w:p>
          <w:p w14:paraId="0CE383F6" w14:textId="1374F613" w:rsidR="006130C9" w:rsidRDefault="009E7AF2" w:rsidP="001C5823">
            <w:pPr>
              <w:jc w:val="both"/>
              <w:rPr>
                <w:rFonts w:eastAsia="Calibri"/>
                <w:lang w:val="en-US"/>
              </w:rPr>
            </w:pPr>
            <w:r>
              <w:rPr>
                <w:rFonts w:eastAsia="Calibri"/>
                <w:lang w:val="en-US"/>
              </w:rPr>
              <w:t xml:space="preserve">Based on the highest observed weight loss of </w:t>
            </w:r>
            <w:r w:rsidR="006130C9">
              <w:rPr>
                <w:rFonts w:eastAsia="Calibri"/>
                <w:lang w:val="en-US"/>
              </w:rPr>
              <w:t>6.73wt%, the test is considered negative with respect to uniform corrosion on the steel specimen</w:t>
            </w:r>
            <w:r w:rsidR="00466F33">
              <w:rPr>
                <w:rFonts w:eastAsia="Calibri"/>
                <w:lang w:val="en-US"/>
              </w:rPr>
              <w:t xml:space="preserve"> (&lt;51.5 </w:t>
            </w:r>
            <w:proofErr w:type="spellStart"/>
            <w:proofErr w:type="gramStart"/>
            <w:r w:rsidR="00466F33">
              <w:rPr>
                <w:rFonts w:eastAsia="Calibri"/>
                <w:lang w:val="en-US"/>
              </w:rPr>
              <w:t>wt</w:t>
            </w:r>
            <w:proofErr w:type="spellEnd"/>
            <w:r w:rsidR="00466F33">
              <w:rPr>
                <w:rFonts w:eastAsia="Calibri"/>
                <w:lang w:val="en-US"/>
              </w:rPr>
              <w:t>%</w:t>
            </w:r>
            <w:proofErr w:type="gramEnd"/>
            <w:r w:rsidR="00466F33">
              <w:rPr>
                <w:rFonts w:eastAsia="Calibri"/>
                <w:lang w:val="en-US"/>
              </w:rPr>
              <w:t>)</w:t>
            </w:r>
          </w:p>
          <w:p w14:paraId="0AB77D5E" w14:textId="77777777" w:rsidR="006130C9" w:rsidRDefault="006130C9" w:rsidP="001C5823">
            <w:pPr>
              <w:jc w:val="both"/>
              <w:rPr>
                <w:rFonts w:eastAsia="Calibri"/>
                <w:lang w:val="en-US"/>
              </w:rPr>
            </w:pPr>
          </w:p>
          <w:p w14:paraId="72341A0D" w14:textId="1795E198" w:rsidR="006130C9" w:rsidRDefault="006130C9" w:rsidP="001C5823">
            <w:pPr>
              <w:jc w:val="both"/>
              <w:rPr>
                <w:rFonts w:eastAsia="Calibri"/>
                <w:lang w:val="en-US"/>
              </w:rPr>
            </w:pPr>
            <w:r w:rsidRPr="006130C9">
              <w:rPr>
                <w:rFonts w:eastAsia="Calibri"/>
                <w:lang w:val="en-US"/>
              </w:rPr>
              <w:t>Based on the high</w:t>
            </w:r>
            <w:r>
              <w:rPr>
                <w:rFonts w:eastAsia="Calibri"/>
                <w:lang w:val="en-US"/>
              </w:rPr>
              <w:t>est observed weight loss of 3.72</w:t>
            </w:r>
            <w:r w:rsidRPr="006130C9">
              <w:rPr>
                <w:rFonts w:eastAsia="Calibri"/>
                <w:lang w:val="en-US"/>
              </w:rPr>
              <w:t xml:space="preserve">wt%, the test is considered negative with respect to uniform corrosion on the </w:t>
            </w:r>
            <w:proofErr w:type="spellStart"/>
            <w:proofErr w:type="gramStart"/>
            <w:r w:rsidR="00E4517A">
              <w:rPr>
                <w:rFonts w:eastAsia="Calibri"/>
                <w:lang w:val="en-US"/>
              </w:rPr>
              <w:t>aluminium</w:t>
            </w:r>
            <w:proofErr w:type="spellEnd"/>
            <w:r w:rsidR="00E4517A">
              <w:rPr>
                <w:rFonts w:eastAsia="Calibri"/>
                <w:lang w:val="en-US"/>
              </w:rPr>
              <w:t xml:space="preserve"> </w:t>
            </w:r>
            <w:r w:rsidRPr="006130C9">
              <w:rPr>
                <w:rFonts w:eastAsia="Calibri"/>
                <w:lang w:val="en-US"/>
              </w:rPr>
              <w:t xml:space="preserve"> specimen</w:t>
            </w:r>
            <w:proofErr w:type="gramEnd"/>
            <w:r w:rsidR="00466F33">
              <w:rPr>
                <w:rFonts w:eastAsia="Calibri"/>
                <w:lang w:val="en-US"/>
              </w:rPr>
              <w:t xml:space="preserve"> (&lt;51.5 </w:t>
            </w:r>
            <w:proofErr w:type="spellStart"/>
            <w:r w:rsidR="00466F33">
              <w:rPr>
                <w:rFonts w:eastAsia="Calibri"/>
                <w:lang w:val="en-US"/>
              </w:rPr>
              <w:t>wt</w:t>
            </w:r>
            <w:proofErr w:type="spellEnd"/>
            <w:r w:rsidR="00466F33">
              <w:rPr>
                <w:rFonts w:eastAsia="Calibri"/>
                <w:lang w:val="en-US"/>
              </w:rPr>
              <w:t>%)</w:t>
            </w:r>
          </w:p>
          <w:p w14:paraId="5220A2A1" w14:textId="77777777" w:rsidR="006130C9" w:rsidRDefault="006130C9" w:rsidP="001C5823">
            <w:pPr>
              <w:jc w:val="both"/>
              <w:rPr>
                <w:rFonts w:eastAsia="Calibri"/>
                <w:lang w:val="en-US"/>
              </w:rPr>
            </w:pPr>
          </w:p>
          <w:p w14:paraId="6E7F4C9A" w14:textId="77777777" w:rsidR="006130C9" w:rsidRPr="001C5823" w:rsidRDefault="006130C9" w:rsidP="001C5823">
            <w:pPr>
              <w:jc w:val="both"/>
              <w:rPr>
                <w:rFonts w:eastAsia="Calibri"/>
                <w:b/>
                <w:lang w:val="en-US"/>
              </w:rPr>
            </w:pPr>
            <w:r w:rsidRPr="001C5823">
              <w:rPr>
                <w:rFonts w:eastAsia="Calibri"/>
                <w:b/>
                <w:lang w:val="en-US"/>
              </w:rPr>
              <w:t>Localized corrosion</w:t>
            </w:r>
          </w:p>
          <w:p w14:paraId="63DE302D" w14:textId="0DFC2C77" w:rsidR="006130C9" w:rsidRDefault="006130C9" w:rsidP="001C5823">
            <w:pPr>
              <w:jc w:val="both"/>
              <w:rPr>
                <w:rFonts w:eastAsia="Calibri"/>
                <w:lang w:val="en-US"/>
              </w:rPr>
            </w:pPr>
            <w:r w:rsidRPr="006130C9">
              <w:rPr>
                <w:rFonts w:eastAsia="Calibri"/>
                <w:lang w:val="en-US"/>
              </w:rPr>
              <w:t xml:space="preserve">Based on the highest observed </w:t>
            </w:r>
            <w:r>
              <w:rPr>
                <w:rFonts w:eastAsia="Calibri"/>
                <w:lang w:val="en-US"/>
              </w:rPr>
              <w:t xml:space="preserve">intrusion depth </w:t>
            </w:r>
            <w:r w:rsidR="00466F33">
              <w:rPr>
                <w:rFonts w:eastAsia="Calibri"/>
                <w:lang w:val="en-US"/>
              </w:rPr>
              <w:t xml:space="preserve">128 </w:t>
            </w:r>
            <w:r>
              <w:rPr>
                <w:rFonts w:eastAsia="Calibri"/>
                <w:lang w:val="en-US"/>
              </w:rPr>
              <w:t>µm</w:t>
            </w:r>
            <w:r w:rsidRPr="006130C9">
              <w:rPr>
                <w:rFonts w:eastAsia="Calibri"/>
                <w:lang w:val="en-US"/>
              </w:rPr>
              <w:t xml:space="preserve">, the test is considered negative with respect </w:t>
            </w:r>
            <w:r>
              <w:rPr>
                <w:rFonts w:eastAsia="Calibri"/>
                <w:lang w:val="en-US"/>
              </w:rPr>
              <w:t>to localized corrosion of the steel specimen</w:t>
            </w:r>
            <w:r w:rsidR="00466F33">
              <w:rPr>
                <w:rFonts w:eastAsia="Calibri"/>
                <w:lang w:val="en-US"/>
              </w:rPr>
              <w:t xml:space="preserve"> (&lt;480 µm)</w:t>
            </w:r>
          </w:p>
          <w:p w14:paraId="2E0C5ED1" w14:textId="08DAA439" w:rsidR="006126DB" w:rsidRDefault="006126DB" w:rsidP="001C5823">
            <w:pPr>
              <w:jc w:val="both"/>
              <w:rPr>
                <w:rFonts w:eastAsia="Calibri"/>
                <w:lang w:val="en-US"/>
              </w:rPr>
            </w:pPr>
          </w:p>
          <w:p w14:paraId="46DAE5AA" w14:textId="0180E528" w:rsidR="006126DB" w:rsidRDefault="006130C9" w:rsidP="001C5823">
            <w:pPr>
              <w:jc w:val="both"/>
              <w:rPr>
                <w:rFonts w:eastAsia="Calibri"/>
                <w:lang w:val="en-US"/>
              </w:rPr>
            </w:pPr>
            <w:r w:rsidRPr="006130C9">
              <w:rPr>
                <w:rFonts w:eastAsia="Calibri"/>
                <w:lang w:val="en-US"/>
              </w:rPr>
              <w:t>Based on the hig</w:t>
            </w:r>
            <w:r>
              <w:rPr>
                <w:rFonts w:eastAsia="Calibri"/>
                <w:lang w:val="en-US"/>
              </w:rPr>
              <w:t>hest observed intrusion depth 393</w:t>
            </w:r>
            <w:r w:rsidR="00466F33">
              <w:rPr>
                <w:rFonts w:eastAsia="Calibri"/>
                <w:lang w:val="en-US"/>
              </w:rPr>
              <w:t xml:space="preserve"> </w:t>
            </w:r>
            <w:r w:rsidRPr="006130C9">
              <w:rPr>
                <w:rFonts w:eastAsia="Calibri"/>
                <w:lang w:val="en-US"/>
              </w:rPr>
              <w:t xml:space="preserve">µm, the test is considered negative with respect to localized corrosion of the </w:t>
            </w:r>
            <w:proofErr w:type="spellStart"/>
            <w:r w:rsidR="00E4517A">
              <w:rPr>
                <w:rFonts w:eastAsia="Calibri"/>
                <w:lang w:val="en-US"/>
              </w:rPr>
              <w:t>aluminium</w:t>
            </w:r>
            <w:proofErr w:type="spellEnd"/>
            <w:r w:rsidRPr="006130C9">
              <w:rPr>
                <w:rFonts w:eastAsia="Calibri"/>
                <w:lang w:val="en-US"/>
              </w:rPr>
              <w:t xml:space="preserve"> specimen</w:t>
            </w:r>
            <w:r w:rsidR="00466F33">
              <w:rPr>
                <w:rFonts w:eastAsia="Calibri"/>
                <w:lang w:val="en-US"/>
              </w:rPr>
              <w:t xml:space="preserve"> (&lt;480 µm)</w:t>
            </w:r>
            <w:r>
              <w:rPr>
                <w:rFonts w:eastAsia="Calibri"/>
                <w:lang w:val="en-US"/>
              </w:rPr>
              <w:t>.</w:t>
            </w:r>
          </w:p>
          <w:p w14:paraId="009FF565" w14:textId="77777777" w:rsidR="006126DB" w:rsidRDefault="006126DB" w:rsidP="001C5823">
            <w:pPr>
              <w:jc w:val="both"/>
              <w:rPr>
                <w:rFonts w:eastAsia="Calibri"/>
                <w:lang w:val="en-US"/>
              </w:rPr>
            </w:pPr>
          </w:p>
          <w:p w14:paraId="4900AE9A" w14:textId="52F9B062" w:rsidR="002F094B" w:rsidRPr="001C5823" w:rsidRDefault="002F094B" w:rsidP="002F094B">
            <w:pPr>
              <w:rPr>
                <w:rFonts w:eastAsia="Calibri"/>
                <w:lang w:val="en-US"/>
              </w:rPr>
            </w:pPr>
          </w:p>
        </w:tc>
        <w:tc>
          <w:tcPr>
            <w:tcW w:w="416" w:type="pct"/>
            <w:tcBorders>
              <w:top w:val="single" w:sz="4" w:space="0" w:color="auto"/>
              <w:left w:val="single" w:sz="4" w:space="0" w:color="auto"/>
              <w:bottom w:val="single" w:sz="4" w:space="0" w:color="auto"/>
              <w:right w:val="single" w:sz="4" w:space="0" w:color="auto"/>
            </w:tcBorders>
          </w:tcPr>
          <w:p w14:paraId="7C3CE288" w14:textId="161DA5E3" w:rsidR="002F094B" w:rsidRPr="00E17FA4" w:rsidRDefault="002F094B" w:rsidP="00656A8E">
            <w:pPr>
              <w:rPr>
                <w:rFonts w:eastAsia="Calibri"/>
              </w:rPr>
            </w:pPr>
            <w:r>
              <w:rPr>
                <w:rFonts w:eastAsia="Calibri"/>
              </w:rPr>
              <w:t>Cross (202</w:t>
            </w:r>
            <w:r w:rsidR="003D47AD">
              <w:rPr>
                <w:rFonts w:eastAsia="Calibri"/>
              </w:rPr>
              <w:t>2</w:t>
            </w:r>
            <w:r>
              <w:rPr>
                <w:rFonts w:eastAsia="Calibri"/>
              </w:rPr>
              <w:t>)</w:t>
            </w:r>
          </w:p>
        </w:tc>
      </w:tr>
      <w:tr w:rsidR="002F094B" w14:paraId="70226915" w14:textId="77777777" w:rsidTr="001C5823">
        <w:tc>
          <w:tcPr>
            <w:tcW w:w="798" w:type="pct"/>
            <w:vMerge/>
            <w:tcBorders>
              <w:left w:val="single" w:sz="4" w:space="0" w:color="auto"/>
              <w:bottom w:val="single" w:sz="4" w:space="0" w:color="auto"/>
              <w:right w:val="single" w:sz="4" w:space="0" w:color="auto"/>
            </w:tcBorders>
          </w:tcPr>
          <w:p w14:paraId="08BC1121" w14:textId="77777777" w:rsidR="00892349" w:rsidRDefault="00892349" w:rsidP="00656A8E">
            <w:pPr>
              <w:rPr>
                <w:rFonts w:eastAsia="Calibri"/>
              </w:rPr>
            </w:pPr>
          </w:p>
        </w:tc>
        <w:tc>
          <w:tcPr>
            <w:tcW w:w="4202" w:type="pct"/>
            <w:gridSpan w:val="4"/>
            <w:tcBorders>
              <w:top w:val="single" w:sz="4" w:space="0" w:color="auto"/>
              <w:left w:val="single" w:sz="4" w:space="0" w:color="auto"/>
              <w:bottom w:val="single" w:sz="4" w:space="0" w:color="auto"/>
              <w:right w:val="single" w:sz="4" w:space="0" w:color="auto"/>
            </w:tcBorders>
          </w:tcPr>
          <w:p w14:paraId="3983DBFF" w14:textId="189B3B81" w:rsidR="00892349" w:rsidRDefault="00892349" w:rsidP="001C5823">
            <w:pPr>
              <w:jc w:val="both"/>
              <w:rPr>
                <w:rFonts w:eastAsia="Calibri"/>
              </w:rPr>
            </w:pPr>
            <w:r>
              <w:rPr>
                <w:rFonts w:eastAsia="Calibri"/>
              </w:rPr>
              <w:t>All members of the product family have identical compositions with regard to organic acids, and the storage stability studies show that they have very similar pH values. Read-across from the result for the product “</w:t>
            </w:r>
            <w:proofErr w:type="spellStart"/>
            <w:r>
              <w:rPr>
                <w:rFonts w:eastAsia="Calibri"/>
              </w:rPr>
              <w:t>Citrox</w:t>
            </w:r>
            <w:proofErr w:type="spellEnd"/>
            <w:r>
              <w:rPr>
                <w:rFonts w:eastAsia="Calibri"/>
              </w:rPr>
              <w:t xml:space="preserve"> Mist” (</w:t>
            </w:r>
            <w:proofErr w:type="spellStart"/>
            <w:r>
              <w:rPr>
                <w:rFonts w:eastAsia="Calibri"/>
              </w:rPr>
              <w:t>Citrox</w:t>
            </w:r>
            <w:proofErr w:type="spellEnd"/>
            <w:r>
              <w:rPr>
                <w:rFonts w:eastAsia="Calibri"/>
              </w:rPr>
              <w:t xml:space="preserve"> BCL) is possible given the similar composition, and the fact that </w:t>
            </w:r>
            <w:proofErr w:type="spellStart"/>
            <w:r>
              <w:rPr>
                <w:rFonts w:eastAsia="Calibri"/>
              </w:rPr>
              <w:t>Citrox</w:t>
            </w:r>
            <w:proofErr w:type="spellEnd"/>
            <w:r>
              <w:rPr>
                <w:rFonts w:eastAsia="Calibri"/>
              </w:rPr>
              <w:t xml:space="preserve"> BCL </w:t>
            </w:r>
            <w:r w:rsidR="00EF4E80">
              <w:rPr>
                <w:rFonts w:eastAsia="Calibri"/>
              </w:rPr>
              <w:t xml:space="preserve">1% </w:t>
            </w:r>
            <w:r>
              <w:rPr>
                <w:rFonts w:eastAsia="Calibri"/>
              </w:rPr>
              <w:t xml:space="preserve">had a slightly lower pH than the other products and therefore may be considered the worst case in terms of pH and potential </w:t>
            </w:r>
            <w:proofErr w:type="spellStart"/>
            <w:r>
              <w:rPr>
                <w:rFonts w:eastAsia="Calibri"/>
              </w:rPr>
              <w:t>corrosivity</w:t>
            </w:r>
            <w:proofErr w:type="spellEnd"/>
            <w:r>
              <w:rPr>
                <w:rFonts w:eastAsia="Calibri"/>
              </w:rPr>
              <w:t xml:space="preserve"> to metals.</w:t>
            </w:r>
          </w:p>
          <w:p w14:paraId="31E9C474" w14:textId="666E88D2" w:rsidR="009F1106" w:rsidRDefault="009F1106" w:rsidP="001C5823">
            <w:pPr>
              <w:jc w:val="both"/>
              <w:rPr>
                <w:rFonts w:eastAsia="Calibri"/>
              </w:rPr>
            </w:pPr>
          </w:p>
        </w:tc>
      </w:tr>
      <w:tr w:rsidR="002F094B" w14:paraId="4ECF70AA"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73264DC0" w14:textId="77777777" w:rsidR="00892349" w:rsidRDefault="00892349" w:rsidP="00656A8E">
            <w:pPr>
              <w:rPr>
                <w:rFonts w:eastAsia="Calibri"/>
              </w:rPr>
            </w:pPr>
            <w:r>
              <w:rPr>
                <w:rFonts w:eastAsia="Calibri"/>
              </w:rPr>
              <w:t>Auto-ignition temperatures of products (liquids and gases)</w:t>
            </w:r>
          </w:p>
        </w:tc>
        <w:tc>
          <w:tcPr>
            <w:tcW w:w="4202" w:type="pct"/>
            <w:gridSpan w:val="4"/>
            <w:tcBorders>
              <w:top w:val="single" w:sz="4" w:space="0" w:color="auto"/>
              <w:left w:val="single" w:sz="4" w:space="0" w:color="auto"/>
              <w:bottom w:val="single" w:sz="4" w:space="0" w:color="auto"/>
              <w:right w:val="single" w:sz="4" w:space="0" w:color="auto"/>
            </w:tcBorders>
          </w:tcPr>
          <w:p w14:paraId="1F81BA29" w14:textId="77777777" w:rsidR="00892349" w:rsidRDefault="00892349" w:rsidP="00182958">
            <w:pPr>
              <w:jc w:val="both"/>
              <w:rPr>
                <w:rFonts w:eastAsia="Calibri"/>
              </w:rPr>
            </w:pPr>
            <w:r>
              <w:rPr>
                <w:rFonts w:eastAsia="Calibri"/>
              </w:rPr>
              <w:t xml:space="preserve">The products are known to be stable at room temperature and do not ignite spontaneously. The products do not contain any flammable components, and the known flash points and auto-ignition temperatures of the </w:t>
            </w:r>
            <w:proofErr w:type="spellStart"/>
            <w:r>
              <w:rPr>
                <w:rFonts w:eastAsia="Calibri"/>
              </w:rPr>
              <w:t>formulants</w:t>
            </w:r>
            <w:proofErr w:type="spellEnd"/>
            <w:r>
              <w:rPr>
                <w:rFonts w:eastAsia="Calibri"/>
              </w:rPr>
              <w:t xml:space="preserve"> in the products are at minimum &gt;100°C. Furthermore, the products contain &gt;95% water and therefore auto-ignition is not expected.</w:t>
            </w:r>
          </w:p>
        </w:tc>
      </w:tr>
      <w:tr w:rsidR="002F094B" w14:paraId="20ABD87D"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07220553" w14:textId="77777777" w:rsidR="00892349" w:rsidRDefault="00892349" w:rsidP="00656A8E">
            <w:pPr>
              <w:rPr>
                <w:rFonts w:eastAsia="Calibri"/>
              </w:rPr>
            </w:pPr>
            <w:r>
              <w:rPr>
                <w:rFonts w:eastAsia="Calibri"/>
              </w:rPr>
              <w:t>Relative self-ignition temperature for solids</w:t>
            </w:r>
          </w:p>
        </w:tc>
        <w:tc>
          <w:tcPr>
            <w:tcW w:w="4202" w:type="pct"/>
            <w:gridSpan w:val="4"/>
            <w:tcBorders>
              <w:top w:val="single" w:sz="4" w:space="0" w:color="auto"/>
              <w:left w:val="single" w:sz="4" w:space="0" w:color="auto"/>
              <w:bottom w:val="single" w:sz="4" w:space="0" w:color="auto"/>
              <w:right w:val="single" w:sz="4" w:space="0" w:color="auto"/>
            </w:tcBorders>
          </w:tcPr>
          <w:p w14:paraId="3F32F348" w14:textId="77777777" w:rsidR="00892349" w:rsidRDefault="00892349" w:rsidP="00656A8E">
            <w:pPr>
              <w:rPr>
                <w:rFonts w:eastAsia="Calibri"/>
              </w:rPr>
            </w:pPr>
            <w:r>
              <w:rPr>
                <w:rFonts w:eastAsia="Calibri"/>
              </w:rPr>
              <w:t>Not applicable: the products are liquids.</w:t>
            </w:r>
          </w:p>
        </w:tc>
      </w:tr>
      <w:tr w:rsidR="002F094B" w14:paraId="3EABA8A6" w14:textId="77777777" w:rsidTr="001C5823">
        <w:tc>
          <w:tcPr>
            <w:tcW w:w="798" w:type="pct"/>
            <w:tcBorders>
              <w:top w:val="single" w:sz="4" w:space="0" w:color="auto"/>
              <w:left w:val="single" w:sz="4" w:space="0" w:color="auto"/>
              <w:bottom w:val="single" w:sz="4" w:space="0" w:color="auto"/>
              <w:right w:val="single" w:sz="4" w:space="0" w:color="auto"/>
            </w:tcBorders>
            <w:hideMark/>
          </w:tcPr>
          <w:p w14:paraId="7B9D0A40" w14:textId="77777777" w:rsidR="00892349" w:rsidRDefault="00892349" w:rsidP="00656A8E">
            <w:pPr>
              <w:rPr>
                <w:rFonts w:eastAsia="Calibri"/>
              </w:rPr>
            </w:pPr>
            <w:r>
              <w:rPr>
                <w:rFonts w:eastAsia="Calibri"/>
              </w:rPr>
              <w:t>Dust explosion hazard</w:t>
            </w:r>
          </w:p>
        </w:tc>
        <w:tc>
          <w:tcPr>
            <w:tcW w:w="4202" w:type="pct"/>
            <w:gridSpan w:val="4"/>
            <w:tcBorders>
              <w:top w:val="single" w:sz="4" w:space="0" w:color="auto"/>
              <w:left w:val="single" w:sz="4" w:space="0" w:color="auto"/>
              <w:bottom w:val="single" w:sz="4" w:space="0" w:color="auto"/>
              <w:right w:val="single" w:sz="4" w:space="0" w:color="auto"/>
            </w:tcBorders>
          </w:tcPr>
          <w:p w14:paraId="529F2718" w14:textId="77777777" w:rsidR="00892349" w:rsidRDefault="00892349" w:rsidP="00656A8E">
            <w:pPr>
              <w:rPr>
                <w:rFonts w:eastAsia="Calibri"/>
              </w:rPr>
            </w:pPr>
            <w:r>
              <w:rPr>
                <w:rFonts w:eastAsia="Calibri"/>
              </w:rPr>
              <w:t>Not applicable: the products are liquids.</w:t>
            </w:r>
          </w:p>
        </w:tc>
      </w:tr>
      <w:bookmarkEnd w:id="104"/>
    </w:tbl>
    <w:p w14:paraId="62BEFF15" w14:textId="47627F2E" w:rsidR="00892349" w:rsidRDefault="00892349" w:rsidP="00892349">
      <w:pPr>
        <w:pStyle w:val="Absatz"/>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892349" w:rsidRPr="00F24D0D" w14:paraId="59A4584E" w14:textId="77777777" w:rsidTr="00656A8E">
        <w:tc>
          <w:tcPr>
            <w:tcW w:w="5000" w:type="pct"/>
            <w:tcBorders>
              <w:top w:val="single" w:sz="4" w:space="0" w:color="auto"/>
              <w:left w:val="single" w:sz="4" w:space="0" w:color="auto"/>
              <w:bottom w:val="single" w:sz="6" w:space="0" w:color="auto"/>
              <w:right w:val="single" w:sz="6" w:space="0" w:color="auto"/>
            </w:tcBorders>
            <w:shd w:val="clear" w:color="auto" w:fill="CCFFCC"/>
          </w:tcPr>
          <w:p w14:paraId="402B568E" w14:textId="77777777" w:rsidR="00892349" w:rsidRPr="00F24D0D" w:rsidRDefault="00892349" w:rsidP="00656A8E">
            <w:pPr>
              <w:spacing w:line="260" w:lineRule="atLeast"/>
              <w:rPr>
                <w:rFonts w:eastAsia="Calibri"/>
                <w:b/>
                <w:bCs/>
                <w:lang w:eastAsia="en-US"/>
              </w:rPr>
            </w:pPr>
            <w:r w:rsidRPr="00B73849">
              <w:rPr>
                <w:rFonts w:eastAsia="Calibri"/>
                <w:b/>
                <w:bCs/>
                <w:lang w:eastAsia="en-US"/>
              </w:rPr>
              <w:t xml:space="preserve">Conclusion on </w:t>
            </w:r>
            <w:r>
              <w:rPr>
                <w:rFonts w:eastAsia="Calibri"/>
                <w:b/>
                <w:bCs/>
                <w:lang w:eastAsia="en-US"/>
              </w:rPr>
              <w:t>the p</w:t>
            </w:r>
            <w:r w:rsidRPr="00E342C3">
              <w:rPr>
                <w:rFonts w:eastAsia="Calibri"/>
                <w:b/>
                <w:bCs/>
                <w:lang w:eastAsia="en-US"/>
              </w:rPr>
              <w:t>hysical hazards and respective characteristics</w:t>
            </w:r>
            <w:r w:rsidRPr="00F24D0D">
              <w:rPr>
                <w:rFonts w:eastAsia="Calibri"/>
                <w:b/>
                <w:bCs/>
                <w:lang w:eastAsia="en-US"/>
              </w:rPr>
              <w:t xml:space="preserve"> of the product</w:t>
            </w:r>
          </w:p>
        </w:tc>
      </w:tr>
      <w:tr w:rsidR="00892349" w:rsidRPr="00F24D0D" w14:paraId="7988A6D7" w14:textId="77777777" w:rsidTr="00656A8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6253881" w14:textId="5A6659B3" w:rsidR="00182958" w:rsidRPr="00182958" w:rsidRDefault="00182958" w:rsidP="00182958">
            <w:pPr>
              <w:spacing w:line="260" w:lineRule="atLeast"/>
              <w:rPr>
                <w:rStyle w:val="CorpsdetexteCar"/>
              </w:rPr>
            </w:pPr>
            <w:r>
              <w:rPr>
                <w:rStyle w:val="CorpsdetexteCar"/>
              </w:rPr>
              <w:t>P</w:t>
            </w:r>
            <w:r w:rsidRPr="00182958">
              <w:rPr>
                <w:rStyle w:val="CorpsdetexteCar"/>
              </w:rPr>
              <w:t>roduct</w:t>
            </w:r>
            <w:r>
              <w:rPr>
                <w:rStyle w:val="CorpsdetexteCar"/>
              </w:rPr>
              <w:t>s</w:t>
            </w:r>
            <w:r w:rsidRPr="00182958">
              <w:rPr>
                <w:rStyle w:val="CorpsdetexteCar"/>
              </w:rPr>
              <w:t xml:space="preserve"> of the </w:t>
            </w:r>
            <w:proofErr w:type="spellStart"/>
            <w:r w:rsidRPr="00182958">
              <w:rPr>
                <w:rStyle w:val="CorpsdetexteCar"/>
              </w:rPr>
              <w:t>Citrox</w:t>
            </w:r>
            <w:proofErr w:type="spellEnd"/>
            <w:r w:rsidRPr="00182958">
              <w:rPr>
                <w:rStyle w:val="CorpsdetexteCar"/>
              </w:rPr>
              <w:t xml:space="preserve"> biocidal product family </w:t>
            </w:r>
            <w:r>
              <w:rPr>
                <w:rStyle w:val="CorpsdetexteCar"/>
              </w:rPr>
              <w:t xml:space="preserve">do </w:t>
            </w:r>
            <w:r w:rsidRPr="00182958">
              <w:rPr>
                <w:rStyle w:val="CorpsdetexteCar"/>
              </w:rPr>
              <w:t xml:space="preserve">not present a significant hazard for explosive properties, flammability, self-reactivity, self-heating properties, oxidising properties, </w:t>
            </w:r>
            <w:proofErr w:type="spellStart"/>
            <w:r w:rsidRPr="00182958">
              <w:rPr>
                <w:rStyle w:val="CorpsdetexteCar"/>
              </w:rPr>
              <w:t>corrosivity</w:t>
            </w:r>
            <w:proofErr w:type="spellEnd"/>
            <w:r w:rsidRPr="00182958">
              <w:rPr>
                <w:rStyle w:val="CorpsdetexteCar"/>
              </w:rPr>
              <w:t xml:space="preserve"> to metals and auto</w:t>
            </w:r>
            <w:r>
              <w:rPr>
                <w:rStyle w:val="CorpsdetexteCar"/>
              </w:rPr>
              <w:t>-</w:t>
            </w:r>
            <w:proofErr w:type="spellStart"/>
            <w:r w:rsidRPr="00182958">
              <w:rPr>
                <w:rStyle w:val="CorpsdetexteCar"/>
              </w:rPr>
              <w:t>inflammability</w:t>
            </w:r>
            <w:proofErr w:type="spellEnd"/>
            <w:r w:rsidRPr="00182958">
              <w:rPr>
                <w:rStyle w:val="CorpsdetexteCar"/>
              </w:rPr>
              <w:t xml:space="preserve">. </w:t>
            </w:r>
          </w:p>
          <w:p w14:paraId="2CF560CA" w14:textId="77777777" w:rsidR="00182958" w:rsidRPr="00182958" w:rsidRDefault="00182958" w:rsidP="00182958">
            <w:pPr>
              <w:spacing w:line="260" w:lineRule="atLeast"/>
              <w:rPr>
                <w:rStyle w:val="CorpsdetexteCar"/>
              </w:rPr>
            </w:pPr>
          </w:p>
          <w:p w14:paraId="1F3404DE" w14:textId="6763F9F4" w:rsidR="00182958" w:rsidRDefault="00182958" w:rsidP="00182958">
            <w:pPr>
              <w:spacing w:line="260" w:lineRule="atLeast"/>
              <w:rPr>
                <w:rStyle w:val="CorpsdetexteCar"/>
              </w:rPr>
            </w:pPr>
            <w:r w:rsidRPr="00182958">
              <w:rPr>
                <w:rStyle w:val="CorpsdetexteCar"/>
              </w:rPr>
              <w:t xml:space="preserve">Therefore, no classification and labelling for physical hazards is required for product of the </w:t>
            </w:r>
            <w:proofErr w:type="spellStart"/>
            <w:r w:rsidRPr="00182958">
              <w:rPr>
                <w:rStyle w:val="CorpsdetexteCar"/>
              </w:rPr>
              <w:t>Citrox</w:t>
            </w:r>
            <w:proofErr w:type="spellEnd"/>
            <w:r w:rsidRPr="00182958">
              <w:rPr>
                <w:rStyle w:val="CorpsdetexteCar"/>
              </w:rPr>
              <w:t xml:space="preserve"> biocidal product family</w:t>
            </w:r>
          </w:p>
          <w:p w14:paraId="10DC968F" w14:textId="1E3CB334" w:rsidR="00892349" w:rsidRPr="00F24D0D" w:rsidRDefault="00892349" w:rsidP="00182958">
            <w:pPr>
              <w:spacing w:line="260" w:lineRule="atLeast"/>
              <w:rPr>
                <w:rFonts w:eastAsia="Calibri"/>
                <w:lang w:eastAsia="en-US"/>
              </w:rPr>
            </w:pPr>
          </w:p>
        </w:tc>
      </w:tr>
    </w:tbl>
    <w:p w14:paraId="28B5D0C5" w14:textId="77777777" w:rsidR="00892349" w:rsidRPr="00892349" w:rsidRDefault="00892349" w:rsidP="009C0D63">
      <w:pPr>
        <w:pStyle w:val="Absatz"/>
        <w:ind w:left="0"/>
        <w:rPr>
          <w:lang w:val="de-DE"/>
        </w:rPr>
      </w:pPr>
    </w:p>
    <w:p w14:paraId="4BF9A341" w14:textId="58955A90" w:rsidR="009C0D63" w:rsidRDefault="009C0D63">
      <w:pPr>
        <w:suppressAutoHyphens w:val="0"/>
        <w:rPr>
          <w:rFonts w:ascii="Times New Roman" w:eastAsia="Calibri" w:hAnsi="Times New Roman" w:cs="Times New Roman"/>
        </w:rPr>
      </w:pPr>
      <w:r>
        <w:rPr>
          <w:rFonts w:eastAsia="Calibri"/>
        </w:rPr>
        <w:br w:type="page"/>
      </w:r>
    </w:p>
    <w:p w14:paraId="74C025C5" w14:textId="77777777" w:rsidR="009D0C0B" w:rsidRDefault="009D0C0B" w:rsidP="009C0D63">
      <w:pPr>
        <w:pStyle w:val="Absatz"/>
        <w:ind w:left="0"/>
        <w:rPr>
          <w:rFonts w:eastAsia="Calibri"/>
          <w:lang w:eastAsia="en-US"/>
        </w:rPr>
      </w:pPr>
    </w:p>
    <w:p w14:paraId="42F8D5CC" w14:textId="77777777" w:rsidR="009D0C0B" w:rsidRDefault="00FA480B">
      <w:pPr>
        <w:pStyle w:val="Titre3"/>
      </w:pPr>
      <w:bookmarkStart w:id="105" w:name="_Toc113363358"/>
      <w:proofErr w:type="spellStart"/>
      <w:r>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105"/>
      <w:proofErr w:type="spellEnd"/>
    </w:p>
    <w:p w14:paraId="41F85401" w14:textId="397455B6" w:rsidR="00F81807" w:rsidRDefault="00F81807" w:rsidP="00892349">
      <w:pPr>
        <w:pStyle w:val="Corpsdetexte"/>
        <w:jc w:val="both"/>
      </w:pPr>
    </w:p>
    <w:tbl>
      <w:tblPr>
        <w:tblW w:w="51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2"/>
        <w:gridCol w:w="1139"/>
        <w:gridCol w:w="1642"/>
        <w:gridCol w:w="1035"/>
        <w:gridCol w:w="1595"/>
        <w:gridCol w:w="860"/>
        <w:gridCol w:w="778"/>
        <w:gridCol w:w="664"/>
        <w:gridCol w:w="1546"/>
        <w:gridCol w:w="1159"/>
      </w:tblGrid>
      <w:tr w:rsidR="00892349" w:rsidRPr="00FD2055" w14:paraId="3437BCB5" w14:textId="77777777" w:rsidTr="00961F90">
        <w:trPr>
          <w:cantSplit/>
          <w:trHeight w:val="439"/>
        </w:trPr>
        <w:tc>
          <w:tcPr>
            <w:tcW w:w="5000" w:type="pct"/>
            <w:gridSpan w:val="10"/>
            <w:shd w:val="clear" w:color="auto" w:fill="FFFFCC"/>
            <w:vAlign w:val="center"/>
          </w:tcPr>
          <w:p w14:paraId="12C89639" w14:textId="77777777" w:rsidR="00892349" w:rsidRPr="00FD2055" w:rsidRDefault="00892349" w:rsidP="00656A8E">
            <w:pPr>
              <w:keepNext/>
              <w:keepLines/>
              <w:widowControl w:val="0"/>
              <w:autoSpaceDE w:val="0"/>
              <w:autoSpaceDN w:val="0"/>
              <w:adjustRightInd w:val="0"/>
              <w:spacing w:before="60" w:after="60"/>
              <w:jc w:val="center"/>
              <w:rPr>
                <w:b/>
                <w:bCs/>
                <w:sz w:val="18"/>
                <w:szCs w:val="18"/>
              </w:rPr>
            </w:pPr>
            <w:r w:rsidRPr="00FD2055">
              <w:rPr>
                <w:rFonts w:eastAsia="Calibri"/>
                <w:b/>
              </w:rPr>
              <w:t>Analytical methods for the analysis of the product as such including the active substance, impurities and residues</w:t>
            </w:r>
          </w:p>
        </w:tc>
      </w:tr>
      <w:tr w:rsidR="00892349" w:rsidRPr="00FD2055" w14:paraId="7058B6F4" w14:textId="77777777" w:rsidTr="00961F90">
        <w:trPr>
          <w:cantSplit/>
          <w:trHeight w:val="352"/>
        </w:trPr>
        <w:tc>
          <w:tcPr>
            <w:tcW w:w="527" w:type="pct"/>
            <w:vMerge w:val="restart"/>
            <w:shd w:val="clear" w:color="auto" w:fill="FFFFFF"/>
          </w:tcPr>
          <w:p w14:paraId="594F47D7" w14:textId="77777777" w:rsidR="00892349" w:rsidRPr="00FD2055" w:rsidRDefault="00892349" w:rsidP="00656A8E">
            <w:pPr>
              <w:keepNext/>
              <w:keepLines/>
              <w:widowControl w:val="0"/>
              <w:autoSpaceDE w:val="0"/>
              <w:autoSpaceDN w:val="0"/>
              <w:adjustRightInd w:val="0"/>
              <w:spacing w:before="60" w:after="60"/>
              <w:rPr>
                <w:b/>
                <w:bCs/>
                <w:sz w:val="18"/>
                <w:szCs w:val="18"/>
              </w:rPr>
            </w:pPr>
            <w:proofErr w:type="spellStart"/>
            <w:r w:rsidRPr="00FD2055">
              <w:rPr>
                <w:b/>
                <w:bCs/>
                <w:sz w:val="18"/>
                <w:szCs w:val="18"/>
              </w:rPr>
              <w:t>Analyte</w:t>
            </w:r>
            <w:proofErr w:type="spellEnd"/>
            <w:r w:rsidRPr="00FD2055">
              <w:rPr>
                <w:b/>
                <w:bCs/>
                <w:sz w:val="18"/>
                <w:szCs w:val="18"/>
              </w:rPr>
              <w:t xml:space="preserve"> (type of </w:t>
            </w:r>
            <w:proofErr w:type="spellStart"/>
            <w:r w:rsidRPr="00FD2055">
              <w:rPr>
                <w:b/>
                <w:bCs/>
                <w:sz w:val="18"/>
                <w:szCs w:val="18"/>
              </w:rPr>
              <w:t>analyte</w:t>
            </w:r>
            <w:proofErr w:type="spellEnd"/>
            <w:r w:rsidRPr="00FD2055">
              <w:rPr>
                <w:b/>
                <w:bCs/>
                <w:sz w:val="18"/>
                <w:szCs w:val="18"/>
              </w:rPr>
              <w:t xml:space="preserve"> e.g. active substance)</w:t>
            </w:r>
          </w:p>
        </w:tc>
        <w:tc>
          <w:tcPr>
            <w:tcW w:w="477" w:type="pct"/>
            <w:vMerge w:val="restart"/>
            <w:shd w:val="clear" w:color="auto" w:fill="FFFFFF"/>
          </w:tcPr>
          <w:p w14:paraId="5183E603" w14:textId="77777777"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Analytical method</w:t>
            </w:r>
          </w:p>
        </w:tc>
        <w:tc>
          <w:tcPr>
            <w:tcW w:w="680" w:type="pct"/>
            <w:vMerge w:val="restart"/>
            <w:shd w:val="clear" w:color="auto" w:fill="FFFFFF"/>
          </w:tcPr>
          <w:p w14:paraId="4C1BD1F0" w14:textId="77777777"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Fortification range / Number of measurements</w:t>
            </w:r>
          </w:p>
        </w:tc>
        <w:tc>
          <w:tcPr>
            <w:tcW w:w="435" w:type="pct"/>
            <w:vMerge w:val="restart"/>
            <w:shd w:val="clear" w:color="auto" w:fill="FFFFFF"/>
          </w:tcPr>
          <w:p w14:paraId="6251BDA6" w14:textId="77777777"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Linearity</w:t>
            </w:r>
          </w:p>
        </w:tc>
        <w:tc>
          <w:tcPr>
            <w:tcW w:w="662" w:type="pct"/>
            <w:vMerge w:val="restart"/>
            <w:shd w:val="clear" w:color="auto" w:fill="FFFFFF"/>
          </w:tcPr>
          <w:p w14:paraId="74E584DC" w14:textId="77777777"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Specificity</w:t>
            </w:r>
          </w:p>
        </w:tc>
        <w:tc>
          <w:tcPr>
            <w:tcW w:w="980" w:type="pct"/>
            <w:gridSpan w:val="3"/>
            <w:shd w:val="clear" w:color="auto" w:fill="FFFFFF"/>
          </w:tcPr>
          <w:p w14:paraId="2426D9EB" w14:textId="7671825A"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Recovery rate (%)</w:t>
            </w:r>
            <w:r w:rsidR="00F81807">
              <w:rPr>
                <w:b/>
                <w:bCs/>
                <w:sz w:val="18"/>
                <w:szCs w:val="18"/>
              </w:rPr>
              <w:t xml:space="preserve"> (n=5)</w:t>
            </w:r>
          </w:p>
        </w:tc>
        <w:tc>
          <w:tcPr>
            <w:tcW w:w="642" w:type="pct"/>
            <w:vMerge w:val="restart"/>
            <w:shd w:val="clear" w:color="auto" w:fill="FFFFFF"/>
          </w:tcPr>
          <w:p w14:paraId="0182D8BA" w14:textId="77777777"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Limit of quantification (LOQ) or other limits</w:t>
            </w:r>
          </w:p>
        </w:tc>
        <w:tc>
          <w:tcPr>
            <w:tcW w:w="597" w:type="pct"/>
            <w:vMerge w:val="restart"/>
            <w:shd w:val="clear" w:color="auto" w:fill="FFFFFF"/>
          </w:tcPr>
          <w:p w14:paraId="13C10E92" w14:textId="77777777" w:rsidR="00892349" w:rsidRPr="00FD2055" w:rsidRDefault="00892349" w:rsidP="00656A8E">
            <w:pPr>
              <w:keepNext/>
              <w:keepLines/>
              <w:widowControl w:val="0"/>
              <w:autoSpaceDE w:val="0"/>
              <w:autoSpaceDN w:val="0"/>
              <w:adjustRightInd w:val="0"/>
              <w:spacing w:before="60" w:after="60"/>
              <w:rPr>
                <w:b/>
                <w:bCs/>
                <w:sz w:val="18"/>
                <w:szCs w:val="18"/>
              </w:rPr>
            </w:pPr>
            <w:r w:rsidRPr="00FD2055">
              <w:rPr>
                <w:b/>
                <w:bCs/>
                <w:sz w:val="18"/>
                <w:szCs w:val="18"/>
              </w:rPr>
              <w:t>Reference</w:t>
            </w:r>
          </w:p>
        </w:tc>
      </w:tr>
      <w:tr w:rsidR="00F81807" w:rsidRPr="00FD2055" w14:paraId="67404D89" w14:textId="77777777" w:rsidTr="00961F90">
        <w:trPr>
          <w:cantSplit/>
        </w:trPr>
        <w:tc>
          <w:tcPr>
            <w:tcW w:w="527" w:type="pct"/>
            <w:vMerge/>
            <w:shd w:val="clear" w:color="auto" w:fill="auto"/>
          </w:tcPr>
          <w:p w14:paraId="166F91A9" w14:textId="77777777" w:rsidR="00892349" w:rsidRPr="00FD2055" w:rsidRDefault="00892349" w:rsidP="00656A8E">
            <w:pPr>
              <w:keepNext/>
              <w:keepLines/>
              <w:spacing w:before="60" w:after="60"/>
              <w:rPr>
                <w:i/>
                <w:color w:val="000000"/>
                <w:sz w:val="18"/>
                <w:szCs w:val="18"/>
              </w:rPr>
            </w:pPr>
          </w:p>
        </w:tc>
        <w:tc>
          <w:tcPr>
            <w:tcW w:w="477" w:type="pct"/>
            <w:vMerge/>
          </w:tcPr>
          <w:p w14:paraId="5133C88D" w14:textId="77777777" w:rsidR="00892349" w:rsidRPr="00FD2055" w:rsidRDefault="00892349" w:rsidP="00656A8E">
            <w:pPr>
              <w:keepNext/>
              <w:keepLines/>
              <w:spacing w:before="60" w:after="60"/>
              <w:rPr>
                <w:color w:val="000000"/>
                <w:sz w:val="18"/>
                <w:szCs w:val="18"/>
              </w:rPr>
            </w:pPr>
          </w:p>
        </w:tc>
        <w:tc>
          <w:tcPr>
            <w:tcW w:w="680" w:type="pct"/>
            <w:vMerge/>
          </w:tcPr>
          <w:p w14:paraId="4AA19FFD" w14:textId="77777777" w:rsidR="00892349" w:rsidRPr="00FD2055" w:rsidRDefault="00892349" w:rsidP="00656A8E">
            <w:pPr>
              <w:keepNext/>
              <w:keepLines/>
              <w:spacing w:before="60" w:after="60"/>
              <w:rPr>
                <w:color w:val="000000"/>
                <w:sz w:val="18"/>
                <w:szCs w:val="18"/>
              </w:rPr>
            </w:pPr>
          </w:p>
        </w:tc>
        <w:tc>
          <w:tcPr>
            <w:tcW w:w="435" w:type="pct"/>
            <w:vMerge/>
          </w:tcPr>
          <w:p w14:paraId="358393CA" w14:textId="77777777" w:rsidR="00892349" w:rsidRPr="00FD2055" w:rsidRDefault="00892349" w:rsidP="00656A8E">
            <w:pPr>
              <w:keepNext/>
              <w:keepLines/>
              <w:spacing w:before="60" w:after="60"/>
              <w:rPr>
                <w:color w:val="000000"/>
                <w:sz w:val="18"/>
                <w:szCs w:val="18"/>
              </w:rPr>
            </w:pPr>
          </w:p>
        </w:tc>
        <w:tc>
          <w:tcPr>
            <w:tcW w:w="662" w:type="pct"/>
            <w:vMerge/>
          </w:tcPr>
          <w:p w14:paraId="13C96EEC" w14:textId="77777777" w:rsidR="00892349" w:rsidRPr="00FD2055" w:rsidRDefault="00892349" w:rsidP="00656A8E">
            <w:pPr>
              <w:keepNext/>
              <w:keepLines/>
              <w:spacing w:before="60" w:after="60"/>
              <w:rPr>
                <w:color w:val="000000"/>
                <w:sz w:val="18"/>
                <w:szCs w:val="18"/>
              </w:rPr>
            </w:pPr>
          </w:p>
        </w:tc>
        <w:tc>
          <w:tcPr>
            <w:tcW w:w="364" w:type="pct"/>
          </w:tcPr>
          <w:p w14:paraId="31B1129A" w14:textId="77777777" w:rsidR="00892349" w:rsidRPr="00FD2055" w:rsidRDefault="00892349" w:rsidP="00656A8E">
            <w:pPr>
              <w:keepNext/>
              <w:keepLines/>
              <w:spacing w:before="60" w:after="60"/>
              <w:rPr>
                <w:color w:val="000000"/>
                <w:sz w:val="18"/>
                <w:szCs w:val="18"/>
              </w:rPr>
            </w:pPr>
            <w:r w:rsidRPr="00FD2055">
              <w:rPr>
                <w:color w:val="000000"/>
                <w:sz w:val="18"/>
                <w:szCs w:val="18"/>
              </w:rPr>
              <w:t>Range</w:t>
            </w:r>
          </w:p>
        </w:tc>
        <w:tc>
          <w:tcPr>
            <w:tcW w:w="331" w:type="pct"/>
          </w:tcPr>
          <w:p w14:paraId="712360A1" w14:textId="77777777" w:rsidR="00892349" w:rsidRPr="00FD2055" w:rsidRDefault="00892349" w:rsidP="00656A8E">
            <w:pPr>
              <w:keepNext/>
              <w:keepLines/>
              <w:spacing w:before="60" w:after="60"/>
              <w:rPr>
                <w:color w:val="000000"/>
                <w:sz w:val="18"/>
                <w:szCs w:val="18"/>
              </w:rPr>
            </w:pPr>
            <w:r w:rsidRPr="00FD2055">
              <w:rPr>
                <w:color w:val="000000"/>
                <w:sz w:val="18"/>
                <w:szCs w:val="18"/>
              </w:rPr>
              <w:t>Mean</w:t>
            </w:r>
          </w:p>
        </w:tc>
        <w:tc>
          <w:tcPr>
            <w:tcW w:w="285" w:type="pct"/>
          </w:tcPr>
          <w:p w14:paraId="753EF3A6" w14:textId="77777777" w:rsidR="00892349" w:rsidRPr="00FD2055" w:rsidRDefault="00892349" w:rsidP="00656A8E">
            <w:pPr>
              <w:keepNext/>
              <w:keepLines/>
              <w:spacing w:before="60" w:after="60"/>
              <w:rPr>
                <w:color w:val="000000"/>
                <w:sz w:val="18"/>
                <w:szCs w:val="18"/>
              </w:rPr>
            </w:pPr>
            <w:r w:rsidRPr="00FD2055">
              <w:rPr>
                <w:color w:val="000000"/>
                <w:sz w:val="18"/>
                <w:szCs w:val="18"/>
              </w:rPr>
              <w:t>RSD</w:t>
            </w:r>
          </w:p>
        </w:tc>
        <w:tc>
          <w:tcPr>
            <w:tcW w:w="642" w:type="pct"/>
            <w:vMerge/>
          </w:tcPr>
          <w:p w14:paraId="0B162E8E" w14:textId="77777777" w:rsidR="00892349" w:rsidRPr="00FD2055" w:rsidRDefault="00892349" w:rsidP="00656A8E">
            <w:pPr>
              <w:keepNext/>
              <w:keepLines/>
              <w:spacing w:before="60" w:after="60"/>
              <w:rPr>
                <w:color w:val="000000"/>
                <w:sz w:val="18"/>
                <w:szCs w:val="18"/>
              </w:rPr>
            </w:pPr>
          </w:p>
        </w:tc>
        <w:tc>
          <w:tcPr>
            <w:tcW w:w="597" w:type="pct"/>
            <w:vMerge/>
          </w:tcPr>
          <w:p w14:paraId="6D04ABD0" w14:textId="77777777" w:rsidR="00892349" w:rsidRPr="00FD2055" w:rsidRDefault="00892349" w:rsidP="00656A8E">
            <w:pPr>
              <w:keepNext/>
              <w:keepLines/>
              <w:spacing w:before="60" w:after="60"/>
              <w:rPr>
                <w:color w:val="000000"/>
                <w:sz w:val="18"/>
                <w:szCs w:val="18"/>
              </w:rPr>
            </w:pPr>
          </w:p>
        </w:tc>
      </w:tr>
      <w:tr w:rsidR="00892349" w:rsidRPr="00FD2055" w14:paraId="297E06E1" w14:textId="77777777" w:rsidTr="00961F90">
        <w:trPr>
          <w:cantSplit/>
          <w:trHeight w:val="495"/>
        </w:trPr>
        <w:tc>
          <w:tcPr>
            <w:tcW w:w="527" w:type="pct"/>
            <w:vMerge w:val="restart"/>
            <w:shd w:val="clear" w:color="auto" w:fill="auto"/>
          </w:tcPr>
          <w:p w14:paraId="28EB6E17" w14:textId="77777777" w:rsidR="00892349" w:rsidRPr="006C5304" w:rsidRDefault="00892349" w:rsidP="00656A8E">
            <w:pPr>
              <w:keepNext/>
              <w:keepLines/>
              <w:spacing w:before="60" w:after="60"/>
              <w:rPr>
                <w:iCs/>
                <w:color w:val="000000"/>
                <w:sz w:val="18"/>
                <w:szCs w:val="18"/>
              </w:rPr>
            </w:pPr>
            <w:r>
              <w:rPr>
                <w:iCs/>
                <w:color w:val="000000"/>
                <w:sz w:val="18"/>
                <w:szCs w:val="18"/>
              </w:rPr>
              <w:t>Lactic acid</w:t>
            </w:r>
          </w:p>
        </w:tc>
        <w:tc>
          <w:tcPr>
            <w:tcW w:w="477" w:type="pct"/>
            <w:vMerge w:val="restart"/>
          </w:tcPr>
          <w:p w14:paraId="6AEB42B7" w14:textId="77777777" w:rsidR="00892349" w:rsidRPr="006C5304" w:rsidRDefault="00892349" w:rsidP="00656A8E">
            <w:pPr>
              <w:keepNext/>
              <w:keepLines/>
              <w:spacing w:before="60" w:after="60"/>
              <w:rPr>
                <w:iCs/>
                <w:color w:val="000000"/>
                <w:sz w:val="18"/>
                <w:szCs w:val="18"/>
              </w:rPr>
            </w:pPr>
            <w:r>
              <w:rPr>
                <w:iCs/>
                <w:color w:val="000000"/>
                <w:sz w:val="18"/>
                <w:szCs w:val="18"/>
              </w:rPr>
              <w:t>HPLC-UV</w:t>
            </w:r>
          </w:p>
        </w:tc>
        <w:tc>
          <w:tcPr>
            <w:tcW w:w="680" w:type="pct"/>
            <w:vMerge w:val="restart"/>
          </w:tcPr>
          <w:p w14:paraId="5E6B68EE" w14:textId="77777777" w:rsidR="00892349" w:rsidRPr="006C5304" w:rsidRDefault="00892349" w:rsidP="00656A8E">
            <w:pPr>
              <w:keepNext/>
              <w:keepLines/>
              <w:spacing w:before="60" w:after="60"/>
              <w:rPr>
                <w:iCs/>
                <w:color w:val="000000"/>
                <w:sz w:val="18"/>
                <w:szCs w:val="18"/>
              </w:rPr>
            </w:pPr>
            <w:r>
              <w:rPr>
                <w:iCs/>
                <w:color w:val="000000"/>
                <w:sz w:val="18"/>
                <w:szCs w:val="18"/>
              </w:rPr>
              <w:t>5 standard solutions at concentration of 100-700 mg/l</w:t>
            </w:r>
          </w:p>
        </w:tc>
        <w:tc>
          <w:tcPr>
            <w:tcW w:w="435" w:type="pct"/>
            <w:vMerge w:val="restart"/>
          </w:tcPr>
          <w:p w14:paraId="59A55571" w14:textId="77777777" w:rsidR="00892349" w:rsidRPr="00805941" w:rsidRDefault="00892349" w:rsidP="00656A8E">
            <w:pPr>
              <w:keepNext/>
              <w:keepLines/>
              <w:spacing w:before="60" w:after="60"/>
              <w:rPr>
                <w:iCs/>
                <w:color w:val="000000"/>
                <w:sz w:val="18"/>
                <w:szCs w:val="18"/>
              </w:rPr>
            </w:pPr>
            <w:r w:rsidRPr="00805941">
              <w:rPr>
                <w:iCs/>
                <w:color w:val="000000"/>
                <w:sz w:val="18"/>
                <w:szCs w:val="18"/>
              </w:rPr>
              <w:t>R</w:t>
            </w:r>
            <w:r w:rsidRPr="00805941">
              <w:rPr>
                <w:iCs/>
                <w:color w:val="000000"/>
                <w:sz w:val="18"/>
                <w:szCs w:val="18"/>
                <w:vertAlign w:val="superscript"/>
              </w:rPr>
              <w:t>2</w:t>
            </w:r>
            <w:r w:rsidRPr="00805941">
              <w:rPr>
                <w:iCs/>
                <w:color w:val="000000"/>
                <w:sz w:val="18"/>
                <w:szCs w:val="18"/>
              </w:rPr>
              <w:t xml:space="preserve"> = 0.99</w:t>
            </w:r>
            <w:r>
              <w:rPr>
                <w:iCs/>
                <w:color w:val="000000"/>
                <w:sz w:val="18"/>
                <w:szCs w:val="18"/>
              </w:rPr>
              <w:t>69</w:t>
            </w:r>
          </w:p>
        </w:tc>
        <w:tc>
          <w:tcPr>
            <w:tcW w:w="662" w:type="pct"/>
            <w:vMerge w:val="restart"/>
          </w:tcPr>
          <w:p w14:paraId="36CBA7DE" w14:textId="5D40D259" w:rsidR="00892349" w:rsidRPr="00805941" w:rsidRDefault="00F81807" w:rsidP="00656A8E">
            <w:pPr>
              <w:keepNext/>
              <w:keepLines/>
              <w:spacing w:before="60" w:after="60"/>
              <w:rPr>
                <w:iCs/>
                <w:color w:val="000000"/>
                <w:sz w:val="18"/>
                <w:szCs w:val="18"/>
              </w:rPr>
            </w:pPr>
            <w:r>
              <w:rPr>
                <w:iCs/>
                <w:color w:val="000000"/>
                <w:sz w:val="18"/>
                <w:szCs w:val="18"/>
              </w:rPr>
              <w:t>Chromatograms of blank, of sample, and standard solution have been provided. No interference is observed at the retention time of the active substance.</w:t>
            </w:r>
          </w:p>
        </w:tc>
        <w:tc>
          <w:tcPr>
            <w:tcW w:w="980" w:type="pct"/>
            <w:gridSpan w:val="3"/>
          </w:tcPr>
          <w:p w14:paraId="3DF3C4FE" w14:textId="77777777" w:rsidR="00892349" w:rsidRPr="00805941" w:rsidRDefault="00892349" w:rsidP="00656A8E">
            <w:pPr>
              <w:keepNext/>
              <w:keepLines/>
              <w:spacing w:before="60" w:after="60"/>
              <w:rPr>
                <w:iCs/>
                <w:color w:val="000000"/>
                <w:sz w:val="18"/>
                <w:szCs w:val="18"/>
              </w:rPr>
            </w:pPr>
            <w:r>
              <w:rPr>
                <w:iCs/>
                <w:color w:val="000000"/>
                <w:sz w:val="18"/>
                <w:szCs w:val="18"/>
              </w:rPr>
              <w:t>Conc.: 198.940 mg/l</w:t>
            </w:r>
          </w:p>
        </w:tc>
        <w:tc>
          <w:tcPr>
            <w:tcW w:w="642" w:type="pct"/>
            <w:vMerge w:val="restart"/>
          </w:tcPr>
          <w:p w14:paraId="4BD919D7" w14:textId="77777777" w:rsidR="00892349" w:rsidRPr="00805941" w:rsidRDefault="00892349" w:rsidP="00656A8E">
            <w:pPr>
              <w:keepNext/>
              <w:keepLines/>
              <w:spacing w:before="60" w:after="60"/>
              <w:rPr>
                <w:iCs/>
                <w:color w:val="000000"/>
                <w:sz w:val="18"/>
                <w:szCs w:val="18"/>
              </w:rPr>
            </w:pPr>
            <w:r>
              <w:rPr>
                <w:iCs/>
                <w:color w:val="000000"/>
                <w:sz w:val="18"/>
                <w:szCs w:val="18"/>
              </w:rPr>
              <w:t>-</w:t>
            </w:r>
          </w:p>
        </w:tc>
        <w:tc>
          <w:tcPr>
            <w:tcW w:w="597" w:type="pct"/>
            <w:vMerge w:val="restart"/>
          </w:tcPr>
          <w:p w14:paraId="62C13794" w14:textId="77777777" w:rsidR="00892349" w:rsidRPr="00805941" w:rsidRDefault="00892349" w:rsidP="00656A8E">
            <w:pPr>
              <w:keepNext/>
              <w:keepLines/>
              <w:spacing w:before="60" w:after="60"/>
              <w:rPr>
                <w:iCs/>
                <w:color w:val="000000"/>
                <w:sz w:val="18"/>
                <w:szCs w:val="18"/>
              </w:rPr>
            </w:pPr>
            <w:proofErr w:type="spellStart"/>
            <w:r w:rsidRPr="00805941">
              <w:rPr>
                <w:iCs/>
                <w:color w:val="000000"/>
                <w:sz w:val="18"/>
                <w:szCs w:val="18"/>
              </w:rPr>
              <w:t>Ercakmak</w:t>
            </w:r>
            <w:proofErr w:type="spellEnd"/>
            <w:r w:rsidRPr="00805941">
              <w:rPr>
                <w:iCs/>
                <w:color w:val="000000"/>
                <w:sz w:val="18"/>
                <w:szCs w:val="18"/>
              </w:rPr>
              <w:t xml:space="preserve"> (2021b)</w:t>
            </w:r>
          </w:p>
        </w:tc>
      </w:tr>
      <w:tr w:rsidR="00F81807" w:rsidRPr="00FD2055" w14:paraId="712D5685" w14:textId="77777777" w:rsidTr="00961F90">
        <w:trPr>
          <w:cantSplit/>
          <w:trHeight w:val="495"/>
        </w:trPr>
        <w:tc>
          <w:tcPr>
            <w:tcW w:w="527" w:type="pct"/>
            <w:vMerge/>
            <w:shd w:val="clear" w:color="auto" w:fill="auto"/>
          </w:tcPr>
          <w:p w14:paraId="62DA9E9B" w14:textId="77777777" w:rsidR="00892349" w:rsidRDefault="00892349" w:rsidP="00656A8E">
            <w:pPr>
              <w:keepNext/>
              <w:keepLines/>
              <w:spacing w:before="60" w:after="60"/>
              <w:rPr>
                <w:iCs/>
                <w:color w:val="000000"/>
                <w:sz w:val="18"/>
                <w:szCs w:val="18"/>
              </w:rPr>
            </w:pPr>
          </w:p>
        </w:tc>
        <w:tc>
          <w:tcPr>
            <w:tcW w:w="477" w:type="pct"/>
            <w:vMerge/>
          </w:tcPr>
          <w:p w14:paraId="78039B56" w14:textId="77777777" w:rsidR="00892349" w:rsidRDefault="00892349" w:rsidP="00656A8E">
            <w:pPr>
              <w:keepNext/>
              <w:keepLines/>
              <w:spacing w:before="60" w:after="60"/>
              <w:rPr>
                <w:iCs/>
                <w:color w:val="000000"/>
                <w:sz w:val="18"/>
                <w:szCs w:val="18"/>
              </w:rPr>
            </w:pPr>
          </w:p>
        </w:tc>
        <w:tc>
          <w:tcPr>
            <w:tcW w:w="680" w:type="pct"/>
            <w:vMerge/>
          </w:tcPr>
          <w:p w14:paraId="3D6B3C30" w14:textId="77777777" w:rsidR="00892349" w:rsidRDefault="00892349" w:rsidP="00656A8E">
            <w:pPr>
              <w:keepNext/>
              <w:keepLines/>
              <w:spacing w:before="60" w:after="60"/>
              <w:rPr>
                <w:iCs/>
                <w:color w:val="000000"/>
                <w:sz w:val="18"/>
                <w:szCs w:val="18"/>
              </w:rPr>
            </w:pPr>
          </w:p>
        </w:tc>
        <w:tc>
          <w:tcPr>
            <w:tcW w:w="435" w:type="pct"/>
            <w:vMerge/>
          </w:tcPr>
          <w:p w14:paraId="55F0C059" w14:textId="77777777" w:rsidR="00892349" w:rsidRPr="00805941" w:rsidRDefault="00892349" w:rsidP="00656A8E">
            <w:pPr>
              <w:keepNext/>
              <w:keepLines/>
              <w:spacing w:before="60" w:after="60"/>
              <w:rPr>
                <w:iCs/>
                <w:color w:val="000000"/>
                <w:sz w:val="18"/>
                <w:szCs w:val="18"/>
              </w:rPr>
            </w:pPr>
          </w:p>
        </w:tc>
        <w:tc>
          <w:tcPr>
            <w:tcW w:w="662" w:type="pct"/>
            <w:vMerge/>
          </w:tcPr>
          <w:p w14:paraId="100FF80B" w14:textId="77777777" w:rsidR="00892349" w:rsidRPr="00805941" w:rsidRDefault="00892349" w:rsidP="00656A8E">
            <w:pPr>
              <w:keepNext/>
              <w:keepLines/>
              <w:spacing w:before="60" w:after="60"/>
              <w:rPr>
                <w:iCs/>
                <w:color w:val="000000"/>
                <w:sz w:val="18"/>
                <w:szCs w:val="18"/>
              </w:rPr>
            </w:pPr>
          </w:p>
        </w:tc>
        <w:tc>
          <w:tcPr>
            <w:tcW w:w="364" w:type="pct"/>
          </w:tcPr>
          <w:p w14:paraId="4FAB6C14" w14:textId="77777777" w:rsidR="00892349" w:rsidRPr="00805941" w:rsidRDefault="00892349" w:rsidP="00656A8E">
            <w:pPr>
              <w:keepNext/>
              <w:keepLines/>
              <w:spacing w:before="60" w:after="60"/>
              <w:rPr>
                <w:iCs/>
                <w:color w:val="000000"/>
                <w:sz w:val="18"/>
                <w:szCs w:val="18"/>
              </w:rPr>
            </w:pPr>
            <w:r>
              <w:rPr>
                <w:iCs/>
                <w:color w:val="000000"/>
                <w:sz w:val="18"/>
                <w:szCs w:val="18"/>
              </w:rPr>
              <w:t>107.21-108.30</w:t>
            </w:r>
          </w:p>
        </w:tc>
        <w:tc>
          <w:tcPr>
            <w:tcW w:w="331" w:type="pct"/>
          </w:tcPr>
          <w:p w14:paraId="7E5E09F0" w14:textId="77777777" w:rsidR="00892349" w:rsidRPr="00805941" w:rsidRDefault="00892349" w:rsidP="00656A8E">
            <w:pPr>
              <w:keepNext/>
              <w:keepLines/>
              <w:spacing w:before="60" w:after="60"/>
              <w:rPr>
                <w:iCs/>
                <w:color w:val="000000"/>
                <w:sz w:val="18"/>
                <w:szCs w:val="18"/>
              </w:rPr>
            </w:pPr>
            <w:r>
              <w:rPr>
                <w:iCs/>
                <w:color w:val="000000"/>
                <w:sz w:val="18"/>
                <w:szCs w:val="18"/>
              </w:rPr>
              <w:t>107.76</w:t>
            </w:r>
          </w:p>
        </w:tc>
        <w:tc>
          <w:tcPr>
            <w:tcW w:w="285" w:type="pct"/>
          </w:tcPr>
          <w:p w14:paraId="78B031BF" w14:textId="77777777" w:rsidR="00892349" w:rsidRPr="00805941" w:rsidRDefault="00892349" w:rsidP="00656A8E">
            <w:pPr>
              <w:keepNext/>
              <w:keepLines/>
              <w:spacing w:before="60" w:after="60"/>
              <w:rPr>
                <w:iCs/>
                <w:color w:val="000000"/>
                <w:sz w:val="18"/>
                <w:szCs w:val="18"/>
              </w:rPr>
            </w:pPr>
            <w:r>
              <w:rPr>
                <w:iCs/>
                <w:color w:val="000000"/>
                <w:sz w:val="18"/>
                <w:szCs w:val="18"/>
              </w:rPr>
              <w:t>0.403</w:t>
            </w:r>
          </w:p>
        </w:tc>
        <w:tc>
          <w:tcPr>
            <w:tcW w:w="642" w:type="pct"/>
            <w:vMerge/>
          </w:tcPr>
          <w:p w14:paraId="1A716C71" w14:textId="77777777" w:rsidR="00892349" w:rsidRPr="00805941" w:rsidRDefault="00892349" w:rsidP="00656A8E">
            <w:pPr>
              <w:keepNext/>
              <w:keepLines/>
              <w:spacing w:before="60" w:after="60"/>
              <w:rPr>
                <w:iCs/>
                <w:color w:val="000000"/>
                <w:sz w:val="18"/>
                <w:szCs w:val="18"/>
              </w:rPr>
            </w:pPr>
          </w:p>
        </w:tc>
        <w:tc>
          <w:tcPr>
            <w:tcW w:w="597" w:type="pct"/>
            <w:vMerge/>
          </w:tcPr>
          <w:p w14:paraId="0C59EEDD" w14:textId="77777777" w:rsidR="00892349" w:rsidRPr="00805941" w:rsidRDefault="00892349" w:rsidP="00656A8E">
            <w:pPr>
              <w:keepNext/>
              <w:keepLines/>
              <w:spacing w:before="60" w:after="60"/>
              <w:rPr>
                <w:rFonts w:eastAsia="Calibri"/>
              </w:rPr>
            </w:pPr>
          </w:p>
        </w:tc>
      </w:tr>
      <w:tr w:rsidR="00892349" w:rsidRPr="00FD2055" w14:paraId="04C2CD80" w14:textId="77777777" w:rsidTr="00961F90">
        <w:trPr>
          <w:cantSplit/>
          <w:trHeight w:val="495"/>
        </w:trPr>
        <w:tc>
          <w:tcPr>
            <w:tcW w:w="527" w:type="pct"/>
            <w:vMerge/>
            <w:shd w:val="clear" w:color="auto" w:fill="auto"/>
          </w:tcPr>
          <w:p w14:paraId="735D1C08" w14:textId="77777777" w:rsidR="00892349" w:rsidRPr="006C5304" w:rsidRDefault="00892349" w:rsidP="00656A8E">
            <w:pPr>
              <w:keepNext/>
              <w:keepLines/>
              <w:spacing w:before="60" w:after="60"/>
              <w:rPr>
                <w:iCs/>
                <w:color w:val="000000"/>
                <w:sz w:val="18"/>
                <w:szCs w:val="18"/>
              </w:rPr>
            </w:pPr>
          </w:p>
        </w:tc>
        <w:tc>
          <w:tcPr>
            <w:tcW w:w="477" w:type="pct"/>
            <w:vMerge/>
          </w:tcPr>
          <w:p w14:paraId="56095884" w14:textId="77777777" w:rsidR="00892349" w:rsidRPr="006C5304" w:rsidRDefault="00892349" w:rsidP="00656A8E">
            <w:pPr>
              <w:keepNext/>
              <w:keepLines/>
              <w:spacing w:before="60" w:after="60"/>
              <w:rPr>
                <w:iCs/>
                <w:color w:val="000000"/>
                <w:sz w:val="18"/>
                <w:szCs w:val="18"/>
              </w:rPr>
            </w:pPr>
          </w:p>
        </w:tc>
        <w:tc>
          <w:tcPr>
            <w:tcW w:w="680" w:type="pct"/>
            <w:vMerge/>
          </w:tcPr>
          <w:p w14:paraId="3F95924D" w14:textId="77777777" w:rsidR="00892349" w:rsidRPr="006C5304" w:rsidRDefault="00892349" w:rsidP="00656A8E">
            <w:pPr>
              <w:keepNext/>
              <w:keepLines/>
              <w:spacing w:before="60" w:after="60"/>
              <w:rPr>
                <w:iCs/>
                <w:color w:val="000000"/>
                <w:sz w:val="18"/>
                <w:szCs w:val="18"/>
              </w:rPr>
            </w:pPr>
          </w:p>
        </w:tc>
        <w:tc>
          <w:tcPr>
            <w:tcW w:w="435" w:type="pct"/>
            <w:vMerge/>
          </w:tcPr>
          <w:p w14:paraId="681A5F59" w14:textId="77777777" w:rsidR="00892349" w:rsidRPr="00805941" w:rsidRDefault="00892349" w:rsidP="00656A8E">
            <w:pPr>
              <w:keepNext/>
              <w:keepLines/>
              <w:spacing w:before="60" w:after="60"/>
              <w:rPr>
                <w:iCs/>
                <w:color w:val="000000"/>
                <w:sz w:val="18"/>
                <w:szCs w:val="18"/>
              </w:rPr>
            </w:pPr>
          </w:p>
        </w:tc>
        <w:tc>
          <w:tcPr>
            <w:tcW w:w="662" w:type="pct"/>
            <w:vMerge/>
          </w:tcPr>
          <w:p w14:paraId="56C8CF31" w14:textId="77777777" w:rsidR="00892349" w:rsidRPr="00805941" w:rsidRDefault="00892349" w:rsidP="00656A8E">
            <w:pPr>
              <w:keepNext/>
              <w:keepLines/>
              <w:spacing w:before="60" w:after="60"/>
              <w:rPr>
                <w:iCs/>
                <w:color w:val="000000"/>
                <w:sz w:val="18"/>
                <w:szCs w:val="18"/>
              </w:rPr>
            </w:pPr>
          </w:p>
        </w:tc>
        <w:tc>
          <w:tcPr>
            <w:tcW w:w="980" w:type="pct"/>
            <w:gridSpan w:val="3"/>
          </w:tcPr>
          <w:p w14:paraId="70C18049" w14:textId="767423F2" w:rsidR="00892349" w:rsidRPr="00805941" w:rsidRDefault="00892349" w:rsidP="00B82DD2">
            <w:pPr>
              <w:keepNext/>
              <w:keepLines/>
              <w:spacing w:before="60" w:after="60"/>
              <w:rPr>
                <w:iCs/>
                <w:color w:val="000000"/>
                <w:sz w:val="18"/>
                <w:szCs w:val="18"/>
              </w:rPr>
            </w:pPr>
            <w:r>
              <w:rPr>
                <w:iCs/>
                <w:color w:val="000000"/>
                <w:sz w:val="18"/>
                <w:szCs w:val="18"/>
              </w:rPr>
              <w:t xml:space="preserve">Conc.: 596.820 </w:t>
            </w:r>
            <w:r w:rsidR="00B82DD2">
              <w:rPr>
                <w:iCs/>
                <w:color w:val="000000"/>
                <w:sz w:val="18"/>
                <w:szCs w:val="18"/>
              </w:rPr>
              <w:t>mg/L</w:t>
            </w:r>
          </w:p>
        </w:tc>
        <w:tc>
          <w:tcPr>
            <w:tcW w:w="642" w:type="pct"/>
            <w:vMerge w:val="restart"/>
          </w:tcPr>
          <w:p w14:paraId="4A636987" w14:textId="77777777" w:rsidR="00892349" w:rsidRPr="00805941" w:rsidRDefault="00892349" w:rsidP="00656A8E">
            <w:pPr>
              <w:keepNext/>
              <w:keepLines/>
              <w:spacing w:before="60" w:after="60"/>
              <w:rPr>
                <w:iCs/>
                <w:color w:val="000000"/>
                <w:sz w:val="18"/>
                <w:szCs w:val="18"/>
              </w:rPr>
            </w:pPr>
            <w:r>
              <w:rPr>
                <w:iCs/>
                <w:color w:val="000000"/>
                <w:sz w:val="18"/>
                <w:szCs w:val="18"/>
              </w:rPr>
              <w:t>-</w:t>
            </w:r>
          </w:p>
        </w:tc>
        <w:tc>
          <w:tcPr>
            <w:tcW w:w="597" w:type="pct"/>
            <w:vMerge/>
          </w:tcPr>
          <w:p w14:paraId="62D4475E" w14:textId="77777777" w:rsidR="00892349" w:rsidRPr="00805941" w:rsidRDefault="00892349" w:rsidP="00656A8E">
            <w:pPr>
              <w:keepNext/>
              <w:keepLines/>
              <w:spacing w:before="60" w:after="60"/>
              <w:rPr>
                <w:iCs/>
                <w:color w:val="000000"/>
                <w:sz w:val="18"/>
                <w:szCs w:val="18"/>
              </w:rPr>
            </w:pPr>
          </w:p>
        </w:tc>
      </w:tr>
      <w:tr w:rsidR="00F81807" w:rsidRPr="00FD2055" w14:paraId="63820648" w14:textId="77777777" w:rsidTr="00961F90">
        <w:trPr>
          <w:cantSplit/>
          <w:trHeight w:val="495"/>
        </w:trPr>
        <w:tc>
          <w:tcPr>
            <w:tcW w:w="527" w:type="pct"/>
            <w:vMerge/>
            <w:shd w:val="clear" w:color="auto" w:fill="auto"/>
          </w:tcPr>
          <w:p w14:paraId="40524DA4" w14:textId="77777777" w:rsidR="00892349" w:rsidRDefault="00892349" w:rsidP="00656A8E">
            <w:pPr>
              <w:keepNext/>
              <w:keepLines/>
              <w:spacing w:before="60" w:after="60"/>
              <w:rPr>
                <w:iCs/>
                <w:color w:val="000000"/>
                <w:sz w:val="18"/>
                <w:szCs w:val="18"/>
              </w:rPr>
            </w:pPr>
          </w:p>
        </w:tc>
        <w:tc>
          <w:tcPr>
            <w:tcW w:w="477" w:type="pct"/>
            <w:vMerge/>
          </w:tcPr>
          <w:p w14:paraId="30795183" w14:textId="77777777" w:rsidR="00892349" w:rsidRDefault="00892349" w:rsidP="00656A8E">
            <w:pPr>
              <w:keepNext/>
              <w:keepLines/>
              <w:spacing w:before="60" w:after="60"/>
              <w:rPr>
                <w:iCs/>
                <w:color w:val="000000"/>
                <w:sz w:val="18"/>
                <w:szCs w:val="18"/>
              </w:rPr>
            </w:pPr>
          </w:p>
        </w:tc>
        <w:tc>
          <w:tcPr>
            <w:tcW w:w="680" w:type="pct"/>
            <w:vMerge/>
          </w:tcPr>
          <w:p w14:paraId="3938ECA0" w14:textId="77777777" w:rsidR="00892349" w:rsidRDefault="00892349" w:rsidP="00656A8E">
            <w:pPr>
              <w:keepNext/>
              <w:keepLines/>
              <w:spacing w:before="60" w:after="60"/>
              <w:rPr>
                <w:iCs/>
                <w:color w:val="000000"/>
                <w:sz w:val="18"/>
                <w:szCs w:val="18"/>
              </w:rPr>
            </w:pPr>
          </w:p>
        </w:tc>
        <w:tc>
          <w:tcPr>
            <w:tcW w:w="435" w:type="pct"/>
            <w:vMerge/>
          </w:tcPr>
          <w:p w14:paraId="57DA8E64" w14:textId="77777777" w:rsidR="00892349" w:rsidRPr="00805941" w:rsidRDefault="00892349" w:rsidP="00656A8E">
            <w:pPr>
              <w:keepNext/>
              <w:keepLines/>
              <w:spacing w:before="60" w:after="60"/>
              <w:rPr>
                <w:iCs/>
                <w:color w:val="000000"/>
                <w:sz w:val="18"/>
                <w:szCs w:val="18"/>
              </w:rPr>
            </w:pPr>
          </w:p>
        </w:tc>
        <w:tc>
          <w:tcPr>
            <w:tcW w:w="662" w:type="pct"/>
            <w:vMerge/>
          </w:tcPr>
          <w:p w14:paraId="76956B1D" w14:textId="77777777" w:rsidR="00892349" w:rsidRPr="00805941" w:rsidRDefault="00892349" w:rsidP="00656A8E">
            <w:pPr>
              <w:keepNext/>
              <w:keepLines/>
              <w:spacing w:before="60" w:after="60"/>
              <w:rPr>
                <w:iCs/>
                <w:color w:val="000000"/>
                <w:sz w:val="18"/>
                <w:szCs w:val="18"/>
              </w:rPr>
            </w:pPr>
          </w:p>
        </w:tc>
        <w:tc>
          <w:tcPr>
            <w:tcW w:w="364" w:type="pct"/>
          </w:tcPr>
          <w:p w14:paraId="5D3B411A" w14:textId="77777777" w:rsidR="00892349" w:rsidRPr="00805941" w:rsidRDefault="00892349" w:rsidP="00656A8E">
            <w:pPr>
              <w:keepNext/>
              <w:keepLines/>
              <w:spacing w:before="60" w:after="60"/>
              <w:rPr>
                <w:iCs/>
                <w:color w:val="000000"/>
                <w:sz w:val="18"/>
                <w:szCs w:val="18"/>
              </w:rPr>
            </w:pPr>
            <w:r>
              <w:rPr>
                <w:iCs/>
                <w:color w:val="000000"/>
                <w:sz w:val="18"/>
                <w:szCs w:val="18"/>
              </w:rPr>
              <w:t>101.09-103.59</w:t>
            </w:r>
          </w:p>
        </w:tc>
        <w:tc>
          <w:tcPr>
            <w:tcW w:w="331" w:type="pct"/>
          </w:tcPr>
          <w:p w14:paraId="453D6F2B" w14:textId="77777777" w:rsidR="00892349" w:rsidRPr="00805941" w:rsidRDefault="00892349" w:rsidP="00656A8E">
            <w:pPr>
              <w:keepNext/>
              <w:keepLines/>
              <w:spacing w:before="60" w:after="60"/>
              <w:rPr>
                <w:iCs/>
                <w:color w:val="000000"/>
                <w:sz w:val="18"/>
                <w:szCs w:val="18"/>
              </w:rPr>
            </w:pPr>
            <w:r>
              <w:rPr>
                <w:iCs/>
                <w:color w:val="000000"/>
                <w:sz w:val="18"/>
                <w:szCs w:val="18"/>
              </w:rPr>
              <w:t>102.51</w:t>
            </w:r>
          </w:p>
        </w:tc>
        <w:tc>
          <w:tcPr>
            <w:tcW w:w="285" w:type="pct"/>
          </w:tcPr>
          <w:p w14:paraId="60DE8D99" w14:textId="77777777" w:rsidR="00892349" w:rsidRPr="00805941" w:rsidRDefault="00892349" w:rsidP="00656A8E">
            <w:pPr>
              <w:keepNext/>
              <w:keepLines/>
              <w:spacing w:before="60" w:after="60"/>
              <w:rPr>
                <w:iCs/>
                <w:color w:val="000000"/>
                <w:sz w:val="18"/>
                <w:szCs w:val="18"/>
              </w:rPr>
            </w:pPr>
            <w:r>
              <w:rPr>
                <w:iCs/>
                <w:color w:val="000000"/>
                <w:sz w:val="18"/>
                <w:szCs w:val="18"/>
              </w:rPr>
              <w:t>0.917</w:t>
            </w:r>
          </w:p>
        </w:tc>
        <w:tc>
          <w:tcPr>
            <w:tcW w:w="642" w:type="pct"/>
            <w:vMerge/>
          </w:tcPr>
          <w:p w14:paraId="54EB23A3" w14:textId="77777777" w:rsidR="00892349" w:rsidRPr="00805941" w:rsidRDefault="00892349" w:rsidP="00656A8E">
            <w:pPr>
              <w:keepNext/>
              <w:keepLines/>
              <w:spacing w:before="60" w:after="60"/>
              <w:rPr>
                <w:iCs/>
                <w:color w:val="000000"/>
                <w:sz w:val="18"/>
                <w:szCs w:val="18"/>
              </w:rPr>
            </w:pPr>
          </w:p>
        </w:tc>
        <w:tc>
          <w:tcPr>
            <w:tcW w:w="597" w:type="pct"/>
            <w:vMerge/>
          </w:tcPr>
          <w:p w14:paraId="5BC3041F" w14:textId="77777777" w:rsidR="00892349" w:rsidRPr="00805941" w:rsidRDefault="00892349" w:rsidP="00656A8E">
            <w:pPr>
              <w:keepNext/>
              <w:keepLines/>
              <w:spacing w:before="60" w:after="60"/>
              <w:rPr>
                <w:iCs/>
                <w:color w:val="000000"/>
                <w:sz w:val="18"/>
                <w:szCs w:val="18"/>
              </w:rPr>
            </w:pPr>
          </w:p>
        </w:tc>
      </w:tr>
      <w:tr w:rsidR="00892349" w:rsidRPr="00FD2055" w14:paraId="5853F213" w14:textId="77777777" w:rsidTr="00961F90">
        <w:trPr>
          <w:cantSplit/>
          <w:trHeight w:val="495"/>
        </w:trPr>
        <w:tc>
          <w:tcPr>
            <w:tcW w:w="527" w:type="pct"/>
            <w:vMerge w:val="restart"/>
            <w:shd w:val="clear" w:color="auto" w:fill="auto"/>
          </w:tcPr>
          <w:p w14:paraId="0E37DD03" w14:textId="77777777" w:rsidR="00892349" w:rsidRDefault="00892349" w:rsidP="00656A8E">
            <w:pPr>
              <w:keepNext/>
              <w:keepLines/>
              <w:spacing w:before="60" w:after="60"/>
              <w:rPr>
                <w:iCs/>
                <w:color w:val="000000"/>
                <w:sz w:val="18"/>
                <w:szCs w:val="18"/>
              </w:rPr>
            </w:pPr>
            <w:r>
              <w:rPr>
                <w:iCs/>
                <w:color w:val="000000"/>
                <w:sz w:val="18"/>
                <w:szCs w:val="18"/>
              </w:rPr>
              <w:t>Lactic acid</w:t>
            </w:r>
          </w:p>
        </w:tc>
        <w:tc>
          <w:tcPr>
            <w:tcW w:w="477" w:type="pct"/>
            <w:vMerge w:val="restart"/>
          </w:tcPr>
          <w:p w14:paraId="1026824D" w14:textId="77777777" w:rsidR="00892349" w:rsidRDefault="00892349" w:rsidP="00656A8E">
            <w:pPr>
              <w:keepNext/>
              <w:keepLines/>
              <w:spacing w:before="60" w:after="60"/>
              <w:rPr>
                <w:iCs/>
                <w:color w:val="000000"/>
                <w:sz w:val="18"/>
                <w:szCs w:val="18"/>
              </w:rPr>
            </w:pPr>
            <w:r>
              <w:rPr>
                <w:iCs/>
                <w:color w:val="000000"/>
                <w:sz w:val="18"/>
                <w:szCs w:val="18"/>
              </w:rPr>
              <w:t>HPLC-UV</w:t>
            </w:r>
          </w:p>
        </w:tc>
        <w:tc>
          <w:tcPr>
            <w:tcW w:w="680" w:type="pct"/>
            <w:vMerge w:val="restart"/>
          </w:tcPr>
          <w:p w14:paraId="30617F04" w14:textId="77777777" w:rsidR="00892349" w:rsidRDefault="00892349" w:rsidP="00656A8E">
            <w:pPr>
              <w:keepNext/>
              <w:keepLines/>
              <w:spacing w:before="60" w:after="60"/>
              <w:rPr>
                <w:iCs/>
                <w:color w:val="000000"/>
                <w:sz w:val="18"/>
                <w:szCs w:val="18"/>
              </w:rPr>
            </w:pPr>
            <w:r>
              <w:rPr>
                <w:iCs/>
                <w:color w:val="000000"/>
                <w:sz w:val="18"/>
                <w:szCs w:val="18"/>
              </w:rPr>
              <w:t>5 standard solutions at concentration of 100-700 mg/l</w:t>
            </w:r>
          </w:p>
        </w:tc>
        <w:tc>
          <w:tcPr>
            <w:tcW w:w="435" w:type="pct"/>
            <w:vMerge w:val="restart"/>
          </w:tcPr>
          <w:p w14:paraId="27529B64" w14:textId="77777777" w:rsidR="00892349" w:rsidRPr="00805941" w:rsidRDefault="00892349" w:rsidP="00656A8E">
            <w:pPr>
              <w:keepNext/>
              <w:keepLines/>
              <w:spacing w:before="60" w:after="60"/>
              <w:rPr>
                <w:iCs/>
                <w:color w:val="000000"/>
                <w:sz w:val="18"/>
                <w:szCs w:val="18"/>
              </w:rPr>
            </w:pPr>
            <w:r w:rsidRPr="00805941">
              <w:rPr>
                <w:iCs/>
                <w:color w:val="000000"/>
                <w:sz w:val="18"/>
                <w:szCs w:val="18"/>
              </w:rPr>
              <w:t>R</w:t>
            </w:r>
            <w:r w:rsidRPr="00805941">
              <w:rPr>
                <w:iCs/>
                <w:color w:val="000000"/>
                <w:sz w:val="18"/>
                <w:szCs w:val="18"/>
                <w:vertAlign w:val="superscript"/>
              </w:rPr>
              <w:t>2</w:t>
            </w:r>
            <w:r w:rsidRPr="00805941">
              <w:rPr>
                <w:iCs/>
                <w:color w:val="000000"/>
                <w:sz w:val="18"/>
                <w:szCs w:val="18"/>
              </w:rPr>
              <w:t xml:space="preserve"> = 0.9969</w:t>
            </w:r>
          </w:p>
        </w:tc>
        <w:tc>
          <w:tcPr>
            <w:tcW w:w="662" w:type="pct"/>
            <w:vMerge w:val="restart"/>
          </w:tcPr>
          <w:p w14:paraId="27200420" w14:textId="77777777" w:rsidR="00892349" w:rsidRPr="00805941" w:rsidRDefault="00892349" w:rsidP="00656A8E">
            <w:pPr>
              <w:keepNext/>
              <w:keepLines/>
              <w:spacing w:before="60" w:after="60"/>
              <w:rPr>
                <w:iCs/>
                <w:color w:val="000000"/>
                <w:sz w:val="18"/>
                <w:szCs w:val="18"/>
              </w:rPr>
            </w:pPr>
            <w:r>
              <w:rPr>
                <w:iCs/>
                <w:color w:val="000000"/>
                <w:sz w:val="18"/>
                <w:szCs w:val="18"/>
              </w:rPr>
              <w:t>-</w:t>
            </w:r>
          </w:p>
        </w:tc>
        <w:tc>
          <w:tcPr>
            <w:tcW w:w="980" w:type="pct"/>
            <w:gridSpan w:val="3"/>
          </w:tcPr>
          <w:p w14:paraId="124B0D54" w14:textId="77777777" w:rsidR="00892349" w:rsidRDefault="00892349" w:rsidP="00656A8E">
            <w:pPr>
              <w:keepNext/>
              <w:keepLines/>
              <w:spacing w:before="60" w:after="60"/>
              <w:rPr>
                <w:iCs/>
                <w:color w:val="000000"/>
                <w:sz w:val="18"/>
                <w:szCs w:val="18"/>
              </w:rPr>
            </w:pPr>
            <w:r>
              <w:rPr>
                <w:iCs/>
                <w:color w:val="000000"/>
                <w:sz w:val="18"/>
                <w:szCs w:val="18"/>
              </w:rPr>
              <w:t>Conc.: 195.804 m/g</w:t>
            </w:r>
          </w:p>
        </w:tc>
        <w:tc>
          <w:tcPr>
            <w:tcW w:w="642" w:type="pct"/>
            <w:vMerge w:val="restart"/>
          </w:tcPr>
          <w:p w14:paraId="644B10DA" w14:textId="77777777" w:rsidR="00892349" w:rsidRPr="00805941" w:rsidRDefault="00892349" w:rsidP="00656A8E">
            <w:pPr>
              <w:keepNext/>
              <w:keepLines/>
              <w:spacing w:before="60" w:after="60"/>
              <w:rPr>
                <w:iCs/>
                <w:color w:val="000000"/>
                <w:sz w:val="18"/>
                <w:szCs w:val="18"/>
              </w:rPr>
            </w:pPr>
            <w:r>
              <w:rPr>
                <w:iCs/>
                <w:color w:val="000000"/>
                <w:sz w:val="18"/>
                <w:szCs w:val="18"/>
              </w:rPr>
              <w:t>-</w:t>
            </w:r>
          </w:p>
        </w:tc>
        <w:tc>
          <w:tcPr>
            <w:tcW w:w="597" w:type="pct"/>
            <w:vMerge w:val="restart"/>
          </w:tcPr>
          <w:p w14:paraId="2ED26405" w14:textId="77777777" w:rsidR="00892349" w:rsidRPr="00805941" w:rsidRDefault="00892349" w:rsidP="00656A8E">
            <w:pPr>
              <w:keepNext/>
              <w:keepLines/>
              <w:spacing w:before="60" w:after="60"/>
              <w:rPr>
                <w:iCs/>
                <w:color w:val="000000"/>
                <w:sz w:val="18"/>
                <w:szCs w:val="18"/>
              </w:rPr>
            </w:pPr>
            <w:proofErr w:type="spellStart"/>
            <w:r w:rsidRPr="00805941">
              <w:rPr>
                <w:iCs/>
                <w:color w:val="000000"/>
                <w:sz w:val="18"/>
                <w:szCs w:val="18"/>
              </w:rPr>
              <w:t>Ercakmak</w:t>
            </w:r>
            <w:proofErr w:type="spellEnd"/>
            <w:r w:rsidRPr="00805941">
              <w:rPr>
                <w:iCs/>
                <w:color w:val="000000"/>
                <w:sz w:val="18"/>
                <w:szCs w:val="18"/>
              </w:rPr>
              <w:t xml:space="preserve"> (2021</w:t>
            </w:r>
            <w:r>
              <w:rPr>
                <w:iCs/>
                <w:color w:val="000000"/>
                <w:sz w:val="18"/>
                <w:szCs w:val="18"/>
              </w:rPr>
              <w:t>c</w:t>
            </w:r>
            <w:r w:rsidRPr="00805941">
              <w:rPr>
                <w:iCs/>
                <w:color w:val="000000"/>
                <w:sz w:val="18"/>
                <w:szCs w:val="18"/>
              </w:rPr>
              <w:t>)</w:t>
            </w:r>
          </w:p>
        </w:tc>
      </w:tr>
      <w:tr w:rsidR="00F81807" w:rsidRPr="00FD2055" w14:paraId="5545A25A" w14:textId="77777777" w:rsidTr="00961F90">
        <w:trPr>
          <w:cantSplit/>
          <w:trHeight w:val="495"/>
        </w:trPr>
        <w:tc>
          <w:tcPr>
            <w:tcW w:w="527" w:type="pct"/>
            <w:vMerge/>
            <w:shd w:val="clear" w:color="auto" w:fill="auto"/>
          </w:tcPr>
          <w:p w14:paraId="277AB013" w14:textId="77777777" w:rsidR="00892349" w:rsidRDefault="00892349" w:rsidP="00656A8E">
            <w:pPr>
              <w:keepNext/>
              <w:keepLines/>
              <w:spacing w:before="60" w:after="60"/>
              <w:rPr>
                <w:iCs/>
                <w:color w:val="000000"/>
                <w:sz w:val="18"/>
                <w:szCs w:val="18"/>
              </w:rPr>
            </w:pPr>
          </w:p>
        </w:tc>
        <w:tc>
          <w:tcPr>
            <w:tcW w:w="477" w:type="pct"/>
            <w:vMerge/>
          </w:tcPr>
          <w:p w14:paraId="28C19555" w14:textId="77777777" w:rsidR="00892349" w:rsidRDefault="00892349" w:rsidP="00656A8E">
            <w:pPr>
              <w:keepNext/>
              <w:keepLines/>
              <w:spacing w:before="60" w:after="60"/>
              <w:rPr>
                <w:iCs/>
                <w:color w:val="000000"/>
                <w:sz w:val="18"/>
                <w:szCs w:val="18"/>
              </w:rPr>
            </w:pPr>
          </w:p>
        </w:tc>
        <w:tc>
          <w:tcPr>
            <w:tcW w:w="680" w:type="pct"/>
            <w:vMerge/>
          </w:tcPr>
          <w:p w14:paraId="258A9BD9" w14:textId="77777777" w:rsidR="00892349" w:rsidRDefault="00892349" w:rsidP="00656A8E">
            <w:pPr>
              <w:keepNext/>
              <w:keepLines/>
              <w:spacing w:before="60" w:after="60"/>
              <w:rPr>
                <w:iCs/>
                <w:color w:val="000000"/>
                <w:sz w:val="18"/>
                <w:szCs w:val="18"/>
              </w:rPr>
            </w:pPr>
          </w:p>
        </w:tc>
        <w:tc>
          <w:tcPr>
            <w:tcW w:w="435" w:type="pct"/>
            <w:vMerge/>
          </w:tcPr>
          <w:p w14:paraId="51898FA0" w14:textId="77777777" w:rsidR="00892349" w:rsidRPr="00805941" w:rsidRDefault="00892349" w:rsidP="00656A8E">
            <w:pPr>
              <w:keepNext/>
              <w:keepLines/>
              <w:spacing w:before="60" w:after="60"/>
              <w:rPr>
                <w:iCs/>
                <w:color w:val="000000"/>
                <w:sz w:val="18"/>
                <w:szCs w:val="18"/>
              </w:rPr>
            </w:pPr>
          </w:p>
        </w:tc>
        <w:tc>
          <w:tcPr>
            <w:tcW w:w="662" w:type="pct"/>
            <w:vMerge/>
          </w:tcPr>
          <w:p w14:paraId="2557C505" w14:textId="77777777" w:rsidR="00892349" w:rsidRPr="00805941" w:rsidRDefault="00892349" w:rsidP="00656A8E">
            <w:pPr>
              <w:keepNext/>
              <w:keepLines/>
              <w:spacing w:before="60" w:after="60"/>
              <w:rPr>
                <w:iCs/>
                <w:color w:val="000000"/>
                <w:sz w:val="18"/>
                <w:szCs w:val="18"/>
              </w:rPr>
            </w:pPr>
          </w:p>
        </w:tc>
        <w:tc>
          <w:tcPr>
            <w:tcW w:w="364" w:type="pct"/>
          </w:tcPr>
          <w:p w14:paraId="332E06C4" w14:textId="77777777" w:rsidR="00892349" w:rsidRDefault="00892349" w:rsidP="00656A8E">
            <w:pPr>
              <w:keepNext/>
              <w:keepLines/>
              <w:spacing w:before="60" w:after="60"/>
              <w:rPr>
                <w:iCs/>
                <w:color w:val="000000"/>
                <w:sz w:val="18"/>
                <w:szCs w:val="18"/>
              </w:rPr>
            </w:pPr>
            <w:r>
              <w:rPr>
                <w:iCs/>
                <w:color w:val="000000"/>
                <w:sz w:val="18"/>
                <w:szCs w:val="18"/>
              </w:rPr>
              <w:t>98.10-100.94</w:t>
            </w:r>
          </w:p>
        </w:tc>
        <w:tc>
          <w:tcPr>
            <w:tcW w:w="331" w:type="pct"/>
          </w:tcPr>
          <w:p w14:paraId="07C65EA7" w14:textId="77777777" w:rsidR="00892349" w:rsidRDefault="00892349" w:rsidP="00656A8E">
            <w:pPr>
              <w:keepNext/>
              <w:keepLines/>
              <w:spacing w:before="60" w:after="60"/>
              <w:rPr>
                <w:iCs/>
                <w:color w:val="000000"/>
                <w:sz w:val="18"/>
                <w:szCs w:val="18"/>
              </w:rPr>
            </w:pPr>
            <w:r>
              <w:rPr>
                <w:iCs/>
                <w:color w:val="000000"/>
                <w:sz w:val="18"/>
                <w:szCs w:val="18"/>
              </w:rPr>
              <w:t>100.0</w:t>
            </w:r>
          </w:p>
        </w:tc>
        <w:tc>
          <w:tcPr>
            <w:tcW w:w="285" w:type="pct"/>
          </w:tcPr>
          <w:p w14:paraId="6029F127" w14:textId="77777777" w:rsidR="00892349" w:rsidRDefault="00892349" w:rsidP="00656A8E">
            <w:pPr>
              <w:keepNext/>
              <w:keepLines/>
              <w:spacing w:before="60" w:after="60"/>
              <w:rPr>
                <w:iCs/>
                <w:color w:val="000000"/>
                <w:sz w:val="18"/>
                <w:szCs w:val="18"/>
              </w:rPr>
            </w:pPr>
            <w:r>
              <w:rPr>
                <w:iCs/>
                <w:color w:val="000000"/>
                <w:sz w:val="18"/>
                <w:szCs w:val="18"/>
              </w:rPr>
              <w:t>1.128</w:t>
            </w:r>
          </w:p>
        </w:tc>
        <w:tc>
          <w:tcPr>
            <w:tcW w:w="642" w:type="pct"/>
            <w:vMerge/>
          </w:tcPr>
          <w:p w14:paraId="44153FC2" w14:textId="77777777" w:rsidR="00892349" w:rsidRPr="00805941" w:rsidRDefault="00892349" w:rsidP="00656A8E">
            <w:pPr>
              <w:keepNext/>
              <w:keepLines/>
              <w:spacing w:before="60" w:after="60"/>
              <w:rPr>
                <w:iCs/>
                <w:color w:val="000000"/>
                <w:sz w:val="18"/>
                <w:szCs w:val="18"/>
              </w:rPr>
            </w:pPr>
          </w:p>
        </w:tc>
        <w:tc>
          <w:tcPr>
            <w:tcW w:w="597" w:type="pct"/>
            <w:vMerge/>
          </w:tcPr>
          <w:p w14:paraId="7E3BC01A" w14:textId="77777777" w:rsidR="00892349" w:rsidRPr="00805941" w:rsidRDefault="00892349" w:rsidP="00656A8E">
            <w:pPr>
              <w:keepNext/>
              <w:keepLines/>
              <w:spacing w:before="60" w:after="60"/>
              <w:rPr>
                <w:iCs/>
                <w:color w:val="000000"/>
                <w:sz w:val="18"/>
                <w:szCs w:val="18"/>
              </w:rPr>
            </w:pPr>
          </w:p>
        </w:tc>
      </w:tr>
      <w:tr w:rsidR="00892349" w:rsidRPr="00FD2055" w14:paraId="60DC07EB" w14:textId="77777777" w:rsidTr="00961F90">
        <w:trPr>
          <w:cantSplit/>
          <w:trHeight w:val="495"/>
        </w:trPr>
        <w:tc>
          <w:tcPr>
            <w:tcW w:w="527" w:type="pct"/>
            <w:vMerge/>
            <w:shd w:val="clear" w:color="auto" w:fill="auto"/>
          </w:tcPr>
          <w:p w14:paraId="6B7228BD" w14:textId="77777777" w:rsidR="00892349" w:rsidRDefault="00892349" w:rsidP="00656A8E">
            <w:pPr>
              <w:keepNext/>
              <w:keepLines/>
              <w:spacing w:before="60" w:after="60"/>
              <w:rPr>
                <w:iCs/>
                <w:color w:val="000000"/>
                <w:sz w:val="18"/>
                <w:szCs w:val="18"/>
              </w:rPr>
            </w:pPr>
          </w:p>
        </w:tc>
        <w:tc>
          <w:tcPr>
            <w:tcW w:w="477" w:type="pct"/>
            <w:vMerge/>
          </w:tcPr>
          <w:p w14:paraId="1591D6E5" w14:textId="77777777" w:rsidR="00892349" w:rsidRDefault="00892349" w:rsidP="00656A8E">
            <w:pPr>
              <w:keepNext/>
              <w:keepLines/>
              <w:spacing w:before="60" w:after="60"/>
              <w:rPr>
                <w:iCs/>
                <w:color w:val="000000"/>
                <w:sz w:val="18"/>
                <w:szCs w:val="18"/>
              </w:rPr>
            </w:pPr>
          </w:p>
        </w:tc>
        <w:tc>
          <w:tcPr>
            <w:tcW w:w="680" w:type="pct"/>
            <w:vMerge/>
          </w:tcPr>
          <w:p w14:paraId="16EDC8F7" w14:textId="77777777" w:rsidR="00892349" w:rsidRDefault="00892349" w:rsidP="00656A8E">
            <w:pPr>
              <w:keepNext/>
              <w:keepLines/>
              <w:spacing w:before="60" w:after="60"/>
              <w:rPr>
                <w:iCs/>
                <w:color w:val="000000"/>
                <w:sz w:val="18"/>
                <w:szCs w:val="18"/>
              </w:rPr>
            </w:pPr>
          </w:p>
        </w:tc>
        <w:tc>
          <w:tcPr>
            <w:tcW w:w="435" w:type="pct"/>
            <w:vMerge/>
          </w:tcPr>
          <w:p w14:paraId="3B4360EE" w14:textId="77777777" w:rsidR="00892349" w:rsidRPr="00805941" w:rsidRDefault="00892349" w:rsidP="00656A8E">
            <w:pPr>
              <w:keepNext/>
              <w:keepLines/>
              <w:spacing w:before="60" w:after="60"/>
              <w:rPr>
                <w:iCs/>
                <w:color w:val="000000"/>
                <w:sz w:val="18"/>
                <w:szCs w:val="18"/>
              </w:rPr>
            </w:pPr>
          </w:p>
        </w:tc>
        <w:tc>
          <w:tcPr>
            <w:tcW w:w="662" w:type="pct"/>
            <w:vMerge/>
          </w:tcPr>
          <w:p w14:paraId="22EA62F4" w14:textId="77777777" w:rsidR="00892349" w:rsidRPr="00805941" w:rsidRDefault="00892349" w:rsidP="00656A8E">
            <w:pPr>
              <w:keepNext/>
              <w:keepLines/>
              <w:spacing w:before="60" w:after="60"/>
              <w:rPr>
                <w:iCs/>
                <w:color w:val="000000"/>
                <w:sz w:val="18"/>
                <w:szCs w:val="18"/>
              </w:rPr>
            </w:pPr>
          </w:p>
        </w:tc>
        <w:tc>
          <w:tcPr>
            <w:tcW w:w="980" w:type="pct"/>
            <w:gridSpan w:val="3"/>
          </w:tcPr>
          <w:p w14:paraId="14E2F1FA" w14:textId="77777777" w:rsidR="00892349" w:rsidRDefault="00892349" w:rsidP="00656A8E">
            <w:pPr>
              <w:keepNext/>
              <w:keepLines/>
              <w:spacing w:before="60" w:after="60"/>
              <w:rPr>
                <w:iCs/>
                <w:color w:val="000000"/>
                <w:sz w:val="18"/>
                <w:szCs w:val="18"/>
              </w:rPr>
            </w:pPr>
            <w:r>
              <w:rPr>
                <w:iCs/>
                <w:color w:val="000000"/>
                <w:sz w:val="18"/>
                <w:szCs w:val="18"/>
              </w:rPr>
              <w:t>Conc.: 587.412 m/g</w:t>
            </w:r>
          </w:p>
        </w:tc>
        <w:tc>
          <w:tcPr>
            <w:tcW w:w="642" w:type="pct"/>
            <w:vMerge w:val="restart"/>
          </w:tcPr>
          <w:p w14:paraId="6169B44C" w14:textId="77777777" w:rsidR="00892349" w:rsidRPr="00805941" w:rsidRDefault="00892349" w:rsidP="00656A8E">
            <w:pPr>
              <w:keepNext/>
              <w:keepLines/>
              <w:spacing w:before="60" w:after="60"/>
              <w:rPr>
                <w:iCs/>
                <w:color w:val="000000"/>
                <w:sz w:val="18"/>
                <w:szCs w:val="18"/>
              </w:rPr>
            </w:pPr>
            <w:r>
              <w:rPr>
                <w:iCs/>
                <w:color w:val="000000"/>
                <w:sz w:val="18"/>
                <w:szCs w:val="18"/>
              </w:rPr>
              <w:t>-</w:t>
            </w:r>
          </w:p>
        </w:tc>
        <w:tc>
          <w:tcPr>
            <w:tcW w:w="597" w:type="pct"/>
            <w:vMerge/>
          </w:tcPr>
          <w:p w14:paraId="2F36B575" w14:textId="77777777" w:rsidR="00892349" w:rsidRPr="00805941" w:rsidRDefault="00892349" w:rsidP="00656A8E">
            <w:pPr>
              <w:keepNext/>
              <w:keepLines/>
              <w:spacing w:before="60" w:after="60"/>
              <w:rPr>
                <w:iCs/>
                <w:color w:val="000000"/>
                <w:sz w:val="18"/>
                <w:szCs w:val="18"/>
              </w:rPr>
            </w:pPr>
          </w:p>
        </w:tc>
      </w:tr>
      <w:tr w:rsidR="00F81807" w:rsidRPr="00FD2055" w14:paraId="0A7FFA9F" w14:textId="77777777" w:rsidTr="00961F90">
        <w:trPr>
          <w:cantSplit/>
          <w:trHeight w:val="495"/>
        </w:trPr>
        <w:tc>
          <w:tcPr>
            <w:tcW w:w="527" w:type="pct"/>
            <w:vMerge/>
            <w:shd w:val="clear" w:color="auto" w:fill="auto"/>
          </w:tcPr>
          <w:p w14:paraId="7428A7F9" w14:textId="77777777" w:rsidR="00892349" w:rsidRDefault="00892349" w:rsidP="00656A8E">
            <w:pPr>
              <w:keepNext/>
              <w:keepLines/>
              <w:spacing w:before="60" w:after="60"/>
              <w:rPr>
                <w:iCs/>
                <w:color w:val="000000"/>
                <w:sz w:val="18"/>
                <w:szCs w:val="18"/>
              </w:rPr>
            </w:pPr>
          </w:p>
        </w:tc>
        <w:tc>
          <w:tcPr>
            <w:tcW w:w="477" w:type="pct"/>
            <w:vMerge/>
          </w:tcPr>
          <w:p w14:paraId="56C0E0FC" w14:textId="77777777" w:rsidR="00892349" w:rsidRDefault="00892349" w:rsidP="00656A8E">
            <w:pPr>
              <w:keepNext/>
              <w:keepLines/>
              <w:spacing w:before="60" w:after="60"/>
              <w:rPr>
                <w:iCs/>
                <w:color w:val="000000"/>
                <w:sz w:val="18"/>
                <w:szCs w:val="18"/>
              </w:rPr>
            </w:pPr>
          </w:p>
        </w:tc>
        <w:tc>
          <w:tcPr>
            <w:tcW w:w="680" w:type="pct"/>
            <w:vMerge/>
          </w:tcPr>
          <w:p w14:paraId="4084022E" w14:textId="77777777" w:rsidR="00892349" w:rsidRDefault="00892349" w:rsidP="00656A8E">
            <w:pPr>
              <w:keepNext/>
              <w:keepLines/>
              <w:spacing w:before="60" w:after="60"/>
              <w:rPr>
                <w:iCs/>
                <w:color w:val="000000"/>
                <w:sz w:val="18"/>
                <w:szCs w:val="18"/>
              </w:rPr>
            </w:pPr>
          </w:p>
        </w:tc>
        <w:tc>
          <w:tcPr>
            <w:tcW w:w="435" w:type="pct"/>
            <w:vMerge/>
          </w:tcPr>
          <w:p w14:paraId="2354885D" w14:textId="77777777" w:rsidR="00892349" w:rsidRPr="00805941" w:rsidRDefault="00892349" w:rsidP="00656A8E">
            <w:pPr>
              <w:keepNext/>
              <w:keepLines/>
              <w:spacing w:before="60" w:after="60"/>
              <w:rPr>
                <w:iCs/>
                <w:color w:val="000000"/>
                <w:sz w:val="18"/>
                <w:szCs w:val="18"/>
              </w:rPr>
            </w:pPr>
          </w:p>
        </w:tc>
        <w:tc>
          <w:tcPr>
            <w:tcW w:w="662" w:type="pct"/>
            <w:vMerge/>
          </w:tcPr>
          <w:p w14:paraId="7D000F9A" w14:textId="77777777" w:rsidR="00892349" w:rsidRPr="00805941" w:rsidRDefault="00892349" w:rsidP="00656A8E">
            <w:pPr>
              <w:keepNext/>
              <w:keepLines/>
              <w:spacing w:before="60" w:after="60"/>
              <w:rPr>
                <w:iCs/>
                <w:color w:val="000000"/>
                <w:sz w:val="18"/>
                <w:szCs w:val="18"/>
              </w:rPr>
            </w:pPr>
          </w:p>
        </w:tc>
        <w:tc>
          <w:tcPr>
            <w:tcW w:w="364" w:type="pct"/>
          </w:tcPr>
          <w:p w14:paraId="06639384" w14:textId="77777777" w:rsidR="00892349" w:rsidRDefault="00892349" w:rsidP="00656A8E">
            <w:pPr>
              <w:keepNext/>
              <w:keepLines/>
              <w:spacing w:before="60" w:after="60"/>
              <w:rPr>
                <w:iCs/>
                <w:color w:val="000000"/>
                <w:sz w:val="18"/>
                <w:szCs w:val="18"/>
              </w:rPr>
            </w:pPr>
            <w:r>
              <w:rPr>
                <w:iCs/>
                <w:color w:val="000000"/>
                <w:sz w:val="18"/>
                <w:szCs w:val="18"/>
              </w:rPr>
              <w:t>99.20-101.42</w:t>
            </w:r>
          </w:p>
        </w:tc>
        <w:tc>
          <w:tcPr>
            <w:tcW w:w="331" w:type="pct"/>
          </w:tcPr>
          <w:p w14:paraId="351ED924" w14:textId="77777777" w:rsidR="00892349" w:rsidRDefault="00892349" w:rsidP="00656A8E">
            <w:pPr>
              <w:keepNext/>
              <w:keepLines/>
              <w:spacing w:before="60" w:after="60"/>
              <w:rPr>
                <w:iCs/>
                <w:color w:val="000000"/>
                <w:sz w:val="18"/>
                <w:szCs w:val="18"/>
              </w:rPr>
            </w:pPr>
            <w:r>
              <w:rPr>
                <w:iCs/>
                <w:color w:val="000000"/>
                <w:sz w:val="18"/>
                <w:szCs w:val="18"/>
              </w:rPr>
              <w:t>100.54</w:t>
            </w:r>
          </w:p>
        </w:tc>
        <w:tc>
          <w:tcPr>
            <w:tcW w:w="285" w:type="pct"/>
          </w:tcPr>
          <w:p w14:paraId="7B7CF7AA" w14:textId="77777777" w:rsidR="00892349" w:rsidRDefault="00892349" w:rsidP="00656A8E">
            <w:pPr>
              <w:keepNext/>
              <w:keepLines/>
              <w:spacing w:before="60" w:after="60"/>
              <w:rPr>
                <w:iCs/>
                <w:color w:val="000000"/>
                <w:sz w:val="18"/>
                <w:szCs w:val="18"/>
              </w:rPr>
            </w:pPr>
            <w:r>
              <w:rPr>
                <w:iCs/>
                <w:color w:val="000000"/>
                <w:sz w:val="18"/>
                <w:szCs w:val="18"/>
              </w:rPr>
              <w:t>0.890</w:t>
            </w:r>
          </w:p>
        </w:tc>
        <w:tc>
          <w:tcPr>
            <w:tcW w:w="642" w:type="pct"/>
            <w:vMerge/>
          </w:tcPr>
          <w:p w14:paraId="043640CE" w14:textId="77777777" w:rsidR="00892349" w:rsidRPr="00805941" w:rsidRDefault="00892349" w:rsidP="00656A8E">
            <w:pPr>
              <w:keepNext/>
              <w:keepLines/>
              <w:spacing w:before="60" w:after="60"/>
              <w:rPr>
                <w:iCs/>
                <w:color w:val="000000"/>
                <w:sz w:val="18"/>
                <w:szCs w:val="18"/>
              </w:rPr>
            </w:pPr>
          </w:p>
        </w:tc>
        <w:tc>
          <w:tcPr>
            <w:tcW w:w="597" w:type="pct"/>
            <w:vMerge/>
          </w:tcPr>
          <w:p w14:paraId="3060BEAF" w14:textId="77777777" w:rsidR="00892349" w:rsidRPr="00805941" w:rsidRDefault="00892349" w:rsidP="00656A8E">
            <w:pPr>
              <w:keepNext/>
              <w:keepLines/>
              <w:spacing w:before="60" w:after="60"/>
              <w:rPr>
                <w:iCs/>
                <w:color w:val="000000"/>
                <w:sz w:val="18"/>
                <w:szCs w:val="18"/>
              </w:rPr>
            </w:pPr>
          </w:p>
        </w:tc>
      </w:tr>
    </w:tbl>
    <w:p w14:paraId="6ABE5E55" w14:textId="77777777" w:rsidR="00892349" w:rsidRDefault="00892349" w:rsidP="00C22C1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892349" w:rsidRPr="008F04BD" w14:paraId="3D61C755" w14:textId="77777777" w:rsidTr="00656A8E">
        <w:tc>
          <w:tcPr>
            <w:tcW w:w="5000" w:type="pct"/>
            <w:tcBorders>
              <w:top w:val="single" w:sz="4" w:space="0" w:color="auto"/>
              <w:left w:val="single" w:sz="4" w:space="0" w:color="auto"/>
              <w:bottom w:val="single" w:sz="6" w:space="0" w:color="auto"/>
              <w:right w:val="single" w:sz="6" w:space="0" w:color="auto"/>
            </w:tcBorders>
            <w:shd w:val="clear" w:color="auto" w:fill="CCFFCC"/>
          </w:tcPr>
          <w:p w14:paraId="2435C20A" w14:textId="77777777" w:rsidR="00892349" w:rsidRPr="00F24D0D" w:rsidRDefault="00892349" w:rsidP="00656A8E">
            <w:pPr>
              <w:spacing w:line="260" w:lineRule="atLeast"/>
              <w:rPr>
                <w:rFonts w:eastAsia="Calibri"/>
                <w:b/>
                <w:bCs/>
                <w:lang w:eastAsia="en-US"/>
              </w:rPr>
            </w:pPr>
            <w:r w:rsidRPr="00B73849">
              <w:rPr>
                <w:rFonts w:eastAsia="Calibri"/>
                <w:b/>
                <w:bCs/>
                <w:lang w:eastAsia="en-US"/>
              </w:rPr>
              <w:t>Conclusion on</w:t>
            </w:r>
            <w:r>
              <w:rPr>
                <w:rFonts w:eastAsia="Calibri"/>
                <w:b/>
                <w:bCs/>
                <w:lang w:eastAsia="en-US"/>
              </w:rPr>
              <w:t xml:space="preserve"> the m</w:t>
            </w:r>
            <w:r w:rsidRPr="00E342C3">
              <w:rPr>
                <w:rFonts w:eastAsia="Calibri"/>
                <w:b/>
                <w:bCs/>
                <w:lang w:eastAsia="en-US"/>
              </w:rPr>
              <w:t>ethods for detection and identification</w:t>
            </w:r>
            <w:r>
              <w:rPr>
                <w:rFonts w:eastAsia="Calibri"/>
                <w:b/>
                <w:bCs/>
                <w:lang w:eastAsia="en-US"/>
              </w:rPr>
              <w:t xml:space="preserve"> </w:t>
            </w:r>
            <w:r w:rsidRPr="00F24D0D">
              <w:rPr>
                <w:rFonts w:eastAsia="Calibri"/>
                <w:b/>
                <w:bCs/>
                <w:lang w:eastAsia="en-US"/>
              </w:rPr>
              <w:t>of the product</w:t>
            </w:r>
          </w:p>
        </w:tc>
      </w:tr>
      <w:tr w:rsidR="00892349" w:rsidRPr="008F04BD" w14:paraId="1C7BE998" w14:textId="77777777" w:rsidTr="00656A8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B28EF94" w14:textId="77777777" w:rsidR="00892349" w:rsidRPr="00F24D0D" w:rsidRDefault="00892349" w:rsidP="00656A8E">
            <w:pPr>
              <w:spacing w:line="260" w:lineRule="atLeast"/>
              <w:rPr>
                <w:rFonts w:eastAsia="Calibri"/>
                <w:lang w:eastAsia="en-US"/>
              </w:rPr>
            </w:pPr>
            <w:r>
              <w:rPr>
                <w:rFonts w:eastAsia="Calibri"/>
                <w:lang w:eastAsia="en-US"/>
              </w:rPr>
              <w:t>The method for detecting and identifying the active substance in the product was validated on two separate occasions. In both cases the linearity, accuracy and precision were considered acceptable.</w:t>
            </w:r>
          </w:p>
        </w:tc>
      </w:tr>
    </w:tbl>
    <w:p w14:paraId="4AAFCF03" w14:textId="5881558E" w:rsidR="009D0C0B" w:rsidRDefault="009D0C0B" w:rsidP="00892349">
      <w:pPr>
        <w:spacing w:line="260" w:lineRule="atLeast"/>
        <w:jc w:val="both"/>
        <w:rPr>
          <w:rFonts w:eastAsia="Calibri"/>
          <w:lang w:eastAsia="en-US"/>
        </w:rPr>
      </w:pPr>
    </w:p>
    <w:tbl>
      <w:tblPr>
        <w:tblW w:w="0" w:type="auto"/>
        <w:tblInd w:w="-5" w:type="dxa"/>
        <w:tblLayout w:type="fixed"/>
        <w:tblLook w:val="0000" w:firstRow="0" w:lastRow="0" w:firstColumn="0" w:lastColumn="0" w:noHBand="0" w:noVBand="0"/>
      </w:tblPr>
      <w:tblGrid>
        <w:gridCol w:w="9445"/>
      </w:tblGrid>
      <w:tr w:rsidR="009D0C0B" w14:paraId="7FBD50E9" w14:textId="77777777">
        <w:tc>
          <w:tcPr>
            <w:tcW w:w="9445" w:type="dxa"/>
            <w:shd w:val="clear" w:color="000000" w:fill="000000"/>
          </w:tcPr>
          <w:p w14:paraId="4972F6D8" w14:textId="77777777" w:rsidR="009D0C0B" w:rsidRDefault="00FA480B">
            <w:pPr>
              <w:spacing w:line="260" w:lineRule="atLeast"/>
            </w:pPr>
            <w:r>
              <w:rPr>
                <w:rFonts w:eastAsia="Calibri"/>
                <w:b/>
                <w:bCs/>
                <w:lang w:eastAsia="en-US"/>
              </w:rPr>
              <w:t>Conclusion on the methods for detection and identification</w:t>
            </w:r>
            <w:r w:rsidR="00892349">
              <w:rPr>
                <w:rFonts w:eastAsia="Calibri"/>
                <w:b/>
                <w:bCs/>
                <w:lang w:eastAsia="en-US"/>
              </w:rPr>
              <w:t xml:space="preserve"> </w:t>
            </w:r>
            <w:r>
              <w:rPr>
                <w:rFonts w:eastAsia="Calibri"/>
                <w:b/>
                <w:bCs/>
                <w:lang w:eastAsia="en-US"/>
              </w:rPr>
              <w:t>of the product</w:t>
            </w:r>
          </w:p>
        </w:tc>
      </w:tr>
      <w:tr w:rsidR="009D0C0B" w14:paraId="591BFBF5"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1CD6021E" w14:textId="13EBF02C" w:rsidR="009D0C0B" w:rsidRPr="001C5823" w:rsidRDefault="00D003F7">
            <w:pPr>
              <w:snapToGrid w:val="0"/>
              <w:spacing w:line="260" w:lineRule="atLeast"/>
              <w:rPr>
                <w:rFonts w:eastAsia="Calibri"/>
                <w:bCs/>
                <w:lang w:eastAsia="en-US"/>
              </w:rPr>
            </w:pPr>
            <w:r w:rsidRPr="001C5823">
              <w:rPr>
                <w:rFonts w:eastAsia="Calibri"/>
                <w:bCs/>
                <w:lang w:eastAsia="en-US"/>
              </w:rPr>
              <w:t>No residues are expected in soil, air, drinking and surface water, as well as in food and feeding stuffs and in animal and human body fluids and tissues.</w:t>
            </w:r>
          </w:p>
        </w:tc>
      </w:tr>
    </w:tbl>
    <w:p w14:paraId="219DD5A6" w14:textId="73E6E618" w:rsidR="009D0C0B" w:rsidRDefault="009D0C0B" w:rsidP="00C22C11"/>
    <w:p w14:paraId="7C161B74" w14:textId="536EC234" w:rsidR="00892349" w:rsidRPr="009C0D63" w:rsidRDefault="00892349" w:rsidP="009C0D63"/>
    <w:p w14:paraId="3F1A0D82" w14:textId="77777777" w:rsidR="009D0C0B" w:rsidRDefault="00FA480B">
      <w:pPr>
        <w:pStyle w:val="Titre3"/>
      </w:pPr>
      <w:bookmarkStart w:id="106" w:name="_Toc113363359"/>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106"/>
      <w:proofErr w:type="spellEnd"/>
    </w:p>
    <w:p w14:paraId="658503A6" w14:textId="77777777" w:rsidR="009D0C0B" w:rsidRDefault="00FA480B">
      <w:pPr>
        <w:pStyle w:val="Titre4"/>
        <w:rPr>
          <w:rFonts w:ascii="Times New Roman" w:hAnsi="Times New Roman" w:cs="Times New Roman"/>
          <w:i/>
          <w:iCs/>
          <w:lang w:eastAsia="en-US"/>
        </w:rPr>
      </w:pPr>
      <w:bookmarkStart w:id="107" w:name="_Toc113363360"/>
      <w:proofErr w:type="spellStart"/>
      <w:r>
        <w:t>Function</w:t>
      </w:r>
      <w:proofErr w:type="spellEnd"/>
      <w:r>
        <w:t xml:space="preserve"> </w:t>
      </w:r>
      <w:proofErr w:type="spellStart"/>
      <w:r>
        <w:t>and</w:t>
      </w:r>
      <w:proofErr w:type="spellEnd"/>
      <w:r>
        <w:t xml:space="preserve"> </w:t>
      </w:r>
      <w:proofErr w:type="spellStart"/>
      <w:r>
        <w:t>field</w:t>
      </w:r>
      <w:proofErr w:type="spellEnd"/>
      <w:r>
        <w:t xml:space="preserve"> </w:t>
      </w:r>
      <w:proofErr w:type="spellStart"/>
      <w:r>
        <w:t>of</w:t>
      </w:r>
      <w:proofErr w:type="spellEnd"/>
      <w:r>
        <w:t xml:space="preserve"> </w:t>
      </w:r>
      <w:proofErr w:type="spellStart"/>
      <w:r>
        <w:t>use</w:t>
      </w:r>
      <w:bookmarkEnd w:id="107"/>
      <w:proofErr w:type="spellEnd"/>
    </w:p>
    <w:p w14:paraId="20A26045" w14:textId="77777777" w:rsidR="005807B7" w:rsidRPr="00932FFF" w:rsidRDefault="005807B7" w:rsidP="005807B7">
      <w:pPr>
        <w:spacing w:line="260" w:lineRule="atLeast"/>
        <w:jc w:val="both"/>
        <w:rPr>
          <w:rFonts w:eastAsia="Calibri"/>
          <w:color w:val="000000"/>
          <w:lang w:eastAsia="en-US"/>
        </w:rPr>
      </w:pPr>
      <w:r w:rsidRPr="00363EE8">
        <w:rPr>
          <w:rFonts w:eastAsia="Calibri"/>
          <w:color w:val="000000"/>
          <w:lang w:eastAsia="en-US"/>
        </w:rPr>
        <w:t>Main group 01: Disinfectants.</w:t>
      </w:r>
    </w:p>
    <w:p w14:paraId="1053F1D0" w14:textId="77777777" w:rsidR="005807B7" w:rsidRDefault="005807B7" w:rsidP="005807B7">
      <w:pPr>
        <w:spacing w:line="260" w:lineRule="atLeast"/>
        <w:jc w:val="both"/>
        <w:rPr>
          <w:color w:val="000000"/>
          <w:shd w:val="clear" w:color="auto" w:fill="FFFFFF"/>
        </w:rPr>
      </w:pPr>
      <w:r w:rsidRPr="00363EE8">
        <w:rPr>
          <w:rFonts w:eastAsia="Calibri"/>
          <w:color w:val="000000"/>
          <w:lang w:eastAsia="en-US"/>
        </w:rPr>
        <w:t>Product Type 0</w:t>
      </w:r>
      <w:r>
        <w:rPr>
          <w:rFonts w:eastAsia="Calibri"/>
          <w:color w:val="000000"/>
          <w:lang w:eastAsia="en-US"/>
        </w:rPr>
        <w:t>1</w:t>
      </w:r>
      <w:r w:rsidRPr="00363EE8">
        <w:rPr>
          <w:rFonts w:eastAsia="Calibri"/>
          <w:color w:val="000000"/>
          <w:lang w:eastAsia="en-US"/>
        </w:rPr>
        <w:t xml:space="preserve">: </w:t>
      </w:r>
      <w:r>
        <w:rPr>
          <w:color w:val="000000"/>
          <w:shd w:val="clear" w:color="auto" w:fill="FFFFFF"/>
        </w:rPr>
        <w:t>Human hygiene</w:t>
      </w:r>
      <w:r w:rsidRPr="0029166B">
        <w:rPr>
          <w:color w:val="000000"/>
          <w:shd w:val="clear" w:color="auto" w:fill="FFFFFF"/>
        </w:rPr>
        <w:t>.</w:t>
      </w:r>
    </w:p>
    <w:p w14:paraId="7F707B9F" w14:textId="77777777" w:rsidR="005807B7" w:rsidRPr="0029166B" w:rsidRDefault="005807B7" w:rsidP="005807B7">
      <w:pPr>
        <w:spacing w:line="260" w:lineRule="atLeast"/>
        <w:jc w:val="both"/>
        <w:rPr>
          <w:rFonts w:eastAsia="Calibri"/>
          <w:color w:val="000000"/>
        </w:rPr>
      </w:pPr>
      <w:r w:rsidRPr="00363EE8">
        <w:rPr>
          <w:rFonts w:eastAsia="Calibri"/>
          <w:color w:val="000000"/>
          <w:lang w:eastAsia="en-US"/>
        </w:rPr>
        <w:t xml:space="preserve">Product Type 02: </w:t>
      </w:r>
      <w:r w:rsidRPr="0029166B">
        <w:rPr>
          <w:color w:val="000000"/>
          <w:shd w:val="clear" w:color="auto" w:fill="FFFFFF"/>
        </w:rPr>
        <w:t>Disinfectants and algaecides not intended for direct application to humans or animals.</w:t>
      </w:r>
    </w:p>
    <w:p w14:paraId="19437268" w14:textId="77777777" w:rsidR="005807B7" w:rsidRPr="0029166B" w:rsidRDefault="005807B7" w:rsidP="005807B7">
      <w:pPr>
        <w:spacing w:line="260" w:lineRule="atLeast"/>
        <w:jc w:val="both"/>
        <w:rPr>
          <w:rFonts w:eastAsia="Calibri"/>
          <w:color w:val="000000"/>
        </w:rPr>
      </w:pPr>
      <w:r w:rsidRPr="00363EE8">
        <w:rPr>
          <w:rFonts w:eastAsia="Calibri"/>
          <w:color w:val="000000"/>
          <w:lang w:eastAsia="en-US"/>
        </w:rPr>
        <w:t>Product Type 0</w:t>
      </w:r>
      <w:r>
        <w:rPr>
          <w:rFonts w:eastAsia="Calibri"/>
          <w:color w:val="000000"/>
          <w:lang w:eastAsia="en-US"/>
        </w:rPr>
        <w:t>4</w:t>
      </w:r>
      <w:r w:rsidRPr="00363EE8">
        <w:rPr>
          <w:rFonts w:eastAsia="Calibri"/>
          <w:color w:val="000000"/>
          <w:lang w:eastAsia="en-US"/>
        </w:rPr>
        <w:t>:</w:t>
      </w:r>
      <w:r>
        <w:rPr>
          <w:rFonts w:eastAsia="Calibri"/>
          <w:color w:val="000000"/>
          <w:lang w:eastAsia="en-US"/>
        </w:rPr>
        <w:t xml:space="preserve"> Food and Feed area</w:t>
      </w:r>
    </w:p>
    <w:p w14:paraId="4B88CC22" w14:textId="77777777" w:rsidR="005807B7" w:rsidRDefault="005807B7" w:rsidP="005807B7">
      <w:pPr>
        <w:spacing w:line="260" w:lineRule="atLeast"/>
        <w:jc w:val="both"/>
        <w:rPr>
          <w:rFonts w:eastAsia="Calibri"/>
          <w:lang w:eastAsia="en-US"/>
        </w:rPr>
      </w:pPr>
    </w:p>
    <w:p w14:paraId="5A0C11B6" w14:textId="3C6BE70C" w:rsidR="005807B7" w:rsidRPr="00DC2426" w:rsidRDefault="005807B7" w:rsidP="005807B7">
      <w:pPr>
        <w:spacing w:line="260" w:lineRule="atLeast"/>
        <w:jc w:val="both"/>
        <w:rPr>
          <w:rFonts w:eastAsia="Calibri"/>
          <w:lang w:eastAsia="en-US"/>
        </w:rPr>
      </w:pPr>
      <w:r w:rsidRPr="00DC2426">
        <w:rPr>
          <w:rFonts w:eastAsia="Calibri"/>
          <w:lang w:eastAsia="en-US"/>
        </w:rPr>
        <w:lastRenderedPageBreak/>
        <w:t>The products of the “</w:t>
      </w:r>
      <w:r w:rsidRPr="004279C9">
        <w:rPr>
          <w:rFonts w:eastAsia="Calibri"/>
          <w:lang w:eastAsia="en-US"/>
        </w:rPr>
        <w:t xml:space="preserve">CITROX PRODUCT FAMILY” are ready-to-use disinfectant used for </w:t>
      </w:r>
      <w:r w:rsidR="00DC2426" w:rsidRPr="005D316B">
        <w:rPr>
          <w:rFonts w:eastAsia="Calibri"/>
          <w:lang w:eastAsia="en-US"/>
        </w:rPr>
        <w:t>hand and general surface disinfection by professional and non-professional users</w:t>
      </w:r>
      <w:r w:rsidRPr="00DC2426">
        <w:rPr>
          <w:rFonts w:eastAsia="Calibri"/>
          <w:lang w:eastAsia="en-US"/>
        </w:rPr>
        <w:t>.</w:t>
      </w:r>
    </w:p>
    <w:p w14:paraId="1CE58417" w14:textId="77777777" w:rsidR="005807B7" w:rsidRDefault="005807B7" w:rsidP="005807B7">
      <w:pPr>
        <w:spacing w:line="260" w:lineRule="atLeast"/>
        <w:jc w:val="both"/>
        <w:rPr>
          <w:rFonts w:eastAsia="Calibri"/>
          <w:lang w:eastAsia="en-US"/>
        </w:rPr>
      </w:pPr>
    </w:p>
    <w:p w14:paraId="2C09260C" w14:textId="1F447B10" w:rsidR="005807B7" w:rsidRDefault="005807B7" w:rsidP="005807B7">
      <w:pPr>
        <w:spacing w:line="260" w:lineRule="atLeast"/>
        <w:jc w:val="both"/>
        <w:rPr>
          <w:rFonts w:eastAsia="Calibri"/>
          <w:lang w:eastAsia="en-US"/>
        </w:rPr>
      </w:pPr>
      <w:r w:rsidRPr="0029166B">
        <w:rPr>
          <w:rFonts w:eastAsia="Calibri"/>
          <w:lang w:eastAsia="en-US"/>
        </w:rPr>
        <w:t xml:space="preserve">The family has </w:t>
      </w:r>
      <w:r w:rsidR="00344D6D">
        <w:rPr>
          <w:rFonts w:eastAsia="Calibri"/>
          <w:lang w:eastAsia="en-US"/>
        </w:rPr>
        <w:t>2</w:t>
      </w:r>
      <w:r w:rsidRPr="0029166B">
        <w:rPr>
          <w:rFonts w:eastAsia="Calibri"/>
          <w:lang w:eastAsia="en-US"/>
        </w:rPr>
        <w:t xml:space="preserve"> META</w:t>
      </w:r>
      <w:r>
        <w:rPr>
          <w:rFonts w:eastAsia="Calibri"/>
          <w:lang w:eastAsia="en-US"/>
        </w:rPr>
        <w:t>-</w:t>
      </w:r>
      <w:r w:rsidRPr="0029166B">
        <w:rPr>
          <w:rFonts w:eastAsia="Calibri"/>
          <w:lang w:eastAsia="en-US"/>
        </w:rPr>
        <w:t>SPC:</w:t>
      </w:r>
    </w:p>
    <w:p w14:paraId="76055CF8" w14:textId="1224BF49" w:rsidR="005807B7" w:rsidRPr="009C377E" w:rsidRDefault="005807B7" w:rsidP="005807B7">
      <w:pPr>
        <w:numPr>
          <w:ilvl w:val="0"/>
          <w:numId w:val="11"/>
        </w:numPr>
        <w:suppressAutoHyphens w:val="0"/>
        <w:spacing w:line="260" w:lineRule="atLeast"/>
        <w:jc w:val="both"/>
        <w:rPr>
          <w:rFonts w:eastAsia="Calibri"/>
          <w:lang w:eastAsia="en-US"/>
        </w:rPr>
      </w:pPr>
      <w:r w:rsidRPr="009C377E">
        <w:rPr>
          <w:rFonts w:eastAsia="Calibri"/>
          <w:lang w:eastAsia="en-US"/>
        </w:rPr>
        <w:t xml:space="preserve">META SPC 1: </w:t>
      </w:r>
      <w:r>
        <w:rPr>
          <w:rFonts w:eastAsia="Calibri"/>
          <w:lang w:eastAsia="en-US"/>
        </w:rPr>
        <w:t>H</w:t>
      </w:r>
      <w:r w:rsidRPr="009C377E">
        <w:rPr>
          <w:rFonts w:eastAsia="Calibri"/>
          <w:lang w:eastAsia="en-US"/>
        </w:rPr>
        <w:t xml:space="preserve">ygienic </w:t>
      </w:r>
      <w:proofErr w:type="spellStart"/>
      <w:r w:rsidRPr="009C377E">
        <w:rPr>
          <w:rFonts w:eastAsia="Calibri"/>
          <w:lang w:eastAsia="en-US"/>
        </w:rPr>
        <w:t>handrub</w:t>
      </w:r>
      <w:proofErr w:type="spellEnd"/>
      <w:r w:rsidRPr="009C377E">
        <w:rPr>
          <w:rFonts w:eastAsia="Calibri"/>
          <w:lang w:eastAsia="en-US"/>
        </w:rPr>
        <w:t>.</w:t>
      </w:r>
    </w:p>
    <w:p w14:paraId="00857B4D" w14:textId="3D2F20B3" w:rsidR="00782D41" w:rsidRPr="00097F86" w:rsidRDefault="005807B7" w:rsidP="00097F86">
      <w:pPr>
        <w:pStyle w:val="Paragraphedeliste"/>
        <w:numPr>
          <w:ilvl w:val="0"/>
          <w:numId w:val="11"/>
        </w:numPr>
        <w:rPr>
          <w:rFonts w:eastAsia="Calibri"/>
          <w:color w:val="000000"/>
        </w:rPr>
      </w:pPr>
      <w:r w:rsidRPr="00097F86">
        <w:rPr>
          <w:rFonts w:eastAsia="Calibri"/>
          <w:lang w:eastAsia="en-US"/>
        </w:rPr>
        <w:t>META SPC 2: hard surface disinfection for general household and workplace surfaces</w:t>
      </w:r>
      <w:r w:rsidR="008579E5" w:rsidRPr="00097F86">
        <w:rPr>
          <w:rFonts w:eastAsia="Calibri"/>
          <w:lang w:eastAsia="en-US"/>
        </w:rPr>
        <w:t xml:space="preserve"> (non-healthcare)</w:t>
      </w:r>
      <w:r w:rsidRPr="00097F86">
        <w:rPr>
          <w:rFonts w:eastAsia="Calibri"/>
          <w:lang w:eastAsia="en-US"/>
        </w:rPr>
        <w:t xml:space="preserve">. </w:t>
      </w:r>
    </w:p>
    <w:p w14:paraId="5E573DBF" w14:textId="77777777" w:rsidR="009D0C0B" w:rsidRDefault="00FA480B">
      <w:pPr>
        <w:pStyle w:val="Titre4"/>
        <w:rPr>
          <w:rFonts w:ascii="Times New Roman" w:hAnsi="Times New Roman" w:cs="Times New Roman"/>
          <w:i/>
          <w:iCs/>
          <w:lang w:eastAsia="en-US"/>
        </w:rPr>
      </w:pPr>
      <w:bookmarkStart w:id="108" w:name="_Toc113363361"/>
      <w:proofErr w:type="spellStart"/>
      <w:r>
        <w:t>Organisms</w:t>
      </w:r>
      <w:proofErr w:type="spellEnd"/>
      <w:r>
        <w:t xml:space="preserve"> </w:t>
      </w:r>
      <w:proofErr w:type="spellStart"/>
      <w:r>
        <w:t>to</w:t>
      </w:r>
      <w:proofErr w:type="spellEnd"/>
      <w:r>
        <w:t xml:space="preserve"> </w:t>
      </w:r>
      <w:proofErr w:type="spellStart"/>
      <w:r>
        <w:t>be</w:t>
      </w:r>
      <w:proofErr w:type="spellEnd"/>
      <w:r>
        <w:t xml:space="preserve"> </w:t>
      </w:r>
      <w:proofErr w:type="spellStart"/>
      <w:r>
        <w:t>controlled</w:t>
      </w:r>
      <w:proofErr w:type="spellEnd"/>
      <w:r>
        <w:t xml:space="preserve"> </w:t>
      </w:r>
      <w:proofErr w:type="spellStart"/>
      <w:r>
        <w:t>and</w:t>
      </w:r>
      <w:proofErr w:type="spellEnd"/>
      <w:r>
        <w:t xml:space="preserve"> </w:t>
      </w:r>
      <w:proofErr w:type="spellStart"/>
      <w:r>
        <w:t>products</w:t>
      </w:r>
      <w:proofErr w:type="spellEnd"/>
      <w:r>
        <w:t xml:space="preserve">, </w:t>
      </w:r>
      <w:proofErr w:type="spellStart"/>
      <w:r>
        <w:t>organisms</w:t>
      </w:r>
      <w:proofErr w:type="spellEnd"/>
      <w:r>
        <w:t xml:space="preserve"> </w:t>
      </w:r>
      <w:proofErr w:type="spellStart"/>
      <w:r>
        <w:t>or</w:t>
      </w:r>
      <w:proofErr w:type="spellEnd"/>
      <w:r>
        <w:t xml:space="preserve"> </w:t>
      </w:r>
      <w:proofErr w:type="spellStart"/>
      <w:r>
        <w:t>objects</w:t>
      </w:r>
      <w:proofErr w:type="spellEnd"/>
      <w:r>
        <w:t xml:space="preserve"> </w:t>
      </w:r>
      <w:proofErr w:type="spellStart"/>
      <w:r>
        <w:t>to</w:t>
      </w:r>
      <w:proofErr w:type="spellEnd"/>
      <w:r>
        <w:t xml:space="preserve"> </w:t>
      </w:r>
      <w:proofErr w:type="spellStart"/>
      <w:r>
        <w:t>be</w:t>
      </w:r>
      <w:proofErr w:type="spellEnd"/>
      <w:r>
        <w:t xml:space="preserve"> </w:t>
      </w:r>
      <w:proofErr w:type="spellStart"/>
      <w:r>
        <w:t>protected</w:t>
      </w:r>
      <w:bookmarkEnd w:id="108"/>
      <w:proofErr w:type="spellEnd"/>
    </w:p>
    <w:p w14:paraId="20E622C0" w14:textId="563AE9ED" w:rsidR="009D0C0B" w:rsidRDefault="00782D41" w:rsidP="00097F86">
      <w:pPr>
        <w:pStyle w:val="Corpsdetexte"/>
        <w:rPr>
          <w:rFonts w:eastAsia="Calibri"/>
          <w:lang w:eastAsia="en-US"/>
        </w:rPr>
      </w:pPr>
      <w:r>
        <w:rPr>
          <w:lang w:eastAsia="en-US"/>
        </w:rPr>
        <w:t>The organisms to be controlled are bacteria, yeasts and enveloped viruses.</w:t>
      </w:r>
    </w:p>
    <w:p w14:paraId="37CFE270" w14:textId="77777777" w:rsidR="009D0C0B" w:rsidRDefault="00FA480B">
      <w:pPr>
        <w:pStyle w:val="Titre4"/>
        <w:rPr>
          <w:rFonts w:ascii="Times New Roman" w:hAnsi="Times New Roman" w:cs="Times New Roman"/>
          <w:i/>
          <w:iCs/>
          <w:lang w:eastAsia="en-US"/>
        </w:rPr>
      </w:pPr>
      <w:bookmarkStart w:id="109" w:name="_Toc113363362"/>
      <w:proofErr w:type="spellStart"/>
      <w:r>
        <w:t>Effects</w:t>
      </w:r>
      <w:proofErr w:type="spellEnd"/>
      <w:r>
        <w:t xml:space="preserve"> on </w:t>
      </w:r>
      <w:proofErr w:type="spellStart"/>
      <w:r>
        <w:t>target</w:t>
      </w:r>
      <w:proofErr w:type="spellEnd"/>
      <w:r>
        <w:t xml:space="preserve"> </w:t>
      </w:r>
      <w:proofErr w:type="spellStart"/>
      <w:r>
        <w:t>organisms</w:t>
      </w:r>
      <w:proofErr w:type="spellEnd"/>
      <w:r>
        <w:t xml:space="preserve">, </w:t>
      </w:r>
      <w:proofErr w:type="spellStart"/>
      <w:r>
        <w:t>including</w:t>
      </w:r>
      <w:proofErr w:type="spellEnd"/>
      <w:r>
        <w:t xml:space="preserve"> </w:t>
      </w:r>
      <w:proofErr w:type="spellStart"/>
      <w:r>
        <w:t>unacceptable</w:t>
      </w:r>
      <w:proofErr w:type="spellEnd"/>
      <w:r>
        <w:t xml:space="preserve"> </w:t>
      </w:r>
      <w:proofErr w:type="spellStart"/>
      <w:r>
        <w:t>suffering</w:t>
      </w:r>
      <w:bookmarkEnd w:id="109"/>
      <w:proofErr w:type="spellEnd"/>
    </w:p>
    <w:p w14:paraId="28A3383C" w14:textId="77777777" w:rsidR="005807B7" w:rsidRPr="00CB36E1" w:rsidRDefault="005807B7" w:rsidP="005807B7">
      <w:pPr>
        <w:spacing w:line="260" w:lineRule="atLeast"/>
        <w:jc w:val="both"/>
        <w:rPr>
          <w:lang w:eastAsia="en-US"/>
        </w:rPr>
      </w:pPr>
      <w:r w:rsidRPr="00CB36E1">
        <w:rPr>
          <w:lang w:eastAsia="en-US"/>
        </w:rPr>
        <w:t>The product is able to produce a reduction in the number of viable bacterial cells (bactericidal activity), of the yeast cells (</w:t>
      </w:r>
      <w:proofErr w:type="spellStart"/>
      <w:r w:rsidRPr="00CB36E1">
        <w:rPr>
          <w:lang w:eastAsia="en-US"/>
        </w:rPr>
        <w:t>yeasticidal</w:t>
      </w:r>
      <w:proofErr w:type="spellEnd"/>
      <w:r w:rsidRPr="00CB36E1">
        <w:rPr>
          <w:lang w:eastAsia="en-US"/>
        </w:rPr>
        <w:t xml:space="preserve"> activity) and of infectious virus particles (</w:t>
      </w:r>
      <w:proofErr w:type="spellStart"/>
      <w:r w:rsidRPr="00CB36E1">
        <w:rPr>
          <w:lang w:eastAsia="en-US"/>
        </w:rPr>
        <w:t>virucidal</w:t>
      </w:r>
      <w:proofErr w:type="spellEnd"/>
      <w:r w:rsidRPr="00CB36E1">
        <w:rPr>
          <w:lang w:eastAsia="en-US"/>
        </w:rPr>
        <w:t xml:space="preserve"> activity) of the relevant test organisms under defined conditions</w:t>
      </w:r>
    </w:p>
    <w:p w14:paraId="389344E5" w14:textId="77777777" w:rsidR="009D0C0B" w:rsidRDefault="00FA480B">
      <w:pPr>
        <w:pStyle w:val="Titre4"/>
        <w:rPr>
          <w:rFonts w:ascii="Times New Roman" w:hAnsi="Times New Roman" w:cs="Times New Roman"/>
          <w:i/>
          <w:iCs/>
          <w:lang w:eastAsia="en-US"/>
        </w:rPr>
      </w:pPr>
      <w:bookmarkStart w:id="110" w:name="_Toc113363363"/>
      <w:r>
        <w:t xml:space="preserve">Mode </w:t>
      </w:r>
      <w:proofErr w:type="spellStart"/>
      <w:r>
        <w:t>of</w:t>
      </w:r>
      <w:proofErr w:type="spellEnd"/>
      <w:r>
        <w:t xml:space="preserve"> </w:t>
      </w:r>
      <w:proofErr w:type="spellStart"/>
      <w:r>
        <w:t>action</w:t>
      </w:r>
      <w:proofErr w:type="spellEnd"/>
      <w:r>
        <w:t xml:space="preserve">, </w:t>
      </w:r>
      <w:proofErr w:type="spellStart"/>
      <w:r>
        <w:t>including</w:t>
      </w:r>
      <w:proofErr w:type="spellEnd"/>
      <w:r>
        <w:t xml:space="preserve"> time </w:t>
      </w:r>
      <w:proofErr w:type="spellStart"/>
      <w:r>
        <w:t>delay</w:t>
      </w:r>
      <w:bookmarkEnd w:id="110"/>
      <w:proofErr w:type="spellEnd"/>
    </w:p>
    <w:p w14:paraId="5554B8BD" w14:textId="77E9FD80" w:rsidR="005807B7" w:rsidRDefault="005F2095" w:rsidP="005807B7">
      <w:pPr>
        <w:spacing w:line="260" w:lineRule="atLeast"/>
        <w:jc w:val="both"/>
        <w:rPr>
          <w:lang w:eastAsia="en-US"/>
        </w:rPr>
      </w:pPr>
      <w:bookmarkStart w:id="111" w:name="_Hlk90548255"/>
      <w:r w:rsidRPr="005F2095">
        <w:rPr>
          <w:rFonts w:eastAsia="Calibri" w:cs="Times New Roman"/>
          <w:lang w:eastAsia="en-US"/>
        </w:rPr>
        <w:t xml:space="preserve">As described in </w:t>
      </w:r>
      <w:proofErr w:type="gramStart"/>
      <w:r w:rsidRPr="005F2095">
        <w:rPr>
          <w:rFonts w:eastAsia="Calibri" w:cs="Times New Roman"/>
          <w:lang w:eastAsia="en-US"/>
        </w:rPr>
        <w:t>L(</w:t>
      </w:r>
      <w:proofErr w:type="gramEnd"/>
      <w:r w:rsidRPr="005F2095">
        <w:rPr>
          <w:rFonts w:eastAsia="Calibri" w:cs="Times New Roman"/>
          <w:lang w:eastAsia="en-US"/>
        </w:rPr>
        <w:t xml:space="preserve">+) lactic acid Assessment Report “In solution, L(+) lactic acid exists in a pH-dependent equilibrium between the </w:t>
      </w:r>
      <w:proofErr w:type="spellStart"/>
      <w:r w:rsidRPr="005F2095">
        <w:rPr>
          <w:rFonts w:eastAsia="Calibri" w:cs="Times New Roman"/>
          <w:lang w:eastAsia="en-US"/>
        </w:rPr>
        <w:t>undissociated</w:t>
      </w:r>
      <w:proofErr w:type="spellEnd"/>
      <w:r w:rsidRPr="005F2095">
        <w:rPr>
          <w:rFonts w:eastAsia="Calibri" w:cs="Times New Roman"/>
          <w:lang w:eastAsia="en-US"/>
        </w:rPr>
        <w:t xml:space="preserve"> and dissociated form. Only in its </w:t>
      </w:r>
      <w:proofErr w:type="spellStart"/>
      <w:r w:rsidRPr="005F2095">
        <w:rPr>
          <w:rFonts w:eastAsia="Calibri" w:cs="Times New Roman"/>
          <w:lang w:eastAsia="en-US"/>
        </w:rPr>
        <w:t>undissociated</w:t>
      </w:r>
      <w:proofErr w:type="spellEnd"/>
      <w:r w:rsidRPr="005F2095">
        <w:rPr>
          <w:rFonts w:eastAsia="Calibri" w:cs="Times New Roman"/>
          <w:lang w:eastAsia="en-US"/>
        </w:rPr>
        <w:t xml:space="preserve"> state, the acid is able to pass the cell membrane. At a relatively low pH, the uncharged acid enters the cell. Inside the cell, the </w:t>
      </w:r>
      <w:proofErr w:type="gramStart"/>
      <w:r w:rsidRPr="005F2095">
        <w:rPr>
          <w:rFonts w:eastAsia="Calibri" w:cs="Times New Roman"/>
          <w:lang w:eastAsia="en-US"/>
        </w:rPr>
        <w:t>L(</w:t>
      </w:r>
      <w:proofErr w:type="gramEnd"/>
      <w:r w:rsidRPr="005F2095">
        <w:rPr>
          <w:rFonts w:eastAsia="Calibri" w:cs="Times New Roman"/>
          <w:lang w:eastAsia="en-US"/>
        </w:rPr>
        <w:t xml:space="preserve">+) lactic acid dissociates due to the higher </w:t>
      </w:r>
      <w:proofErr w:type="spellStart"/>
      <w:r w:rsidRPr="005F2095">
        <w:rPr>
          <w:rFonts w:eastAsia="Calibri" w:cs="Times New Roman"/>
          <w:lang w:eastAsia="en-US"/>
        </w:rPr>
        <w:t>pH.</w:t>
      </w:r>
      <w:proofErr w:type="spellEnd"/>
      <w:r w:rsidRPr="005F2095">
        <w:rPr>
          <w:rFonts w:eastAsia="Calibri" w:cs="Times New Roman"/>
          <w:lang w:eastAsia="en-US"/>
        </w:rPr>
        <w:t xml:space="preserve"> The molecules remain inside the cell, because the resulting ions cannot pass the membrane. The pH inside the cell is lowered and metabolic reactions are inhibited. Further effects are also reported. Decrease of the membrane permeability for amino acids, organic acids, phosphates results in uncoupling of both substrate transport and oxidative phosphorylation from the electron transport system. Furthermore, an inhibition of the glycolysis by the lactate ion is observed</w:t>
      </w:r>
      <w:r w:rsidR="005807B7">
        <w:rPr>
          <w:lang w:eastAsia="en-US"/>
        </w:rPr>
        <w:t>.</w:t>
      </w:r>
      <w:bookmarkEnd w:id="111"/>
    </w:p>
    <w:p w14:paraId="66AF01D2" w14:textId="77777777" w:rsidR="008B4980" w:rsidRPr="008B4980" w:rsidRDefault="008B4980" w:rsidP="005807B7">
      <w:pPr>
        <w:spacing w:line="260" w:lineRule="atLeast"/>
        <w:jc w:val="both"/>
        <w:rPr>
          <w:rFonts w:eastAsia="Calibri" w:cs="Times New Roman"/>
          <w:lang w:eastAsia="en-US"/>
        </w:rPr>
        <w:sectPr w:rsidR="008B4980" w:rsidRPr="008B4980">
          <w:headerReference w:type="even" r:id="rId15"/>
          <w:headerReference w:type="default" r:id="rId16"/>
          <w:footerReference w:type="even" r:id="rId17"/>
          <w:footerReference w:type="default" r:id="rId18"/>
          <w:headerReference w:type="first" r:id="rId19"/>
          <w:footerReference w:type="first" r:id="rId20"/>
          <w:pgSz w:w="11906" w:h="16838"/>
          <w:pgMar w:top="1474" w:right="1247" w:bottom="2013" w:left="1446" w:header="850" w:footer="850" w:gutter="0"/>
          <w:cols w:space="720"/>
          <w:docGrid w:linePitch="272"/>
        </w:sectPr>
      </w:pPr>
    </w:p>
    <w:p w14:paraId="09542845" w14:textId="77777777" w:rsidR="009D0C0B" w:rsidRDefault="00FA480B">
      <w:pPr>
        <w:pStyle w:val="Titre4"/>
        <w:rPr>
          <w:rFonts w:ascii="Times New Roman" w:hAnsi="Times New Roman" w:cs="Times New Roman"/>
          <w:i/>
          <w:iCs/>
          <w:lang w:eastAsia="en-US"/>
        </w:rPr>
      </w:pPr>
      <w:bookmarkStart w:id="112" w:name="_Toc113363364"/>
      <w:proofErr w:type="spellStart"/>
      <w:r>
        <w:lastRenderedPageBreak/>
        <w:t>Efficacy</w:t>
      </w:r>
      <w:proofErr w:type="spellEnd"/>
      <w:r>
        <w:t xml:space="preserve"> </w:t>
      </w:r>
      <w:proofErr w:type="spellStart"/>
      <w:r>
        <w:t>data</w:t>
      </w:r>
      <w:bookmarkEnd w:id="112"/>
      <w:proofErr w:type="spellEnd"/>
      <w:r>
        <w:t xml:space="preserve"> </w:t>
      </w:r>
    </w:p>
    <w:p w14:paraId="28CBC4DD" w14:textId="5C784842" w:rsidR="009D0C0B" w:rsidRDefault="009D0C0B">
      <w:pPr>
        <w:spacing w:line="260" w:lineRule="atLeast"/>
        <w:ind w:left="360"/>
        <w:jc w:val="both"/>
        <w:rPr>
          <w:rFonts w:ascii="Times New Roman" w:eastAsia="Calibri" w:hAnsi="Times New Roman" w:cs="Arial"/>
          <w:bCs/>
          <w:i/>
          <w:caps/>
          <w:szCs w:val="28"/>
          <w:lang w:eastAsia="en-US"/>
        </w:rPr>
      </w:pPr>
    </w:p>
    <w:tbl>
      <w:tblPr>
        <w:tblW w:w="15481" w:type="dxa"/>
        <w:tblInd w:w="-923" w:type="dxa"/>
        <w:tblLayout w:type="fixed"/>
        <w:tblCellMar>
          <w:left w:w="70" w:type="dxa"/>
          <w:right w:w="70" w:type="dxa"/>
        </w:tblCellMar>
        <w:tblLook w:val="0000" w:firstRow="0" w:lastRow="0" w:firstColumn="0" w:lastColumn="0" w:noHBand="0" w:noVBand="0"/>
      </w:tblPr>
      <w:tblGrid>
        <w:gridCol w:w="1247"/>
        <w:gridCol w:w="2440"/>
        <w:gridCol w:w="1275"/>
        <w:gridCol w:w="1444"/>
        <w:gridCol w:w="1587"/>
        <w:gridCol w:w="3288"/>
        <w:gridCol w:w="2494"/>
        <w:gridCol w:w="1706"/>
      </w:tblGrid>
      <w:tr w:rsidR="005807B7" w14:paraId="710899A5" w14:textId="77777777" w:rsidTr="005807B7">
        <w:trPr>
          <w:trHeight w:val="303"/>
        </w:trPr>
        <w:tc>
          <w:tcPr>
            <w:tcW w:w="15481"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58DB52E9" w14:textId="77777777" w:rsidR="005807B7" w:rsidRDefault="005807B7" w:rsidP="00A70B3D">
            <w:pPr>
              <w:jc w:val="center"/>
            </w:pPr>
            <w:r>
              <w:rPr>
                <w:b/>
                <w:color w:val="000000"/>
                <w:sz w:val="18"/>
                <w:szCs w:val="18"/>
              </w:rPr>
              <w:t>Experimental data on the efficacy of the biocidal product against target organism(s)</w:t>
            </w:r>
          </w:p>
        </w:tc>
      </w:tr>
      <w:tr w:rsidR="005807B7" w14:paraId="314BF723" w14:textId="77777777" w:rsidTr="00686C9C">
        <w:trPr>
          <w:trHeight w:val="794"/>
        </w:trPr>
        <w:tc>
          <w:tcPr>
            <w:tcW w:w="1247" w:type="dxa"/>
            <w:tcBorders>
              <w:top w:val="single" w:sz="6" w:space="0" w:color="000000"/>
              <w:left w:val="single" w:sz="4" w:space="0" w:color="000000"/>
              <w:bottom w:val="single" w:sz="6" w:space="0" w:color="000000"/>
            </w:tcBorders>
            <w:shd w:val="clear" w:color="auto" w:fill="FFFFFF"/>
          </w:tcPr>
          <w:p w14:paraId="71FB4972" w14:textId="77777777" w:rsidR="005807B7" w:rsidRDefault="005807B7" w:rsidP="00A70B3D">
            <w:pPr>
              <w:jc w:val="center"/>
              <w:rPr>
                <w:b/>
                <w:color w:val="000000"/>
                <w:sz w:val="18"/>
                <w:szCs w:val="18"/>
              </w:rPr>
            </w:pPr>
            <w:r>
              <w:rPr>
                <w:b/>
                <w:color w:val="000000"/>
                <w:sz w:val="18"/>
                <w:szCs w:val="18"/>
              </w:rPr>
              <w:t>Function</w:t>
            </w:r>
          </w:p>
        </w:tc>
        <w:tc>
          <w:tcPr>
            <w:tcW w:w="2440" w:type="dxa"/>
            <w:tcBorders>
              <w:top w:val="single" w:sz="6" w:space="0" w:color="000000"/>
              <w:left w:val="single" w:sz="6" w:space="0" w:color="000000"/>
              <w:bottom w:val="single" w:sz="6" w:space="0" w:color="000000"/>
            </w:tcBorders>
            <w:shd w:val="clear" w:color="auto" w:fill="FFFFFF"/>
          </w:tcPr>
          <w:p w14:paraId="503D9A04" w14:textId="77777777" w:rsidR="005807B7" w:rsidRDefault="005807B7" w:rsidP="00A70B3D">
            <w:pPr>
              <w:rPr>
                <w:b/>
                <w:color w:val="000000"/>
                <w:sz w:val="18"/>
                <w:szCs w:val="18"/>
              </w:rPr>
            </w:pPr>
            <w:r>
              <w:rPr>
                <w:b/>
                <w:color w:val="000000"/>
                <w:sz w:val="18"/>
                <w:szCs w:val="18"/>
              </w:rPr>
              <w:t>Field of use envisaged</w:t>
            </w:r>
          </w:p>
        </w:tc>
        <w:tc>
          <w:tcPr>
            <w:tcW w:w="1275" w:type="dxa"/>
            <w:tcBorders>
              <w:top w:val="single" w:sz="6" w:space="0" w:color="000000"/>
              <w:left w:val="single" w:sz="6" w:space="0" w:color="000000"/>
              <w:bottom w:val="single" w:sz="6" w:space="0" w:color="000000"/>
            </w:tcBorders>
            <w:shd w:val="clear" w:color="auto" w:fill="FFFFFF"/>
          </w:tcPr>
          <w:p w14:paraId="664A722E" w14:textId="77777777" w:rsidR="005807B7" w:rsidRDefault="005807B7" w:rsidP="00A70B3D">
            <w:pPr>
              <w:rPr>
                <w:b/>
                <w:color w:val="000000"/>
                <w:sz w:val="18"/>
                <w:szCs w:val="18"/>
              </w:rPr>
            </w:pPr>
            <w:r>
              <w:rPr>
                <w:b/>
                <w:color w:val="000000"/>
                <w:sz w:val="18"/>
                <w:szCs w:val="18"/>
              </w:rPr>
              <w:t>Test substance</w:t>
            </w:r>
          </w:p>
        </w:tc>
        <w:tc>
          <w:tcPr>
            <w:tcW w:w="1444" w:type="dxa"/>
            <w:tcBorders>
              <w:top w:val="single" w:sz="6" w:space="0" w:color="000000"/>
              <w:left w:val="single" w:sz="6" w:space="0" w:color="000000"/>
              <w:bottom w:val="single" w:sz="6" w:space="0" w:color="000000"/>
            </w:tcBorders>
            <w:shd w:val="clear" w:color="auto" w:fill="FFFFFF"/>
          </w:tcPr>
          <w:p w14:paraId="510B29AC" w14:textId="77777777" w:rsidR="005807B7" w:rsidRDefault="005807B7" w:rsidP="00A70B3D">
            <w:pPr>
              <w:rPr>
                <w:b/>
                <w:color w:val="000000"/>
                <w:sz w:val="18"/>
                <w:szCs w:val="18"/>
              </w:rPr>
            </w:pPr>
            <w:r>
              <w:rPr>
                <w:b/>
                <w:color w:val="000000"/>
                <w:sz w:val="18"/>
                <w:szCs w:val="18"/>
              </w:rPr>
              <w:t>Test organism(s)</w:t>
            </w:r>
          </w:p>
        </w:tc>
        <w:tc>
          <w:tcPr>
            <w:tcW w:w="1587" w:type="dxa"/>
            <w:tcBorders>
              <w:top w:val="single" w:sz="6" w:space="0" w:color="000000"/>
              <w:left w:val="single" w:sz="6" w:space="0" w:color="000000"/>
              <w:bottom w:val="single" w:sz="6" w:space="0" w:color="000000"/>
            </w:tcBorders>
            <w:shd w:val="clear" w:color="auto" w:fill="FFFFFF"/>
          </w:tcPr>
          <w:p w14:paraId="344A98F5" w14:textId="77777777" w:rsidR="005807B7" w:rsidRDefault="005807B7" w:rsidP="00A70B3D">
            <w:pPr>
              <w:rPr>
                <w:b/>
                <w:color w:val="000000"/>
                <w:sz w:val="18"/>
                <w:szCs w:val="18"/>
              </w:rPr>
            </w:pPr>
            <w:r>
              <w:rPr>
                <w:b/>
                <w:color w:val="000000"/>
                <w:sz w:val="18"/>
                <w:szCs w:val="18"/>
              </w:rPr>
              <w:t>Test method</w:t>
            </w:r>
          </w:p>
        </w:tc>
        <w:tc>
          <w:tcPr>
            <w:tcW w:w="3288" w:type="dxa"/>
            <w:tcBorders>
              <w:top w:val="single" w:sz="6" w:space="0" w:color="000000"/>
              <w:left w:val="single" w:sz="6" w:space="0" w:color="000000"/>
              <w:bottom w:val="single" w:sz="6" w:space="0" w:color="000000"/>
            </w:tcBorders>
            <w:shd w:val="clear" w:color="auto" w:fill="FFFFFF"/>
          </w:tcPr>
          <w:p w14:paraId="2CDAB0F1" w14:textId="77777777" w:rsidR="005807B7" w:rsidRDefault="005807B7" w:rsidP="00A70B3D">
            <w:pPr>
              <w:rPr>
                <w:b/>
                <w:color w:val="000000"/>
                <w:sz w:val="18"/>
                <w:szCs w:val="18"/>
              </w:rPr>
            </w:pPr>
            <w:r>
              <w:rPr>
                <w:b/>
                <w:color w:val="000000"/>
                <w:sz w:val="18"/>
                <w:szCs w:val="18"/>
              </w:rPr>
              <w:t>Test system / concentrations applied / exposure time</w:t>
            </w:r>
          </w:p>
        </w:tc>
        <w:tc>
          <w:tcPr>
            <w:tcW w:w="2494" w:type="dxa"/>
            <w:tcBorders>
              <w:top w:val="single" w:sz="6" w:space="0" w:color="000000"/>
              <w:left w:val="single" w:sz="6" w:space="0" w:color="000000"/>
              <w:bottom w:val="single" w:sz="6" w:space="0" w:color="000000"/>
            </w:tcBorders>
            <w:shd w:val="clear" w:color="auto" w:fill="FFFFFF"/>
          </w:tcPr>
          <w:p w14:paraId="5CC2E165" w14:textId="77777777" w:rsidR="005807B7" w:rsidRDefault="005807B7" w:rsidP="00A70B3D">
            <w:pPr>
              <w:rPr>
                <w:b/>
                <w:color w:val="000000"/>
                <w:sz w:val="18"/>
                <w:szCs w:val="18"/>
              </w:rPr>
            </w:pPr>
            <w:r>
              <w:rPr>
                <w:b/>
                <w:color w:val="000000"/>
                <w:sz w:val="18"/>
                <w:szCs w:val="18"/>
              </w:rPr>
              <w:t>Test results: effects</w:t>
            </w:r>
          </w:p>
        </w:tc>
        <w:tc>
          <w:tcPr>
            <w:tcW w:w="1706" w:type="dxa"/>
            <w:tcBorders>
              <w:top w:val="single" w:sz="6" w:space="0" w:color="000000"/>
              <w:left w:val="single" w:sz="6" w:space="0" w:color="000000"/>
              <w:bottom w:val="single" w:sz="6" w:space="0" w:color="000000"/>
              <w:right w:val="single" w:sz="4" w:space="0" w:color="000000"/>
            </w:tcBorders>
            <w:shd w:val="clear" w:color="auto" w:fill="FFFFFF"/>
          </w:tcPr>
          <w:p w14:paraId="3B4DC359" w14:textId="77777777" w:rsidR="005807B7" w:rsidRDefault="005807B7" w:rsidP="00A70B3D">
            <w:r>
              <w:rPr>
                <w:b/>
                <w:color w:val="000000"/>
                <w:sz w:val="18"/>
                <w:szCs w:val="18"/>
              </w:rPr>
              <w:t>Reference</w:t>
            </w:r>
          </w:p>
        </w:tc>
      </w:tr>
      <w:tr w:rsidR="005807B7" w14:paraId="571A41E0"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4A54D055" w14:textId="77777777" w:rsidR="005807B7" w:rsidRDefault="005807B7" w:rsidP="00A70B3D">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2C925D2" w14:textId="77777777" w:rsidR="005807B7" w:rsidRPr="00BF1A4A" w:rsidRDefault="005807B7" w:rsidP="00A70B3D">
            <w:pPr>
              <w:snapToGrid w:val="0"/>
              <w:rPr>
                <w:color w:val="000000"/>
                <w:sz w:val="18"/>
                <w:szCs w:val="18"/>
              </w:rPr>
            </w:pPr>
            <w:r>
              <w:rPr>
                <w:color w:val="000000"/>
                <w:sz w:val="18"/>
                <w:szCs w:val="18"/>
              </w:rPr>
              <w:t xml:space="preserve">Use 1 Hygienic </w:t>
            </w:r>
            <w:proofErr w:type="spellStart"/>
            <w:r>
              <w:rPr>
                <w:color w:val="000000"/>
                <w:sz w:val="18"/>
                <w:szCs w:val="18"/>
              </w:rPr>
              <w:t>handrub</w:t>
            </w:r>
            <w:proofErr w:type="spellEnd"/>
            <w:r>
              <w:rPr>
                <w:color w:val="000000"/>
                <w:sz w:val="18"/>
                <w:szCs w:val="18"/>
              </w:rPr>
              <w:t xml:space="preserve"> TP1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D8DAF8" w14:textId="77777777" w:rsidR="005807B7" w:rsidRPr="00344D6D" w:rsidRDefault="005807B7" w:rsidP="00A70B3D">
            <w:pPr>
              <w:snapToGrid w:val="0"/>
              <w:rPr>
                <w:i/>
                <w:color w:val="000000"/>
                <w:sz w:val="18"/>
                <w:szCs w:val="18"/>
              </w:rPr>
            </w:pPr>
            <w:proofErr w:type="spellStart"/>
            <w:r w:rsidRPr="00344D6D">
              <w:rPr>
                <w:i/>
                <w:color w:val="000000"/>
                <w:sz w:val="18"/>
                <w:szCs w:val="18"/>
              </w:rPr>
              <w:t>Citrox</w:t>
            </w:r>
            <w:proofErr w:type="spellEnd"/>
            <w:r w:rsidRPr="00344D6D">
              <w:rPr>
                <w:i/>
                <w:color w:val="000000"/>
                <w:sz w:val="18"/>
                <w:szCs w:val="18"/>
              </w:rPr>
              <w:t xml:space="preserve"> Protect Alcohol Free Hand Gel</w:t>
            </w:r>
          </w:p>
          <w:p w14:paraId="69BCB411" w14:textId="0CC7F65B" w:rsidR="00B36A5C" w:rsidRPr="00344D6D" w:rsidRDefault="00B36A5C" w:rsidP="00A70B3D">
            <w:pPr>
              <w:snapToGrid w:val="0"/>
              <w:rPr>
                <w:i/>
                <w:color w:val="000000"/>
                <w:sz w:val="18"/>
                <w:szCs w:val="18"/>
              </w:rPr>
            </w:pPr>
            <w:r w:rsidRPr="00344D6D">
              <w:rPr>
                <w:rStyle w:val="CorpsdetexteCar"/>
                <w:sz w:val="18"/>
                <w:szCs w:val="18"/>
                <w:lang w:val="fr-FR"/>
              </w:rPr>
              <w:t>(0</w:t>
            </w:r>
            <w:r w:rsidR="00344D6D">
              <w:rPr>
                <w:rStyle w:val="CorpsdetexteCar"/>
                <w:sz w:val="18"/>
                <w:szCs w:val="18"/>
                <w:lang w:val="fr-FR"/>
              </w:rPr>
              <w:t>.</w:t>
            </w:r>
            <w:r w:rsidRPr="00344D6D">
              <w:rPr>
                <w:rStyle w:val="CorpsdetexteCar"/>
                <w:sz w:val="18"/>
                <w:szCs w:val="18"/>
                <w:lang w:val="fr-FR"/>
              </w:rPr>
              <w:t xml:space="preserve">2% </w:t>
            </w:r>
            <w:proofErr w:type="spellStart"/>
            <w:r w:rsidR="00344D6D" w:rsidRPr="00344D6D">
              <w:rPr>
                <w:rStyle w:val="CorpsdetexteCar"/>
                <w:sz w:val="18"/>
                <w:szCs w:val="18"/>
                <w:lang w:val="fr-FR"/>
              </w:rPr>
              <w:t>lactic</w:t>
            </w:r>
            <w:proofErr w:type="spellEnd"/>
            <w:r w:rsidR="00344D6D" w:rsidRPr="00344D6D">
              <w:rPr>
                <w:rStyle w:val="CorpsdetexteCar"/>
                <w:sz w:val="18"/>
                <w:szCs w:val="18"/>
                <w:lang w:val="fr-FR"/>
              </w:rPr>
              <w:t xml:space="preserve"> </w:t>
            </w:r>
            <w:proofErr w:type="spellStart"/>
            <w:r w:rsidR="00344D6D" w:rsidRPr="00344D6D">
              <w:rPr>
                <w:rStyle w:val="CorpsdetexteCar"/>
                <w:sz w:val="18"/>
                <w:szCs w:val="18"/>
                <w:lang w:val="fr-FR"/>
              </w:rPr>
              <w:t>acid</w:t>
            </w:r>
            <w:proofErr w:type="spellEnd"/>
            <w:r w:rsidRPr="00344D6D">
              <w:rPr>
                <w:rStyle w:val="CorpsdetexteCar"/>
                <w:sz w:val="18"/>
                <w:szCs w:val="18"/>
                <w:lang w:val="fr-FR"/>
              </w:rPr>
              <w:t>)</w:t>
            </w:r>
          </w:p>
        </w:tc>
        <w:tc>
          <w:tcPr>
            <w:tcW w:w="1444" w:type="dxa"/>
            <w:tcBorders>
              <w:top w:val="single" w:sz="4" w:space="0" w:color="auto"/>
              <w:left w:val="single" w:sz="4" w:space="0" w:color="auto"/>
              <w:bottom w:val="single" w:sz="4" w:space="0" w:color="auto"/>
              <w:right w:val="single" w:sz="4" w:space="0" w:color="auto"/>
            </w:tcBorders>
          </w:tcPr>
          <w:p w14:paraId="0754D4A9" w14:textId="77777777" w:rsidR="005807B7" w:rsidRPr="005D316B" w:rsidRDefault="005807B7" w:rsidP="00A70B3D">
            <w:pPr>
              <w:snapToGrid w:val="0"/>
              <w:rPr>
                <w:rStyle w:val="CorpsdetexteCar"/>
                <w:i/>
                <w:sz w:val="18"/>
                <w:szCs w:val="18"/>
                <w:lang w:val="fr-FR"/>
              </w:rPr>
            </w:pPr>
            <w:r w:rsidRPr="005D316B">
              <w:rPr>
                <w:rStyle w:val="CorpsdetexteCar"/>
                <w:i/>
                <w:sz w:val="18"/>
                <w:szCs w:val="18"/>
                <w:lang w:val="fr-FR"/>
              </w:rPr>
              <w:t>E. coli,</w:t>
            </w:r>
          </w:p>
          <w:p w14:paraId="5C6EFAC2" w14:textId="77777777" w:rsidR="005807B7" w:rsidRPr="005D316B" w:rsidRDefault="005807B7" w:rsidP="00A70B3D">
            <w:pPr>
              <w:snapToGrid w:val="0"/>
              <w:rPr>
                <w:rStyle w:val="CorpsdetexteCar"/>
                <w:i/>
                <w:sz w:val="18"/>
                <w:szCs w:val="18"/>
                <w:lang w:val="fr-FR"/>
              </w:rPr>
            </w:pPr>
            <w:r w:rsidRPr="005D316B">
              <w:rPr>
                <w:rStyle w:val="CorpsdetexteCar"/>
                <w:i/>
                <w:sz w:val="18"/>
                <w:szCs w:val="18"/>
                <w:lang w:val="fr-FR"/>
              </w:rPr>
              <w:t>S. aureus,</w:t>
            </w:r>
          </w:p>
          <w:p w14:paraId="2896DA7E" w14:textId="77777777" w:rsidR="005807B7" w:rsidRPr="005D316B" w:rsidRDefault="005807B7" w:rsidP="00A70B3D">
            <w:pPr>
              <w:snapToGrid w:val="0"/>
              <w:rPr>
                <w:rStyle w:val="CorpsdetexteCar"/>
                <w:i/>
                <w:sz w:val="18"/>
                <w:szCs w:val="18"/>
                <w:lang w:val="fr-FR"/>
              </w:rPr>
            </w:pPr>
            <w:r w:rsidRPr="005D316B">
              <w:rPr>
                <w:rStyle w:val="CorpsdetexteCar"/>
                <w:i/>
                <w:sz w:val="18"/>
                <w:szCs w:val="18"/>
                <w:lang w:val="fr-FR"/>
              </w:rPr>
              <w:t xml:space="preserve">E. </w:t>
            </w:r>
            <w:proofErr w:type="spellStart"/>
            <w:r w:rsidRPr="005D316B">
              <w:rPr>
                <w:rStyle w:val="CorpsdetexteCar"/>
                <w:i/>
                <w:sz w:val="18"/>
                <w:szCs w:val="18"/>
                <w:lang w:val="fr-FR"/>
              </w:rPr>
              <w:t>hirae</w:t>
            </w:r>
            <w:proofErr w:type="spellEnd"/>
            <w:r w:rsidRPr="005D316B">
              <w:rPr>
                <w:rStyle w:val="CorpsdetexteCar"/>
                <w:i/>
                <w:sz w:val="18"/>
                <w:szCs w:val="18"/>
                <w:lang w:val="fr-FR"/>
              </w:rPr>
              <w:t>,</w:t>
            </w:r>
          </w:p>
          <w:p w14:paraId="3E48CA79" w14:textId="77777777" w:rsidR="005807B7" w:rsidRPr="008B4980" w:rsidRDefault="005807B7" w:rsidP="00A70B3D">
            <w:pPr>
              <w:snapToGrid w:val="0"/>
              <w:rPr>
                <w:i/>
                <w:color w:val="000000"/>
                <w:sz w:val="18"/>
                <w:szCs w:val="18"/>
                <w:lang w:val="fr-FR"/>
              </w:rPr>
            </w:pPr>
            <w:r w:rsidRPr="005D316B">
              <w:rPr>
                <w:rStyle w:val="CorpsdetexteCar"/>
                <w:i/>
                <w:sz w:val="18"/>
                <w:szCs w:val="18"/>
                <w:lang w:val="fr-FR"/>
              </w:rPr>
              <w:t xml:space="preserve">P. </w:t>
            </w:r>
            <w:proofErr w:type="spellStart"/>
            <w:r w:rsidRPr="005D316B">
              <w:rPr>
                <w:rStyle w:val="CorpsdetexteCar"/>
                <w:i/>
                <w:sz w:val="18"/>
                <w:szCs w:val="18"/>
                <w:lang w:val="fr-FR"/>
              </w:rPr>
              <w:t>aeruginosa</w:t>
            </w:r>
            <w:proofErr w:type="spellEnd"/>
          </w:p>
        </w:tc>
        <w:tc>
          <w:tcPr>
            <w:tcW w:w="1587" w:type="dxa"/>
            <w:tcBorders>
              <w:top w:val="single" w:sz="4" w:space="0" w:color="auto"/>
              <w:left w:val="single" w:sz="4" w:space="0" w:color="auto"/>
              <w:bottom w:val="single" w:sz="4" w:space="0" w:color="auto"/>
              <w:right w:val="single" w:sz="4" w:space="0" w:color="auto"/>
            </w:tcBorders>
          </w:tcPr>
          <w:p w14:paraId="098C4E5D" w14:textId="77777777" w:rsidR="005807B7" w:rsidRDefault="005807B7" w:rsidP="00A70B3D">
            <w:pPr>
              <w:snapToGrid w:val="0"/>
              <w:rPr>
                <w:rStyle w:val="CorpsdetexteCar"/>
                <w:sz w:val="18"/>
                <w:szCs w:val="18"/>
              </w:rPr>
            </w:pPr>
            <w:r w:rsidRPr="001744E5">
              <w:rPr>
                <w:rStyle w:val="CorpsdetexteCar"/>
                <w:sz w:val="18"/>
                <w:szCs w:val="18"/>
              </w:rPr>
              <w:t>EN1276</w:t>
            </w:r>
            <w:r>
              <w:rPr>
                <w:rStyle w:val="CorpsdetexteCar"/>
                <w:sz w:val="18"/>
                <w:szCs w:val="18"/>
              </w:rPr>
              <w:t>: 2019</w:t>
            </w:r>
            <w:r w:rsidRPr="001744E5">
              <w:rPr>
                <w:rStyle w:val="CorpsdetexteCar"/>
                <w:sz w:val="18"/>
                <w:szCs w:val="18"/>
              </w:rPr>
              <w:t xml:space="preserve"> </w:t>
            </w:r>
            <w:r>
              <w:rPr>
                <w:rStyle w:val="CorpsdetexteCar"/>
                <w:sz w:val="18"/>
                <w:szCs w:val="18"/>
              </w:rPr>
              <w:br/>
              <w:t>P</w:t>
            </w:r>
            <w:r w:rsidRPr="001744E5">
              <w:rPr>
                <w:rStyle w:val="CorpsdetexteCar"/>
                <w:sz w:val="18"/>
                <w:szCs w:val="18"/>
              </w:rPr>
              <w:t>hase 2 step 1</w:t>
            </w:r>
          </w:p>
          <w:p w14:paraId="66A7076C" w14:textId="77777777" w:rsidR="005807B7" w:rsidRPr="001744E5" w:rsidRDefault="005807B7" w:rsidP="00A70B3D">
            <w:pPr>
              <w:snapToGrid w:val="0"/>
              <w:rPr>
                <w:i/>
                <w:color w:val="000000"/>
                <w:sz w:val="18"/>
                <w:szCs w:val="18"/>
              </w:rPr>
            </w:pPr>
            <w:r>
              <w:rPr>
                <w:rStyle w:val="CorpsdetexteCar"/>
                <w:sz w:val="18"/>
                <w:szCs w:val="18"/>
              </w:rPr>
              <w:t>(suspension test)</w:t>
            </w:r>
          </w:p>
        </w:tc>
        <w:tc>
          <w:tcPr>
            <w:tcW w:w="3288" w:type="dxa"/>
            <w:tcBorders>
              <w:top w:val="single" w:sz="4" w:space="0" w:color="auto"/>
              <w:left w:val="single" w:sz="4" w:space="0" w:color="auto"/>
              <w:bottom w:val="single" w:sz="4" w:space="0" w:color="auto"/>
              <w:right w:val="single" w:sz="4" w:space="0" w:color="auto"/>
            </w:tcBorders>
          </w:tcPr>
          <w:p w14:paraId="30D49892" w14:textId="77777777" w:rsidR="005807B7" w:rsidRDefault="005807B7" w:rsidP="00A70B3D">
            <w:pPr>
              <w:pStyle w:val="Corpsdetexte"/>
              <w:ind w:left="18"/>
              <w:rPr>
                <w:rStyle w:val="CorpsdetexteCar"/>
                <w:sz w:val="18"/>
                <w:szCs w:val="18"/>
              </w:rPr>
            </w:pPr>
            <w:r w:rsidRPr="001744E5">
              <w:rPr>
                <w:rStyle w:val="CorpsdetexteCar"/>
                <w:sz w:val="18"/>
                <w:szCs w:val="18"/>
              </w:rPr>
              <w:t>Test concentration: neat (0.2% lactic acid)</w:t>
            </w:r>
          </w:p>
          <w:p w14:paraId="66EDE6D0" w14:textId="77777777" w:rsidR="005807B7" w:rsidRPr="001744E5" w:rsidRDefault="005807B7" w:rsidP="00A70B3D">
            <w:pPr>
              <w:pStyle w:val="Corpsdetexte"/>
              <w:ind w:left="18"/>
              <w:rPr>
                <w:rStyle w:val="CorpsdetexteCar"/>
                <w:sz w:val="18"/>
                <w:szCs w:val="18"/>
              </w:rPr>
            </w:pPr>
            <w:r>
              <w:rPr>
                <w:rStyle w:val="CorpsdetexteCar"/>
                <w:sz w:val="18"/>
                <w:szCs w:val="18"/>
              </w:rPr>
              <w:t xml:space="preserve">Temperature: </w:t>
            </w:r>
            <w:r w:rsidRPr="001744E5">
              <w:rPr>
                <w:rStyle w:val="CorpsdetexteCar"/>
                <w:sz w:val="18"/>
                <w:szCs w:val="18"/>
              </w:rPr>
              <w:t>20°C</w:t>
            </w:r>
          </w:p>
          <w:p w14:paraId="4FBCA83B" w14:textId="77777777" w:rsidR="005807B7" w:rsidRDefault="005807B7" w:rsidP="00A70B3D">
            <w:pPr>
              <w:pStyle w:val="Corpsdetexte"/>
              <w:ind w:left="18"/>
              <w:rPr>
                <w:rStyle w:val="CorpsdetexteCar"/>
                <w:sz w:val="18"/>
                <w:szCs w:val="18"/>
              </w:rPr>
            </w:pPr>
            <w:r w:rsidRPr="001744E5">
              <w:rPr>
                <w:rStyle w:val="CorpsdetexteCar"/>
                <w:sz w:val="18"/>
                <w:szCs w:val="18"/>
              </w:rPr>
              <w:t>Contact time: 60 seconds</w:t>
            </w:r>
          </w:p>
          <w:p w14:paraId="138EC424" w14:textId="77777777" w:rsidR="005807B7" w:rsidRDefault="005807B7" w:rsidP="00A70B3D">
            <w:pPr>
              <w:pStyle w:val="Corpsdetexte"/>
              <w:ind w:left="18"/>
              <w:rPr>
                <w:rStyle w:val="CorpsdetexteCar"/>
                <w:sz w:val="18"/>
                <w:szCs w:val="18"/>
              </w:rPr>
            </w:pPr>
            <w:r w:rsidRPr="001744E5">
              <w:rPr>
                <w:rStyle w:val="CorpsdetexteCar"/>
                <w:sz w:val="18"/>
                <w:szCs w:val="18"/>
              </w:rPr>
              <w:t>Clean conditions</w:t>
            </w:r>
            <w:r>
              <w:rPr>
                <w:rStyle w:val="CorpsdetexteCar"/>
                <w:sz w:val="18"/>
                <w:szCs w:val="18"/>
              </w:rPr>
              <w:t xml:space="preserve"> (0.3g/L BSA)</w:t>
            </w:r>
          </w:p>
          <w:p w14:paraId="67075159" w14:textId="77777777" w:rsidR="005807B7" w:rsidRDefault="005807B7" w:rsidP="00A70B3D">
            <w:pPr>
              <w:pStyle w:val="Corpsdetexte"/>
              <w:ind w:left="18"/>
              <w:rPr>
                <w:rStyle w:val="CorpsdetexteCar"/>
                <w:sz w:val="18"/>
                <w:szCs w:val="18"/>
              </w:rPr>
            </w:pPr>
          </w:p>
          <w:p w14:paraId="1EC8ACFC" w14:textId="77777777" w:rsidR="005807B7" w:rsidRPr="001744E5" w:rsidRDefault="005807B7" w:rsidP="00A70B3D">
            <w:pPr>
              <w:snapToGrid w:val="0"/>
              <w:ind w:left="18"/>
              <w:rPr>
                <w:color w:val="000000"/>
                <w:sz w:val="18"/>
                <w:szCs w:val="18"/>
              </w:rPr>
            </w:pPr>
            <w:r w:rsidRPr="00B41620">
              <w:rPr>
                <w:color w:val="000000"/>
                <w:sz w:val="18"/>
                <w:szCs w:val="18"/>
              </w:rPr>
              <w:t>Criteria: ≥5 log reduction</w:t>
            </w:r>
            <w:r w:rsidRPr="001744E5">
              <w:rPr>
                <w:color w:val="000000"/>
                <w:sz w:val="18"/>
                <w:szCs w:val="18"/>
              </w:rPr>
              <w:t xml:space="preserve"> </w:t>
            </w:r>
          </w:p>
        </w:tc>
        <w:tc>
          <w:tcPr>
            <w:tcW w:w="2494" w:type="dxa"/>
            <w:tcBorders>
              <w:top w:val="single" w:sz="4" w:space="0" w:color="auto"/>
              <w:left w:val="single" w:sz="4" w:space="0" w:color="auto"/>
              <w:bottom w:val="single" w:sz="4" w:space="0" w:color="auto"/>
              <w:right w:val="single" w:sz="4" w:space="0" w:color="auto"/>
            </w:tcBorders>
          </w:tcPr>
          <w:p w14:paraId="13A0F75F" w14:textId="77777777" w:rsidR="005807B7" w:rsidRPr="00097F86" w:rsidRDefault="005807B7" w:rsidP="00A70B3D">
            <w:pPr>
              <w:snapToGrid w:val="0"/>
              <w:rPr>
                <w:color w:val="000000"/>
                <w:sz w:val="18"/>
                <w:szCs w:val="18"/>
              </w:rPr>
            </w:pPr>
            <w:r w:rsidRPr="00097F86">
              <w:rPr>
                <w:rFonts w:cs="Arial"/>
                <w:color w:val="000000"/>
                <w:sz w:val="18"/>
                <w:szCs w:val="18"/>
                <w:lang w:eastAsia="de-DE"/>
              </w:rPr>
              <w:t>Bactericidal activity demonstrated at 80 % v/v</w:t>
            </w:r>
          </w:p>
        </w:tc>
        <w:tc>
          <w:tcPr>
            <w:tcW w:w="1706" w:type="dxa"/>
            <w:tcBorders>
              <w:top w:val="single" w:sz="4" w:space="0" w:color="auto"/>
              <w:left w:val="single" w:sz="4" w:space="0" w:color="auto"/>
              <w:bottom w:val="single" w:sz="4" w:space="0" w:color="auto"/>
              <w:right w:val="single" w:sz="4" w:space="0" w:color="auto"/>
            </w:tcBorders>
          </w:tcPr>
          <w:p w14:paraId="213EB75A" w14:textId="77777777" w:rsidR="005807B7" w:rsidRDefault="005807B7" w:rsidP="00A70B3D">
            <w:pPr>
              <w:snapToGrid w:val="0"/>
              <w:rPr>
                <w:rStyle w:val="CorpsdetexteCar"/>
                <w:sz w:val="18"/>
                <w:szCs w:val="18"/>
              </w:rPr>
            </w:pPr>
            <w:r w:rsidRPr="001744E5">
              <w:rPr>
                <w:rStyle w:val="CorpsdetexteCar"/>
                <w:sz w:val="18"/>
                <w:szCs w:val="18"/>
              </w:rPr>
              <w:t>Watson (2021a)</w:t>
            </w:r>
          </w:p>
          <w:p w14:paraId="7E0CC83D" w14:textId="77777777" w:rsidR="005807B7" w:rsidRDefault="005807B7" w:rsidP="00A70B3D">
            <w:pPr>
              <w:snapToGrid w:val="0"/>
              <w:rPr>
                <w:rStyle w:val="CorpsdetexteCar"/>
                <w:sz w:val="18"/>
                <w:szCs w:val="18"/>
              </w:rPr>
            </w:pPr>
            <w:r>
              <w:rPr>
                <w:rStyle w:val="CorpsdetexteCar"/>
                <w:sz w:val="18"/>
                <w:szCs w:val="18"/>
              </w:rPr>
              <w:t>CIB.21B038.IB-HR</w:t>
            </w:r>
          </w:p>
          <w:p w14:paraId="4B6AD67A" w14:textId="77777777" w:rsidR="005807B7" w:rsidRDefault="005807B7" w:rsidP="00A70B3D">
            <w:pPr>
              <w:snapToGrid w:val="0"/>
              <w:rPr>
                <w:rStyle w:val="CorpsdetexteCar"/>
                <w:sz w:val="18"/>
                <w:szCs w:val="18"/>
              </w:rPr>
            </w:pPr>
          </w:p>
          <w:p w14:paraId="5CB2EC25" w14:textId="77777777" w:rsidR="005807B7" w:rsidRPr="001744E5" w:rsidRDefault="005807B7" w:rsidP="00A70B3D">
            <w:pPr>
              <w:snapToGrid w:val="0"/>
              <w:rPr>
                <w:i/>
                <w:color w:val="000000"/>
                <w:sz w:val="18"/>
                <w:szCs w:val="18"/>
              </w:rPr>
            </w:pPr>
            <w:r>
              <w:rPr>
                <w:rStyle w:val="CorpsdetexteCar"/>
                <w:sz w:val="18"/>
                <w:szCs w:val="18"/>
              </w:rPr>
              <w:t>IC2: only one concentration tested</w:t>
            </w:r>
          </w:p>
        </w:tc>
      </w:tr>
      <w:tr w:rsidR="005807B7" w14:paraId="3FB760BF"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255E0093" w14:textId="77777777" w:rsidR="005807B7" w:rsidRDefault="005807B7" w:rsidP="00A70B3D">
            <w:pPr>
              <w:snapToGrid w:val="0"/>
              <w:rPr>
                <w:rFonts w:eastAsia="Calibri"/>
                <w:i/>
                <w:color w:val="000000"/>
                <w:sz w:val="18"/>
                <w:szCs w:val="18"/>
                <w:lang w:eastAsia="en-US"/>
              </w:rPr>
            </w:pPr>
            <w:proofErr w:type="spellStart"/>
            <w:r>
              <w:rPr>
                <w:rFonts w:eastAsia="Calibri"/>
                <w:i/>
                <w:color w:val="000000"/>
                <w:sz w:val="18"/>
                <w:szCs w:val="18"/>
                <w:lang w:eastAsia="en-US"/>
              </w:rPr>
              <w:t>Yeasticidal</w:t>
            </w:r>
            <w:proofErr w:type="spellEnd"/>
          </w:p>
        </w:tc>
        <w:tc>
          <w:tcPr>
            <w:tcW w:w="2440" w:type="dxa"/>
            <w:tcBorders>
              <w:top w:val="single" w:sz="4" w:space="0" w:color="auto"/>
              <w:left w:val="single" w:sz="4" w:space="0" w:color="auto"/>
              <w:bottom w:val="single" w:sz="4" w:space="0" w:color="auto"/>
              <w:right w:val="single" w:sz="4" w:space="0" w:color="auto"/>
            </w:tcBorders>
          </w:tcPr>
          <w:p w14:paraId="2248C4D8" w14:textId="77777777" w:rsidR="005807B7" w:rsidRPr="001744E5" w:rsidRDefault="005807B7" w:rsidP="00A70B3D">
            <w:pPr>
              <w:snapToGrid w:val="0"/>
              <w:rPr>
                <w:rFonts w:eastAsia="Calibri"/>
                <w:i/>
                <w:color w:val="000000"/>
                <w:sz w:val="18"/>
                <w:szCs w:val="18"/>
                <w:lang w:eastAsia="en-US"/>
              </w:rPr>
            </w:pPr>
            <w:r w:rsidRPr="001744E5">
              <w:rPr>
                <w:rFonts w:eastAsia="Calibri"/>
                <w:i/>
                <w:color w:val="000000"/>
                <w:sz w:val="18"/>
                <w:szCs w:val="18"/>
                <w:lang w:eastAsia="en-US"/>
              </w:rPr>
              <w:t xml:space="preserve">Use 1: Hygienic </w:t>
            </w:r>
            <w:proofErr w:type="spellStart"/>
            <w:r w:rsidRPr="001744E5">
              <w:rPr>
                <w:rFonts w:eastAsia="Calibri"/>
                <w:i/>
                <w:color w:val="000000"/>
                <w:sz w:val="18"/>
                <w:szCs w:val="18"/>
                <w:lang w:eastAsia="en-US"/>
              </w:rPr>
              <w:t>handrub</w:t>
            </w:r>
            <w:proofErr w:type="spellEnd"/>
            <w:r>
              <w:rPr>
                <w:rFonts w:eastAsia="Calibri"/>
                <w:i/>
                <w:color w:val="000000"/>
                <w:sz w:val="18"/>
                <w:szCs w:val="18"/>
                <w:lang w:eastAsia="en-US"/>
              </w:rPr>
              <w:t xml:space="preserve"> </w:t>
            </w:r>
            <w:r>
              <w:rPr>
                <w:color w:val="000000"/>
                <w:sz w:val="18"/>
                <w:szCs w:val="18"/>
              </w:rPr>
              <w:t>TP1</w:t>
            </w:r>
          </w:p>
        </w:tc>
        <w:tc>
          <w:tcPr>
            <w:tcW w:w="1275" w:type="dxa"/>
            <w:tcBorders>
              <w:top w:val="single" w:sz="4" w:space="0" w:color="auto"/>
              <w:left w:val="single" w:sz="4" w:space="0" w:color="auto"/>
              <w:bottom w:val="single" w:sz="4" w:space="0" w:color="auto"/>
              <w:right w:val="single" w:sz="4" w:space="0" w:color="auto"/>
            </w:tcBorders>
          </w:tcPr>
          <w:p w14:paraId="42684F27" w14:textId="77777777" w:rsidR="005807B7" w:rsidRPr="00344D6D" w:rsidRDefault="005807B7" w:rsidP="00A70B3D">
            <w:pPr>
              <w:snapToGrid w:val="0"/>
              <w:rPr>
                <w:rFonts w:eastAsia="Calibri"/>
                <w:i/>
                <w:color w:val="000000"/>
                <w:sz w:val="18"/>
                <w:szCs w:val="18"/>
                <w:lang w:eastAsia="en-US"/>
              </w:rPr>
            </w:pPr>
            <w:proofErr w:type="spellStart"/>
            <w:r w:rsidRPr="00344D6D">
              <w:rPr>
                <w:rFonts w:eastAsia="Calibri"/>
                <w:i/>
                <w:color w:val="000000"/>
                <w:sz w:val="18"/>
                <w:szCs w:val="18"/>
                <w:lang w:eastAsia="en-US"/>
              </w:rPr>
              <w:t>Citrox</w:t>
            </w:r>
            <w:proofErr w:type="spellEnd"/>
            <w:r w:rsidRPr="00344D6D">
              <w:rPr>
                <w:rFonts w:eastAsia="Calibri"/>
                <w:i/>
                <w:color w:val="000000"/>
                <w:sz w:val="18"/>
                <w:szCs w:val="18"/>
                <w:lang w:eastAsia="en-US"/>
              </w:rPr>
              <w:t xml:space="preserve"> Protect Alcohol Free Hand Gel</w:t>
            </w:r>
          </w:p>
          <w:p w14:paraId="5CB46A35" w14:textId="6E42C012" w:rsidR="00B36A5C" w:rsidRPr="00344D6D" w:rsidRDefault="00B36A5C" w:rsidP="00A70B3D">
            <w:pPr>
              <w:snapToGrid w:val="0"/>
              <w:rPr>
                <w:rFonts w:eastAsia="Calibri"/>
                <w:i/>
                <w:color w:val="000000"/>
                <w:sz w:val="18"/>
                <w:szCs w:val="18"/>
                <w:lang w:eastAsia="en-US"/>
              </w:rPr>
            </w:pPr>
            <w:r w:rsidRPr="00344D6D">
              <w:rPr>
                <w:rStyle w:val="CorpsdetexteCar"/>
                <w:sz w:val="18"/>
                <w:szCs w:val="18"/>
                <w:lang w:val="fr-FR"/>
              </w:rPr>
              <w:t>(0</w:t>
            </w:r>
            <w:r w:rsidR="00344D6D">
              <w:rPr>
                <w:rStyle w:val="CorpsdetexteCar"/>
                <w:sz w:val="18"/>
                <w:szCs w:val="18"/>
                <w:lang w:val="fr-FR"/>
              </w:rPr>
              <w:t>.</w:t>
            </w:r>
            <w:r w:rsidRPr="00344D6D">
              <w:rPr>
                <w:rStyle w:val="CorpsdetexteCar"/>
                <w:sz w:val="18"/>
                <w:szCs w:val="18"/>
                <w:lang w:val="fr-FR"/>
              </w:rPr>
              <w:t xml:space="preserve">2% </w:t>
            </w:r>
            <w:proofErr w:type="spellStart"/>
            <w:r w:rsidR="00344D6D" w:rsidRPr="00344D6D">
              <w:rPr>
                <w:rStyle w:val="CorpsdetexteCar"/>
                <w:sz w:val="18"/>
                <w:szCs w:val="18"/>
                <w:lang w:val="fr-FR"/>
              </w:rPr>
              <w:t>lactic</w:t>
            </w:r>
            <w:proofErr w:type="spellEnd"/>
            <w:r w:rsidR="00344D6D" w:rsidRPr="00344D6D">
              <w:rPr>
                <w:rStyle w:val="CorpsdetexteCar"/>
                <w:sz w:val="18"/>
                <w:szCs w:val="18"/>
                <w:lang w:val="fr-FR"/>
              </w:rPr>
              <w:t xml:space="preserve"> </w:t>
            </w:r>
            <w:proofErr w:type="spellStart"/>
            <w:r w:rsidR="00344D6D" w:rsidRPr="00344D6D">
              <w:rPr>
                <w:rStyle w:val="CorpsdetexteCar"/>
                <w:sz w:val="18"/>
                <w:szCs w:val="18"/>
                <w:lang w:val="fr-FR"/>
              </w:rPr>
              <w:t>acid</w:t>
            </w:r>
            <w:proofErr w:type="spellEnd"/>
            <w:r w:rsidRPr="00344D6D">
              <w:rPr>
                <w:rStyle w:val="CorpsdetexteCar"/>
                <w:sz w:val="18"/>
                <w:szCs w:val="18"/>
                <w:lang w:val="fr-FR"/>
              </w:rPr>
              <w:t>)</w:t>
            </w:r>
          </w:p>
        </w:tc>
        <w:tc>
          <w:tcPr>
            <w:tcW w:w="1444" w:type="dxa"/>
            <w:tcBorders>
              <w:top w:val="single" w:sz="4" w:space="0" w:color="auto"/>
              <w:left w:val="single" w:sz="4" w:space="0" w:color="auto"/>
              <w:bottom w:val="single" w:sz="4" w:space="0" w:color="auto"/>
              <w:right w:val="single" w:sz="4" w:space="0" w:color="auto"/>
            </w:tcBorders>
          </w:tcPr>
          <w:p w14:paraId="105B67FF" w14:textId="77777777" w:rsidR="005807B7" w:rsidRPr="008B4980" w:rsidRDefault="005807B7" w:rsidP="00A70B3D">
            <w:pPr>
              <w:snapToGrid w:val="0"/>
              <w:rPr>
                <w:rFonts w:eastAsia="Calibri"/>
                <w:i/>
                <w:color w:val="000000"/>
                <w:sz w:val="18"/>
                <w:szCs w:val="18"/>
                <w:lang w:eastAsia="en-US"/>
              </w:rPr>
            </w:pPr>
            <w:r w:rsidRPr="008B4980">
              <w:rPr>
                <w:rFonts w:eastAsia="Calibri"/>
                <w:i/>
                <w:color w:val="000000"/>
                <w:sz w:val="18"/>
                <w:szCs w:val="18"/>
                <w:lang w:eastAsia="en-US"/>
              </w:rPr>
              <w:t xml:space="preserve">C. </w:t>
            </w:r>
            <w:proofErr w:type="spellStart"/>
            <w:r w:rsidRPr="008B4980">
              <w:rPr>
                <w:rFonts w:eastAsia="Calibri"/>
                <w:i/>
                <w:color w:val="000000"/>
                <w:sz w:val="18"/>
                <w:szCs w:val="18"/>
                <w:lang w:eastAsia="en-US"/>
              </w:rPr>
              <w:t>albicans</w:t>
            </w:r>
            <w:proofErr w:type="spellEnd"/>
          </w:p>
        </w:tc>
        <w:tc>
          <w:tcPr>
            <w:tcW w:w="1587" w:type="dxa"/>
            <w:tcBorders>
              <w:top w:val="single" w:sz="4" w:space="0" w:color="auto"/>
              <w:left w:val="single" w:sz="4" w:space="0" w:color="auto"/>
              <w:bottom w:val="single" w:sz="4" w:space="0" w:color="auto"/>
              <w:right w:val="single" w:sz="4" w:space="0" w:color="auto"/>
            </w:tcBorders>
          </w:tcPr>
          <w:p w14:paraId="1DB154F7" w14:textId="77777777" w:rsidR="005807B7" w:rsidRDefault="005807B7" w:rsidP="00A70B3D">
            <w:pPr>
              <w:snapToGrid w:val="0"/>
              <w:rPr>
                <w:rFonts w:eastAsia="Calibri"/>
                <w:i/>
                <w:color w:val="000000"/>
                <w:sz w:val="18"/>
                <w:szCs w:val="18"/>
                <w:lang w:eastAsia="en-US"/>
              </w:rPr>
            </w:pPr>
            <w:r w:rsidRPr="001744E5">
              <w:rPr>
                <w:rFonts w:eastAsia="Calibri"/>
                <w:i/>
                <w:color w:val="000000"/>
                <w:sz w:val="18"/>
                <w:szCs w:val="18"/>
                <w:lang w:eastAsia="en-US"/>
              </w:rPr>
              <w:t>EN1650</w:t>
            </w:r>
            <w:r>
              <w:rPr>
                <w:rFonts w:eastAsia="Calibri"/>
                <w:i/>
                <w:color w:val="000000"/>
                <w:sz w:val="18"/>
                <w:szCs w:val="18"/>
                <w:lang w:eastAsia="en-US"/>
              </w:rPr>
              <w:t>:2019</w:t>
            </w:r>
            <w:r w:rsidRPr="001744E5">
              <w:rPr>
                <w:rFonts w:eastAsia="Calibri"/>
                <w:i/>
                <w:color w:val="000000"/>
                <w:sz w:val="18"/>
                <w:szCs w:val="18"/>
                <w:lang w:eastAsia="en-US"/>
              </w:rPr>
              <w:t xml:space="preserve"> </w:t>
            </w:r>
            <w:r>
              <w:rPr>
                <w:rFonts w:eastAsia="Calibri"/>
                <w:i/>
                <w:color w:val="000000"/>
                <w:sz w:val="18"/>
                <w:szCs w:val="18"/>
                <w:lang w:eastAsia="en-US"/>
              </w:rPr>
              <w:t>P</w:t>
            </w:r>
            <w:r w:rsidRPr="001744E5">
              <w:rPr>
                <w:rFonts w:eastAsia="Calibri"/>
                <w:i/>
                <w:color w:val="000000"/>
                <w:sz w:val="18"/>
                <w:szCs w:val="18"/>
                <w:lang w:eastAsia="en-US"/>
              </w:rPr>
              <w:t>hase 2 step 1</w:t>
            </w:r>
          </w:p>
          <w:p w14:paraId="37154B77" w14:textId="77777777" w:rsidR="005807B7" w:rsidRPr="001744E5" w:rsidRDefault="005807B7" w:rsidP="00A70B3D">
            <w:pPr>
              <w:snapToGrid w:val="0"/>
              <w:rPr>
                <w:rFonts w:eastAsia="Calibri"/>
                <w:i/>
                <w:color w:val="000000"/>
                <w:sz w:val="18"/>
                <w:szCs w:val="18"/>
                <w:lang w:eastAsia="en-US"/>
              </w:rPr>
            </w:pPr>
            <w:r>
              <w:rPr>
                <w:rFonts w:eastAsia="Calibri"/>
                <w:i/>
                <w:color w:val="000000"/>
                <w:sz w:val="18"/>
                <w:szCs w:val="18"/>
                <w:lang w:eastAsia="en-US"/>
              </w:rPr>
              <w:t>(suspension test)</w:t>
            </w:r>
          </w:p>
        </w:tc>
        <w:tc>
          <w:tcPr>
            <w:tcW w:w="3288" w:type="dxa"/>
            <w:tcBorders>
              <w:top w:val="single" w:sz="4" w:space="0" w:color="auto"/>
              <w:left w:val="single" w:sz="4" w:space="0" w:color="auto"/>
              <w:bottom w:val="single" w:sz="4" w:space="0" w:color="auto"/>
              <w:right w:val="single" w:sz="4" w:space="0" w:color="auto"/>
            </w:tcBorders>
          </w:tcPr>
          <w:p w14:paraId="46FCF5DD" w14:textId="77777777" w:rsidR="005807B7" w:rsidRPr="00446005" w:rsidRDefault="005807B7" w:rsidP="00A70B3D">
            <w:pPr>
              <w:pStyle w:val="Corpsdetexte"/>
              <w:ind w:left="18"/>
              <w:rPr>
                <w:rStyle w:val="CorpsdetexteCar"/>
                <w:sz w:val="18"/>
                <w:szCs w:val="18"/>
              </w:rPr>
            </w:pPr>
            <w:r w:rsidRPr="00446005">
              <w:rPr>
                <w:rStyle w:val="CorpsdetexteCar"/>
                <w:sz w:val="18"/>
                <w:szCs w:val="18"/>
              </w:rPr>
              <w:t>Test concentration: neat (0.2% lactic acid)</w:t>
            </w:r>
          </w:p>
          <w:p w14:paraId="7170ECC2" w14:textId="77777777" w:rsidR="005807B7" w:rsidRDefault="005807B7" w:rsidP="00A70B3D">
            <w:pPr>
              <w:pStyle w:val="Corpsdetexte"/>
              <w:ind w:left="18"/>
              <w:rPr>
                <w:rStyle w:val="CorpsdetexteCar"/>
                <w:sz w:val="18"/>
                <w:szCs w:val="18"/>
              </w:rPr>
            </w:pPr>
            <w:r>
              <w:rPr>
                <w:rStyle w:val="CorpsdetexteCar"/>
                <w:sz w:val="18"/>
                <w:szCs w:val="18"/>
              </w:rPr>
              <w:t>Temperature: 20 °C</w:t>
            </w:r>
          </w:p>
          <w:p w14:paraId="1437C7A3" w14:textId="77777777" w:rsidR="005807B7" w:rsidRDefault="005807B7" w:rsidP="00A70B3D">
            <w:pPr>
              <w:pStyle w:val="Corpsdetexte"/>
              <w:ind w:left="18"/>
              <w:rPr>
                <w:rStyle w:val="CorpsdetexteCar"/>
                <w:sz w:val="18"/>
                <w:szCs w:val="18"/>
              </w:rPr>
            </w:pPr>
            <w:r w:rsidRPr="00446005">
              <w:rPr>
                <w:rStyle w:val="CorpsdetexteCar"/>
                <w:sz w:val="18"/>
                <w:szCs w:val="18"/>
              </w:rPr>
              <w:t>Contact time: 60 seconds</w:t>
            </w:r>
          </w:p>
          <w:p w14:paraId="3AF2871D" w14:textId="77777777" w:rsidR="005807B7" w:rsidRDefault="005807B7" w:rsidP="00A70B3D">
            <w:pPr>
              <w:pStyle w:val="Corpsdetexte"/>
              <w:ind w:left="18"/>
              <w:rPr>
                <w:rStyle w:val="CorpsdetexteCar"/>
                <w:sz w:val="18"/>
                <w:szCs w:val="18"/>
              </w:rPr>
            </w:pPr>
            <w:r w:rsidRPr="00446005">
              <w:rPr>
                <w:rStyle w:val="CorpsdetexteCar"/>
                <w:sz w:val="18"/>
                <w:szCs w:val="18"/>
              </w:rPr>
              <w:t>Clean conditions</w:t>
            </w:r>
            <w:r>
              <w:rPr>
                <w:rStyle w:val="CorpsdetexteCar"/>
                <w:sz w:val="18"/>
                <w:szCs w:val="18"/>
              </w:rPr>
              <w:t xml:space="preserve"> (0.3g/L BSA)</w:t>
            </w:r>
          </w:p>
          <w:p w14:paraId="053647A5" w14:textId="77777777" w:rsidR="005807B7" w:rsidRDefault="005807B7" w:rsidP="00A70B3D">
            <w:pPr>
              <w:pStyle w:val="Corpsdetexte"/>
              <w:ind w:left="18"/>
              <w:rPr>
                <w:rStyle w:val="CorpsdetexteCar"/>
                <w:sz w:val="18"/>
                <w:szCs w:val="18"/>
              </w:rPr>
            </w:pPr>
          </w:p>
          <w:p w14:paraId="0E672BD5" w14:textId="77777777" w:rsidR="005807B7" w:rsidRPr="00446005" w:rsidRDefault="005807B7" w:rsidP="00A70B3D">
            <w:pPr>
              <w:pStyle w:val="Corpsdetexte"/>
              <w:ind w:left="18"/>
              <w:rPr>
                <w:rStyle w:val="CorpsdetexteCar"/>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27094846" w14:textId="77777777" w:rsidR="005807B7" w:rsidRPr="00097F86" w:rsidRDefault="005807B7" w:rsidP="00A70B3D">
            <w:pPr>
              <w:snapToGrid w:val="0"/>
              <w:rPr>
                <w:rFonts w:eastAsia="Calibri"/>
                <w:color w:val="000000"/>
                <w:sz w:val="18"/>
                <w:szCs w:val="18"/>
                <w:lang w:eastAsia="en-US"/>
              </w:rPr>
            </w:pPr>
            <w:proofErr w:type="spellStart"/>
            <w:r w:rsidRPr="00097F86">
              <w:rPr>
                <w:rFonts w:eastAsia="Calibri"/>
                <w:color w:val="000000"/>
                <w:sz w:val="18"/>
                <w:szCs w:val="18"/>
                <w:lang w:eastAsia="en-US"/>
              </w:rPr>
              <w:t>Yeasticidal</w:t>
            </w:r>
            <w:proofErr w:type="spellEnd"/>
            <w:r w:rsidRPr="00097F86">
              <w:rPr>
                <w:rFonts w:eastAsia="Calibri"/>
                <w:color w:val="000000"/>
                <w:sz w:val="18"/>
                <w:szCs w:val="18"/>
                <w:lang w:eastAsia="en-US"/>
              </w:rPr>
              <w:t xml:space="preserve"> activity demonstrated at 80 % v/v</w:t>
            </w:r>
          </w:p>
        </w:tc>
        <w:tc>
          <w:tcPr>
            <w:tcW w:w="1706" w:type="dxa"/>
            <w:tcBorders>
              <w:top w:val="single" w:sz="4" w:space="0" w:color="auto"/>
              <w:left w:val="single" w:sz="4" w:space="0" w:color="auto"/>
              <w:bottom w:val="single" w:sz="4" w:space="0" w:color="auto"/>
              <w:right w:val="single" w:sz="4" w:space="0" w:color="auto"/>
            </w:tcBorders>
          </w:tcPr>
          <w:p w14:paraId="2A265A41" w14:textId="77777777" w:rsidR="005807B7" w:rsidRDefault="005807B7" w:rsidP="00A70B3D">
            <w:pPr>
              <w:snapToGrid w:val="0"/>
              <w:rPr>
                <w:rFonts w:eastAsia="Calibri"/>
                <w:i/>
                <w:color w:val="000000"/>
                <w:sz w:val="18"/>
                <w:szCs w:val="18"/>
                <w:lang w:eastAsia="en-US"/>
              </w:rPr>
            </w:pPr>
            <w:r w:rsidRPr="001744E5">
              <w:rPr>
                <w:rFonts w:eastAsia="Calibri"/>
                <w:i/>
                <w:color w:val="000000"/>
                <w:sz w:val="18"/>
                <w:szCs w:val="18"/>
                <w:lang w:eastAsia="en-US"/>
              </w:rPr>
              <w:t>Watson (2021b)</w:t>
            </w:r>
          </w:p>
          <w:p w14:paraId="1C614BA1" w14:textId="77777777" w:rsidR="005807B7" w:rsidRPr="002D5B48" w:rsidRDefault="005807B7" w:rsidP="00A70B3D">
            <w:pPr>
              <w:snapToGrid w:val="0"/>
              <w:rPr>
                <w:rFonts w:eastAsia="Calibri"/>
                <w:color w:val="000000"/>
                <w:sz w:val="18"/>
                <w:szCs w:val="18"/>
                <w:lang w:eastAsia="en-US"/>
              </w:rPr>
            </w:pPr>
            <w:r w:rsidRPr="002D5B48">
              <w:rPr>
                <w:rFonts w:eastAsia="Calibri"/>
                <w:color w:val="000000"/>
                <w:sz w:val="18"/>
                <w:szCs w:val="18"/>
                <w:lang w:eastAsia="en-US"/>
              </w:rPr>
              <w:t>CIB.21.B038.IY-HR</w:t>
            </w:r>
          </w:p>
          <w:p w14:paraId="5B9F1510" w14:textId="77777777" w:rsidR="005807B7" w:rsidRDefault="005807B7" w:rsidP="00A70B3D">
            <w:pPr>
              <w:snapToGrid w:val="0"/>
              <w:rPr>
                <w:rFonts w:eastAsia="Calibri"/>
                <w:i/>
                <w:color w:val="000000"/>
                <w:sz w:val="18"/>
                <w:szCs w:val="18"/>
                <w:lang w:eastAsia="en-US"/>
              </w:rPr>
            </w:pPr>
          </w:p>
          <w:p w14:paraId="00F7DBC9" w14:textId="77777777" w:rsidR="005807B7" w:rsidRPr="001744E5" w:rsidRDefault="005807B7" w:rsidP="00A70B3D">
            <w:pPr>
              <w:snapToGrid w:val="0"/>
              <w:rPr>
                <w:rFonts w:eastAsia="Calibri"/>
                <w:i/>
                <w:color w:val="000000"/>
                <w:sz w:val="18"/>
                <w:szCs w:val="18"/>
                <w:lang w:eastAsia="en-US"/>
              </w:rPr>
            </w:pPr>
            <w:r>
              <w:rPr>
                <w:rStyle w:val="CorpsdetexteCar"/>
                <w:sz w:val="18"/>
                <w:szCs w:val="18"/>
              </w:rPr>
              <w:t>IC2: only one concentration tested</w:t>
            </w:r>
          </w:p>
        </w:tc>
      </w:tr>
      <w:tr w:rsidR="005807B7" w14:paraId="50F34CE0"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7907581A" w14:textId="77777777" w:rsidR="005807B7" w:rsidRDefault="005807B7" w:rsidP="00A70B3D">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tcPr>
          <w:p w14:paraId="29CBC526" w14:textId="77777777" w:rsidR="005807B7" w:rsidRPr="001744E5" w:rsidRDefault="005807B7" w:rsidP="00A70B3D">
            <w:pPr>
              <w:snapToGrid w:val="0"/>
              <w:rPr>
                <w:rFonts w:eastAsia="Calibri"/>
                <w:i/>
                <w:color w:val="000000"/>
                <w:sz w:val="18"/>
                <w:szCs w:val="18"/>
                <w:lang w:eastAsia="en-US"/>
              </w:rPr>
            </w:pPr>
            <w:r w:rsidRPr="001744E5">
              <w:rPr>
                <w:rFonts w:eastAsia="Calibri"/>
                <w:i/>
                <w:color w:val="000000"/>
                <w:sz w:val="18"/>
                <w:szCs w:val="18"/>
                <w:lang w:eastAsia="en-US"/>
              </w:rPr>
              <w:t xml:space="preserve">Use 1: Hygienic </w:t>
            </w:r>
            <w:proofErr w:type="spellStart"/>
            <w:r w:rsidRPr="001744E5">
              <w:rPr>
                <w:rFonts w:eastAsia="Calibri"/>
                <w:i/>
                <w:color w:val="000000"/>
                <w:sz w:val="18"/>
                <w:szCs w:val="18"/>
                <w:lang w:eastAsia="en-US"/>
              </w:rPr>
              <w:t>handrub</w:t>
            </w:r>
            <w:proofErr w:type="spellEnd"/>
            <w:r w:rsidRPr="001744E5">
              <w:rPr>
                <w:rFonts w:eastAsia="Calibri"/>
                <w:i/>
                <w:color w:val="000000"/>
                <w:sz w:val="18"/>
                <w:szCs w:val="18"/>
                <w:lang w:eastAsia="en-US"/>
              </w:rPr>
              <w:t xml:space="preserve"> – medical area</w:t>
            </w:r>
            <w:r>
              <w:rPr>
                <w:rFonts w:eastAsia="Calibri"/>
                <w:i/>
                <w:color w:val="000000"/>
                <w:sz w:val="18"/>
                <w:szCs w:val="18"/>
                <w:lang w:eastAsia="en-US"/>
              </w:rPr>
              <w:t xml:space="preserve"> </w:t>
            </w:r>
            <w:r>
              <w:rPr>
                <w:color w:val="000000"/>
                <w:sz w:val="18"/>
                <w:szCs w:val="18"/>
              </w:rPr>
              <w:t>TP1</w:t>
            </w:r>
          </w:p>
        </w:tc>
        <w:tc>
          <w:tcPr>
            <w:tcW w:w="1275" w:type="dxa"/>
            <w:tcBorders>
              <w:top w:val="single" w:sz="4" w:space="0" w:color="auto"/>
              <w:left w:val="single" w:sz="4" w:space="0" w:color="auto"/>
              <w:bottom w:val="single" w:sz="4" w:space="0" w:color="auto"/>
              <w:right w:val="single" w:sz="4" w:space="0" w:color="auto"/>
            </w:tcBorders>
          </w:tcPr>
          <w:p w14:paraId="26100447" w14:textId="77777777" w:rsidR="005807B7" w:rsidRPr="00344D6D" w:rsidRDefault="005807B7" w:rsidP="00A70B3D">
            <w:pPr>
              <w:snapToGrid w:val="0"/>
              <w:rPr>
                <w:rFonts w:eastAsia="Calibri"/>
                <w:i/>
                <w:color w:val="000000"/>
                <w:sz w:val="18"/>
                <w:szCs w:val="18"/>
                <w:lang w:eastAsia="en-US"/>
              </w:rPr>
            </w:pPr>
            <w:proofErr w:type="spellStart"/>
            <w:r w:rsidRPr="00344D6D">
              <w:rPr>
                <w:rFonts w:eastAsia="Calibri"/>
                <w:i/>
                <w:color w:val="000000"/>
                <w:sz w:val="18"/>
                <w:szCs w:val="18"/>
                <w:lang w:eastAsia="en-US"/>
              </w:rPr>
              <w:t>Citrox</w:t>
            </w:r>
            <w:proofErr w:type="spellEnd"/>
            <w:r w:rsidRPr="00344D6D">
              <w:rPr>
                <w:rFonts w:eastAsia="Calibri"/>
                <w:i/>
                <w:color w:val="000000"/>
                <w:sz w:val="18"/>
                <w:szCs w:val="18"/>
                <w:lang w:eastAsia="en-US"/>
              </w:rPr>
              <w:t xml:space="preserve"> Protect Alcohol Free Hand Gel</w:t>
            </w:r>
          </w:p>
          <w:p w14:paraId="09570545" w14:textId="5D10249A" w:rsidR="00B36A5C" w:rsidRPr="00344D6D" w:rsidRDefault="00B36A5C" w:rsidP="00A70B3D">
            <w:pPr>
              <w:snapToGrid w:val="0"/>
              <w:rPr>
                <w:rFonts w:eastAsia="Calibri"/>
                <w:i/>
                <w:color w:val="000000"/>
                <w:sz w:val="18"/>
                <w:szCs w:val="18"/>
                <w:lang w:eastAsia="en-US"/>
              </w:rPr>
            </w:pPr>
            <w:r w:rsidRPr="00344D6D">
              <w:rPr>
                <w:rStyle w:val="CorpsdetexteCar"/>
                <w:sz w:val="18"/>
                <w:szCs w:val="18"/>
                <w:lang w:val="fr-FR"/>
              </w:rPr>
              <w:t>(0</w:t>
            </w:r>
            <w:r w:rsidR="00344D6D">
              <w:rPr>
                <w:rStyle w:val="CorpsdetexteCar"/>
                <w:sz w:val="18"/>
                <w:szCs w:val="18"/>
                <w:lang w:val="fr-FR"/>
              </w:rPr>
              <w:t>.</w:t>
            </w:r>
            <w:r w:rsidRPr="00344D6D">
              <w:rPr>
                <w:rStyle w:val="CorpsdetexteCar"/>
                <w:sz w:val="18"/>
                <w:szCs w:val="18"/>
                <w:lang w:val="fr-FR"/>
              </w:rPr>
              <w:t xml:space="preserve">2% </w:t>
            </w:r>
            <w:proofErr w:type="spellStart"/>
            <w:r w:rsidR="00344D6D" w:rsidRPr="00344D6D">
              <w:rPr>
                <w:rStyle w:val="CorpsdetexteCar"/>
                <w:sz w:val="18"/>
                <w:szCs w:val="18"/>
                <w:lang w:val="fr-FR"/>
              </w:rPr>
              <w:t>lactic</w:t>
            </w:r>
            <w:proofErr w:type="spellEnd"/>
            <w:r w:rsidR="00344D6D" w:rsidRPr="00344D6D">
              <w:rPr>
                <w:rStyle w:val="CorpsdetexteCar"/>
                <w:sz w:val="18"/>
                <w:szCs w:val="18"/>
                <w:lang w:val="fr-FR"/>
              </w:rPr>
              <w:t xml:space="preserve"> </w:t>
            </w:r>
            <w:proofErr w:type="spellStart"/>
            <w:r w:rsidR="00344D6D" w:rsidRPr="00344D6D">
              <w:rPr>
                <w:rStyle w:val="CorpsdetexteCar"/>
                <w:sz w:val="18"/>
                <w:szCs w:val="18"/>
                <w:lang w:val="fr-FR"/>
              </w:rPr>
              <w:t>acid</w:t>
            </w:r>
            <w:proofErr w:type="spellEnd"/>
            <w:r w:rsidRPr="00344D6D">
              <w:rPr>
                <w:rStyle w:val="CorpsdetexteCar"/>
                <w:sz w:val="18"/>
                <w:szCs w:val="18"/>
                <w:lang w:val="fr-FR"/>
              </w:rPr>
              <w:t>)</w:t>
            </w:r>
          </w:p>
        </w:tc>
        <w:tc>
          <w:tcPr>
            <w:tcW w:w="1444" w:type="dxa"/>
            <w:tcBorders>
              <w:top w:val="single" w:sz="4" w:space="0" w:color="auto"/>
              <w:left w:val="single" w:sz="4" w:space="0" w:color="auto"/>
              <w:bottom w:val="single" w:sz="4" w:space="0" w:color="auto"/>
              <w:right w:val="single" w:sz="4" w:space="0" w:color="auto"/>
            </w:tcBorders>
          </w:tcPr>
          <w:p w14:paraId="6A71DFF6" w14:textId="77777777" w:rsidR="005807B7" w:rsidRPr="006770D4" w:rsidRDefault="005807B7" w:rsidP="00A70B3D">
            <w:pPr>
              <w:snapToGrid w:val="0"/>
              <w:rPr>
                <w:rFonts w:eastAsia="Calibri"/>
                <w:i/>
                <w:color w:val="000000"/>
                <w:sz w:val="18"/>
                <w:szCs w:val="18"/>
                <w:lang w:val="fr-FR" w:eastAsia="en-US"/>
              </w:rPr>
            </w:pPr>
            <w:r w:rsidRPr="006770D4">
              <w:rPr>
                <w:rFonts w:eastAsia="Calibri"/>
                <w:i/>
                <w:color w:val="000000"/>
                <w:sz w:val="18"/>
                <w:szCs w:val="18"/>
                <w:lang w:val="fr-FR" w:eastAsia="en-US"/>
              </w:rPr>
              <w:t>E. coli K12,</w:t>
            </w:r>
          </w:p>
          <w:p w14:paraId="2DA9CD8A" w14:textId="77777777" w:rsidR="005807B7" w:rsidRDefault="005807B7" w:rsidP="00A70B3D">
            <w:pPr>
              <w:snapToGrid w:val="0"/>
              <w:rPr>
                <w:rFonts w:eastAsia="Calibri"/>
                <w:i/>
                <w:color w:val="000000"/>
                <w:sz w:val="18"/>
                <w:szCs w:val="18"/>
                <w:lang w:val="fr-FR" w:eastAsia="en-US"/>
              </w:rPr>
            </w:pPr>
            <w:r w:rsidRPr="006770D4">
              <w:rPr>
                <w:rFonts w:eastAsia="Calibri"/>
                <w:i/>
                <w:color w:val="000000"/>
                <w:sz w:val="18"/>
                <w:szCs w:val="18"/>
                <w:lang w:val="fr-FR" w:eastAsia="en-US"/>
              </w:rPr>
              <w:t>S. aureus,</w:t>
            </w:r>
          </w:p>
          <w:p w14:paraId="663EF38F" w14:textId="77777777" w:rsidR="005807B7" w:rsidRDefault="005807B7" w:rsidP="00A70B3D">
            <w:pPr>
              <w:snapToGrid w:val="0"/>
              <w:rPr>
                <w:rFonts w:eastAsia="Calibri"/>
                <w:i/>
                <w:color w:val="000000"/>
                <w:sz w:val="18"/>
                <w:szCs w:val="18"/>
                <w:lang w:val="fr-FR" w:eastAsia="en-US"/>
              </w:rPr>
            </w:pPr>
            <w:r w:rsidRPr="006770D4">
              <w:rPr>
                <w:rFonts w:eastAsia="Calibri"/>
                <w:i/>
                <w:color w:val="000000"/>
                <w:sz w:val="18"/>
                <w:szCs w:val="18"/>
                <w:lang w:val="fr-FR" w:eastAsia="en-US"/>
              </w:rPr>
              <w:t xml:space="preserve">E. </w:t>
            </w:r>
            <w:proofErr w:type="spellStart"/>
            <w:r w:rsidRPr="006770D4">
              <w:rPr>
                <w:rFonts w:eastAsia="Calibri"/>
                <w:i/>
                <w:color w:val="000000"/>
                <w:sz w:val="18"/>
                <w:szCs w:val="18"/>
                <w:lang w:val="fr-FR" w:eastAsia="en-US"/>
              </w:rPr>
              <w:t>hirae</w:t>
            </w:r>
            <w:proofErr w:type="spellEnd"/>
            <w:r w:rsidRPr="006770D4">
              <w:rPr>
                <w:rFonts w:eastAsia="Calibri"/>
                <w:i/>
                <w:color w:val="000000"/>
                <w:sz w:val="18"/>
                <w:szCs w:val="18"/>
                <w:lang w:val="fr-FR" w:eastAsia="en-US"/>
              </w:rPr>
              <w:t>,</w:t>
            </w:r>
          </w:p>
          <w:p w14:paraId="18129948" w14:textId="77777777" w:rsidR="005807B7" w:rsidRPr="006770D4" w:rsidRDefault="005807B7" w:rsidP="00A70B3D">
            <w:pPr>
              <w:snapToGrid w:val="0"/>
              <w:rPr>
                <w:rFonts w:eastAsia="Calibri"/>
                <w:i/>
                <w:color w:val="000000"/>
                <w:sz w:val="18"/>
                <w:szCs w:val="18"/>
                <w:lang w:val="fr-FR" w:eastAsia="en-US"/>
              </w:rPr>
            </w:pPr>
            <w:r w:rsidRPr="006770D4">
              <w:rPr>
                <w:rFonts w:eastAsia="Calibri"/>
                <w:i/>
                <w:color w:val="000000"/>
                <w:sz w:val="18"/>
                <w:szCs w:val="18"/>
                <w:lang w:val="fr-FR" w:eastAsia="en-US"/>
              </w:rPr>
              <w:t xml:space="preserve">P. </w:t>
            </w:r>
            <w:proofErr w:type="spellStart"/>
            <w:r w:rsidRPr="006770D4">
              <w:rPr>
                <w:rFonts w:eastAsia="Calibri"/>
                <w:i/>
                <w:color w:val="000000"/>
                <w:sz w:val="18"/>
                <w:szCs w:val="18"/>
                <w:lang w:val="fr-FR" w:eastAsia="en-US"/>
              </w:rPr>
              <w:t>aeruginosa</w:t>
            </w:r>
            <w:proofErr w:type="spellEnd"/>
          </w:p>
        </w:tc>
        <w:tc>
          <w:tcPr>
            <w:tcW w:w="1587" w:type="dxa"/>
            <w:tcBorders>
              <w:top w:val="single" w:sz="4" w:space="0" w:color="auto"/>
              <w:left w:val="single" w:sz="4" w:space="0" w:color="auto"/>
              <w:bottom w:val="single" w:sz="4" w:space="0" w:color="auto"/>
              <w:right w:val="single" w:sz="4" w:space="0" w:color="auto"/>
            </w:tcBorders>
          </w:tcPr>
          <w:p w14:paraId="1C8F1AF4" w14:textId="77777777" w:rsidR="005807B7" w:rsidRDefault="005807B7" w:rsidP="00A70B3D">
            <w:pPr>
              <w:snapToGrid w:val="0"/>
              <w:rPr>
                <w:rFonts w:eastAsia="Calibri"/>
                <w:i/>
                <w:color w:val="000000"/>
                <w:sz w:val="18"/>
                <w:szCs w:val="18"/>
                <w:lang w:eastAsia="en-US"/>
              </w:rPr>
            </w:pPr>
            <w:r w:rsidRPr="001744E5">
              <w:rPr>
                <w:rFonts w:eastAsia="Calibri"/>
                <w:i/>
                <w:color w:val="000000"/>
                <w:sz w:val="18"/>
                <w:szCs w:val="18"/>
                <w:lang w:eastAsia="en-US"/>
              </w:rPr>
              <w:t>EN13727</w:t>
            </w:r>
            <w:r>
              <w:rPr>
                <w:rFonts w:eastAsia="Calibri"/>
                <w:i/>
                <w:color w:val="000000"/>
                <w:sz w:val="18"/>
                <w:szCs w:val="18"/>
                <w:lang w:eastAsia="en-US"/>
              </w:rPr>
              <w:t>:2012 + A2:2015</w:t>
            </w:r>
            <w:r w:rsidRPr="001744E5">
              <w:rPr>
                <w:rFonts w:eastAsia="Calibri"/>
                <w:i/>
                <w:color w:val="000000"/>
                <w:sz w:val="18"/>
                <w:szCs w:val="18"/>
                <w:lang w:eastAsia="en-US"/>
              </w:rPr>
              <w:t xml:space="preserve"> </w:t>
            </w:r>
            <w:r>
              <w:rPr>
                <w:rFonts w:eastAsia="Calibri"/>
                <w:i/>
                <w:color w:val="000000"/>
                <w:sz w:val="18"/>
                <w:szCs w:val="18"/>
                <w:lang w:eastAsia="en-US"/>
              </w:rPr>
              <w:t>P</w:t>
            </w:r>
            <w:r w:rsidRPr="001744E5">
              <w:rPr>
                <w:rFonts w:eastAsia="Calibri"/>
                <w:i/>
                <w:color w:val="000000"/>
                <w:sz w:val="18"/>
                <w:szCs w:val="18"/>
                <w:lang w:eastAsia="en-US"/>
              </w:rPr>
              <w:t>hase 2, step 1</w:t>
            </w:r>
          </w:p>
          <w:p w14:paraId="3909B42B" w14:textId="77777777" w:rsidR="005807B7" w:rsidRPr="001744E5" w:rsidRDefault="005807B7" w:rsidP="00A70B3D">
            <w:pPr>
              <w:snapToGrid w:val="0"/>
              <w:rPr>
                <w:rFonts w:eastAsia="Calibri"/>
                <w:i/>
                <w:color w:val="000000"/>
                <w:sz w:val="18"/>
                <w:szCs w:val="18"/>
                <w:lang w:eastAsia="en-US"/>
              </w:rPr>
            </w:pPr>
            <w:r>
              <w:rPr>
                <w:rFonts w:eastAsia="Calibri"/>
                <w:i/>
                <w:color w:val="000000"/>
                <w:sz w:val="18"/>
                <w:szCs w:val="18"/>
                <w:lang w:eastAsia="en-US"/>
              </w:rPr>
              <w:t>(suspension test)</w:t>
            </w:r>
          </w:p>
        </w:tc>
        <w:tc>
          <w:tcPr>
            <w:tcW w:w="3288" w:type="dxa"/>
            <w:tcBorders>
              <w:top w:val="single" w:sz="4" w:space="0" w:color="auto"/>
              <w:left w:val="single" w:sz="4" w:space="0" w:color="auto"/>
              <w:bottom w:val="single" w:sz="4" w:space="0" w:color="auto"/>
              <w:right w:val="single" w:sz="4" w:space="0" w:color="auto"/>
            </w:tcBorders>
          </w:tcPr>
          <w:p w14:paraId="4451B1EF" w14:textId="77777777" w:rsidR="005807B7" w:rsidRDefault="005807B7" w:rsidP="00A70B3D">
            <w:pPr>
              <w:pStyle w:val="Corpsdetexte"/>
              <w:ind w:left="18"/>
              <w:rPr>
                <w:rStyle w:val="CorpsdetexteCar"/>
                <w:sz w:val="18"/>
                <w:szCs w:val="18"/>
              </w:rPr>
            </w:pPr>
            <w:r w:rsidRPr="00446005">
              <w:rPr>
                <w:rStyle w:val="CorpsdetexteCar"/>
                <w:sz w:val="18"/>
                <w:szCs w:val="18"/>
              </w:rPr>
              <w:t>Test concentration: neat (0.2% lactic acid)</w:t>
            </w:r>
          </w:p>
          <w:p w14:paraId="0D23EF46" w14:textId="77777777" w:rsidR="005807B7" w:rsidRDefault="005807B7" w:rsidP="00A70B3D">
            <w:pPr>
              <w:pStyle w:val="Corpsdetexte"/>
              <w:ind w:left="18"/>
              <w:rPr>
                <w:rStyle w:val="CorpsdetexteCar"/>
                <w:sz w:val="18"/>
                <w:szCs w:val="18"/>
              </w:rPr>
            </w:pPr>
            <w:r>
              <w:rPr>
                <w:rStyle w:val="CorpsdetexteCar"/>
                <w:sz w:val="18"/>
                <w:szCs w:val="18"/>
              </w:rPr>
              <w:t>Temperature: 20 °C</w:t>
            </w:r>
          </w:p>
          <w:p w14:paraId="369F14EA" w14:textId="77777777" w:rsidR="005807B7" w:rsidRPr="00446005" w:rsidRDefault="005807B7" w:rsidP="00A70B3D">
            <w:pPr>
              <w:pStyle w:val="Corpsdetexte"/>
              <w:ind w:left="18"/>
              <w:rPr>
                <w:rStyle w:val="CorpsdetexteCar"/>
                <w:sz w:val="18"/>
                <w:szCs w:val="18"/>
              </w:rPr>
            </w:pPr>
            <w:r w:rsidRPr="00446005">
              <w:rPr>
                <w:rStyle w:val="CorpsdetexteCar"/>
                <w:sz w:val="18"/>
                <w:szCs w:val="18"/>
              </w:rPr>
              <w:t>Contact time: 60 seconds</w:t>
            </w:r>
          </w:p>
          <w:p w14:paraId="0FF22F99" w14:textId="77777777" w:rsidR="005807B7" w:rsidRDefault="005807B7" w:rsidP="00A70B3D">
            <w:pPr>
              <w:pStyle w:val="Corpsdetexte"/>
              <w:ind w:left="18"/>
              <w:rPr>
                <w:rStyle w:val="CorpsdetexteCar"/>
                <w:sz w:val="18"/>
                <w:szCs w:val="18"/>
              </w:rPr>
            </w:pPr>
            <w:r>
              <w:rPr>
                <w:rStyle w:val="CorpsdetexteCar"/>
                <w:sz w:val="18"/>
                <w:szCs w:val="18"/>
              </w:rPr>
              <w:t>Clean conditions (0.3g/L BSA)</w:t>
            </w:r>
          </w:p>
          <w:p w14:paraId="5918CB36" w14:textId="77777777" w:rsidR="005807B7" w:rsidRDefault="005807B7" w:rsidP="00A70B3D">
            <w:pPr>
              <w:pStyle w:val="Corpsdetexte"/>
              <w:ind w:left="18"/>
              <w:rPr>
                <w:rStyle w:val="CorpsdetexteCar"/>
                <w:sz w:val="18"/>
                <w:szCs w:val="18"/>
              </w:rPr>
            </w:pPr>
          </w:p>
          <w:p w14:paraId="2738AD29" w14:textId="77777777" w:rsidR="005807B7" w:rsidRPr="00446005" w:rsidRDefault="005807B7" w:rsidP="00A70B3D">
            <w:pPr>
              <w:pStyle w:val="Corpsdetexte"/>
              <w:ind w:left="18"/>
              <w:rPr>
                <w:rStyle w:val="CorpsdetexteCar"/>
                <w:sz w:val="18"/>
                <w:szCs w:val="18"/>
              </w:rPr>
            </w:pPr>
            <w:r>
              <w:rPr>
                <w:rStyle w:val="CorpsdetexteCar"/>
                <w:sz w:val="18"/>
                <w:szCs w:val="18"/>
              </w:rPr>
              <w:t xml:space="preserve">Criteria </w:t>
            </w:r>
            <w:r w:rsidRPr="00B41620">
              <w:rPr>
                <w:color w:val="000000"/>
                <w:sz w:val="18"/>
                <w:szCs w:val="18"/>
              </w:rPr>
              <w:t>≥</w:t>
            </w:r>
            <w:r>
              <w:rPr>
                <w:color w:val="000000"/>
                <w:sz w:val="18"/>
                <w:szCs w:val="18"/>
              </w:rPr>
              <w:t>5</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4457CFDE" w14:textId="77777777" w:rsidR="005807B7" w:rsidRPr="00097F86" w:rsidRDefault="005807B7" w:rsidP="00A70B3D">
            <w:pPr>
              <w:snapToGrid w:val="0"/>
              <w:rPr>
                <w:rFonts w:eastAsia="Calibri"/>
                <w:color w:val="000000"/>
                <w:sz w:val="18"/>
                <w:szCs w:val="18"/>
                <w:lang w:eastAsia="en-US"/>
              </w:rPr>
            </w:pPr>
            <w:r w:rsidRPr="00097F86">
              <w:rPr>
                <w:rFonts w:cs="Arial"/>
                <w:color w:val="000000"/>
                <w:sz w:val="18"/>
                <w:szCs w:val="18"/>
                <w:lang w:eastAsia="de-DE"/>
              </w:rPr>
              <w:t>Bactericidal activity demonstrated at 80 % v/v</w:t>
            </w:r>
          </w:p>
        </w:tc>
        <w:tc>
          <w:tcPr>
            <w:tcW w:w="1706" w:type="dxa"/>
            <w:tcBorders>
              <w:top w:val="single" w:sz="4" w:space="0" w:color="auto"/>
              <w:left w:val="single" w:sz="4" w:space="0" w:color="auto"/>
              <w:bottom w:val="single" w:sz="4" w:space="0" w:color="auto"/>
              <w:right w:val="single" w:sz="4" w:space="0" w:color="auto"/>
            </w:tcBorders>
          </w:tcPr>
          <w:p w14:paraId="77CE468B" w14:textId="77777777" w:rsidR="005807B7" w:rsidRDefault="005807B7" w:rsidP="00A70B3D">
            <w:pPr>
              <w:snapToGrid w:val="0"/>
              <w:rPr>
                <w:rFonts w:eastAsia="Calibri"/>
                <w:i/>
                <w:color w:val="000000"/>
                <w:sz w:val="18"/>
                <w:szCs w:val="18"/>
                <w:lang w:eastAsia="en-US"/>
              </w:rPr>
            </w:pPr>
            <w:r w:rsidRPr="001744E5">
              <w:rPr>
                <w:rFonts w:eastAsia="Calibri"/>
                <w:i/>
                <w:color w:val="000000"/>
                <w:sz w:val="18"/>
                <w:szCs w:val="18"/>
                <w:lang w:eastAsia="en-US"/>
              </w:rPr>
              <w:t>Watson (2021c)</w:t>
            </w:r>
          </w:p>
          <w:p w14:paraId="3F754CF7" w14:textId="77777777" w:rsidR="005807B7" w:rsidRPr="002D5B48" w:rsidRDefault="005807B7" w:rsidP="00A70B3D">
            <w:pPr>
              <w:snapToGrid w:val="0"/>
              <w:rPr>
                <w:rFonts w:eastAsia="Calibri"/>
                <w:color w:val="000000"/>
                <w:sz w:val="18"/>
                <w:szCs w:val="18"/>
                <w:lang w:eastAsia="en-US"/>
              </w:rPr>
            </w:pPr>
            <w:r w:rsidRPr="002D5B48">
              <w:rPr>
                <w:rFonts w:eastAsia="Calibri"/>
                <w:color w:val="000000"/>
                <w:sz w:val="18"/>
                <w:szCs w:val="18"/>
                <w:lang w:eastAsia="en-US"/>
              </w:rPr>
              <w:t>CIB.21B038.MB-HR</w:t>
            </w:r>
          </w:p>
          <w:p w14:paraId="12166CFC" w14:textId="77777777" w:rsidR="005807B7" w:rsidRDefault="005807B7" w:rsidP="00A70B3D">
            <w:pPr>
              <w:snapToGrid w:val="0"/>
              <w:rPr>
                <w:rFonts w:eastAsia="Calibri"/>
                <w:i/>
                <w:color w:val="000000"/>
                <w:sz w:val="18"/>
                <w:szCs w:val="18"/>
                <w:lang w:eastAsia="en-US"/>
              </w:rPr>
            </w:pPr>
          </w:p>
          <w:p w14:paraId="015FBD71" w14:textId="77777777" w:rsidR="005807B7" w:rsidRPr="001744E5" w:rsidRDefault="005807B7" w:rsidP="00A70B3D">
            <w:pPr>
              <w:snapToGrid w:val="0"/>
              <w:rPr>
                <w:rFonts w:eastAsia="Calibri"/>
                <w:i/>
                <w:color w:val="000000"/>
                <w:sz w:val="18"/>
                <w:szCs w:val="18"/>
                <w:lang w:eastAsia="en-US"/>
              </w:rPr>
            </w:pPr>
            <w:r>
              <w:rPr>
                <w:rStyle w:val="CorpsdetexteCar"/>
                <w:sz w:val="18"/>
                <w:szCs w:val="18"/>
              </w:rPr>
              <w:t>IC2: only one concentration tested</w:t>
            </w:r>
          </w:p>
        </w:tc>
      </w:tr>
      <w:tr w:rsidR="005807B7" w14:paraId="5D3B08D2"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20D90964" w14:textId="77777777" w:rsidR="005807B7" w:rsidRPr="00446005" w:rsidRDefault="005807B7" w:rsidP="00A70B3D">
            <w:pPr>
              <w:snapToGrid w:val="0"/>
              <w:rPr>
                <w:rFonts w:eastAsia="Calibri"/>
                <w:i/>
                <w:color w:val="000000"/>
                <w:sz w:val="18"/>
                <w:szCs w:val="18"/>
                <w:lang w:eastAsia="en-US"/>
              </w:rPr>
            </w:pPr>
            <w:proofErr w:type="spellStart"/>
            <w:r>
              <w:rPr>
                <w:rFonts w:eastAsia="Calibri"/>
                <w:i/>
                <w:color w:val="000000"/>
                <w:sz w:val="18"/>
                <w:szCs w:val="18"/>
                <w:lang w:eastAsia="en-US"/>
              </w:rPr>
              <w:t>Yeasticidal</w:t>
            </w:r>
            <w:proofErr w:type="spellEnd"/>
          </w:p>
        </w:tc>
        <w:tc>
          <w:tcPr>
            <w:tcW w:w="2440" w:type="dxa"/>
            <w:tcBorders>
              <w:top w:val="single" w:sz="4" w:space="0" w:color="auto"/>
              <w:left w:val="single" w:sz="4" w:space="0" w:color="auto"/>
              <w:bottom w:val="single" w:sz="4" w:space="0" w:color="auto"/>
              <w:right w:val="single" w:sz="4" w:space="0" w:color="auto"/>
            </w:tcBorders>
          </w:tcPr>
          <w:p w14:paraId="414A025E" w14:textId="77777777" w:rsidR="005807B7" w:rsidRPr="00446005" w:rsidRDefault="005807B7" w:rsidP="00A70B3D">
            <w:pPr>
              <w:snapToGrid w:val="0"/>
              <w:rPr>
                <w:i/>
                <w:color w:val="000000"/>
                <w:sz w:val="18"/>
                <w:szCs w:val="18"/>
              </w:rPr>
            </w:pPr>
            <w:r w:rsidRPr="00446005">
              <w:rPr>
                <w:rStyle w:val="CorpsdetexteCar"/>
                <w:sz w:val="18"/>
                <w:szCs w:val="18"/>
              </w:rPr>
              <w:t xml:space="preserve">Use 1: Hygienic </w:t>
            </w:r>
            <w:proofErr w:type="spellStart"/>
            <w:r w:rsidRPr="00446005">
              <w:rPr>
                <w:rStyle w:val="CorpsdetexteCar"/>
                <w:sz w:val="18"/>
                <w:szCs w:val="18"/>
              </w:rPr>
              <w:t>handrub</w:t>
            </w:r>
            <w:proofErr w:type="spellEnd"/>
            <w:r w:rsidRPr="00446005">
              <w:rPr>
                <w:rStyle w:val="CorpsdetexteCar"/>
                <w:sz w:val="18"/>
                <w:szCs w:val="18"/>
              </w:rPr>
              <w:t xml:space="preserve"> – medical area</w:t>
            </w:r>
            <w:r>
              <w:rPr>
                <w:rStyle w:val="CorpsdetexteCar"/>
                <w:sz w:val="18"/>
                <w:szCs w:val="18"/>
              </w:rPr>
              <w:t xml:space="preserve"> </w:t>
            </w:r>
            <w:r>
              <w:rPr>
                <w:color w:val="000000"/>
                <w:sz w:val="18"/>
                <w:szCs w:val="18"/>
              </w:rPr>
              <w:t>TP1</w:t>
            </w:r>
          </w:p>
        </w:tc>
        <w:tc>
          <w:tcPr>
            <w:tcW w:w="1275" w:type="dxa"/>
            <w:tcBorders>
              <w:top w:val="single" w:sz="4" w:space="0" w:color="auto"/>
              <w:left w:val="single" w:sz="4" w:space="0" w:color="auto"/>
              <w:bottom w:val="single" w:sz="4" w:space="0" w:color="auto"/>
              <w:right w:val="single" w:sz="4" w:space="0" w:color="auto"/>
            </w:tcBorders>
          </w:tcPr>
          <w:p w14:paraId="03E0CB19" w14:textId="77777777" w:rsidR="005807B7" w:rsidRPr="00344D6D" w:rsidRDefault="005807B7" w:rsidP="00A70B3D">
            <w:pPr>
              <w:snapToGrid w:val="0"/>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Protect Alcohol Free Hand Gel</w:t>
            </w:r>
          </w:p>
          <w:p w14:paraId="4F499D19" w14:textId="4F590980" w:rsidR="00B36A5C" w:rsidRPr="00344D6D" w:rsidRDefault="00B36A5C" w:rsidP="00A70B3D">
            <w:pPr>
              <w:snapToGrid w:val="0"/>
              <w:rPr>
                <w:i/>
                <w:color w:val="000000"/>
                <w:sz w:val="18"/>
                <w:szCs w:val="18"/>
              </w:rPr>
            </w:pPr>
            <w:r w:rsidRPr="00344D6D">
              <w:rPr>
                <w:rStyle w:val="CorpsdetexteCar"/>
                <w:sz w:val="18"/>
                <w:szCs w:val="18"/>
                <w:lang w:val="fr-FR"/>
              </w:rPr>
              <w:t>(0</w:t>
            </w:r>
            <w:r w:rsidR="00344D6D">
              <w:rPr>
                <w:rStyle w:val="CorpsdetexteCar"/>
                <w:sz w:val="18"/>
                <w:szCs w:val="18"/>
                <w:lang w:val="fr-FR"/>
              </w:rPr>
              <w:t>.</w:t>
            </w:r>
            <w:r w:rsidRPr="00344D6D">
              <w:rPr>
                <w:rStyle w:val="CorpsdetexteCar"/>
                <w:sz w:val="18"/>
                <w:szCs w:val="18"/>
                <w:lang w:val="fr-FR"/>
              </w:rPr>
              <w:t xml:space="preserve">2% </w:t>
            </w:r>
            <w:proofErr w:type="spellStart"/>
            <w:r w:rsidR="00344D6D" w:rsidRPr="00344D6D">
              <w:rPr>
                <w:rStyle w:val="CorpsdetexteCar"/>
                <w:sz w:val="18"/>
                <w:szCs w:val="18"/>
                <w:lang w:val="fr-FR"/>
              </w:rPr>
              <w:t>lactic</w:t>
            </w:r>
            <w:proofErr w:type="spellEnd"/>
            <w:r w:rsidR="00344D6D" w:rsidRPr="00344D6D">
              <w:rPr>
                <w:rStyle w:val="CorpsdetexteCar"/>
                <w:sz w:val="18"/>
                <w:szCs w:val="18"/>
                <w:lang w:val="fr-FR"/>
              </w:rPr>
              <w:t xml:space="preserve"> </w:t>
            </w:r>
            <w:proofErr w:type="spellStart"/>
            <w:r w:rsidR="00344D6D" w:rsidRPr="00344D6D">
              <w:rPr>
                <w:rStyle w:val="CorpsdetexteCar"/>
                <w:sz w:val="18"/>
                <w:szCs w:val="18"/>
                <w:lang w:val="fr-FR"/>
              </w:rPr>
              <w:t>acid</w:t>
            </w:r>
            <w:proofErr w:type="spellEnd"/>
            <w:r w:rsidRPr="00344D6D">
              <w:rPr>
                <w:rStyle w:val="CorpsdetexteCar"/>
                <w:sz w:val="18"/>
                <w:szCs w:val="18"/>
                <w:lang w:val="fr-FR"/>
              </w:rPr>
              <w:t>)</w:t>
            </w:r>
          </w:p>
        </w:tc>
        <w:tc>
          <w:tcPr>
            <w:tcW w:w="1444" w:type="dxa"/>
            <w:tcBorders>
              <w:top w:val="single" w:sz="4" w:space="0" w:color="auto"/>
              <w:left w:val="single" w:sz="4" w:space="0" w:color="auto"/>
              <w:bottom w:val="single" w:sz="4" w:space="0" w:color="auto"/>
              <w:right w:val="single" w:sz="4" w:space="0" w:color="auto"/>
            </w:tcBorders>
          </w:tcPr>
          <w:p w14:paraId="561CB6D3" w14:textId="77777777" w:rsidR="005807B7" w:rsidRPr="008B4980" w:rsidRDefault="005807B7" w:rsidP="00A70B3D">
            <w:pPr>
              <w:snapToGrid w:val="0"/>
              <w:rPr>
                <w:i/>
                <w:color w:val="000000"/>
                <w:sz w:val="18"/>
                <w:szCs w:val="18"/>
              </w:rPr>
            </w:pPr>
            <w:r w:rsidRPr="005D316B">
              <w:rPr>
                <w:rStyle w:val="CorpsdetexteCar"/>
                <w:i/>
                <w:sz w:val="18"/>
                <w:szCs w:val="18"/>
              </w:rPr>
              <w:t xml:space="preserve">C. </w:t>
            </w:r>
            <w:proofErr w:type="spellStart"/>
            <w:r w:rsidRPr="005D316B">
              <w:rPr>
                <w:rStyle w:val="CorpsdetexteCar"/>
                <w:i/>
                <w:sz w:val="18"/>
                <w:szCs w:val="18"/>
              </w:rPr>
              <w:t>albicans</w:t>
            </w:r>
            <w:proofErr w:type="spellEnd"/>
          </w:p>
        </w:tc>
        <w:tc>
          <w:tcPr>
            <w:tcW w:w="1587" w:type="dxa"/>
            <w:tcBorders>
              <w:top w:val="single" w:sz="4" w:space="0" w:color="auto"/>
              <w:left w:val="single" w:sz="4" w:space="0" w:color="auto"/>
              <w:bottom w:val="single" w:sz="4" w:space="0" w:color="auto"/>
              <w:right w:val="single" w:sz="4" w:space="0" w:color="auto"/>
            </w:tcBorders>
          </w:tcPr>
          <w:p w14:paraId="269EA854" w14:textId="77777777" w:rsidR="005807B7" w:rsidRDefault="005807B7" w:rsidP="00A70B3D">
            <w:pPr>
              <w:snapToGrid w:val="0"/>
              <w:rPr>
                <w:rStyle w:val="CorpsdetexteCar"/>
                <w:sz w:val="18"/>
                <w:szCs w:val="18"/>
              </w:rPr>
            </w:pPr>
            <w:r>
              <w:rPr>
                <w:rStyle w:val="CorpsdetexteCar"/>
                <w:sz w:val="18"/>
                <w:szCs w:val="18"/>
              </w:rPr>
              <w:t>EN13624:2013P</w:t>
            </w:r>
            <w:r w:rsidRPr="00446005">
              <w:rPr>
                <w:rStyle w:val="CorpsdetexteCar"/>
                <w:sz w:val="18"/>
                <w:szCs w:val="18"/>
              </w:rPr>
              <w:t>hase 2, step 1</w:t>
            </w:r>
          </w:p>
          <w:p w14:paraId="2FAC52AB" w14:textId="77777777" w:rsidR="005807B7" w:rsidRPr="00446005" w:rsidRDefault="005807B7" w:rsidP="00A70B3D">
            <w:pPr>
              <w:snapToGrid w:val="0"/>
              <w:rPr>
                <w:i/>
                <w:color w:val="000000"/>
                <w:sz w:val="18"/>
                <w:szCs w:val="18"/>
              </w:rPr>
            </w:pPr>
            <w:r>
              <w:rPr>
                <w:rStyle w:val="CorpsdetexteCar"/>
                <w:sz w:val="18"/>
                <w:szCs w:val="18"/>
              </w:rPr>
              <w:t>(suspension test)</w:t>
            </w:r>
          </w:p>
        </w:tc>
        <w:tc>
          <w:tcPr>
            <w:tcW w:w="3288" w:type="dxa"/>
            <w:tcBorders>
              <w:top w:val="single" w:sz="4" w:space="0" w:color="auto"/>
              <w:left w:val="single" w:sz="4" w:space="0" w:color="auto"/>
              <w:bottom w:val="single" w:sz="4" w:space="0" w:color="auto"/>
              <w:right w:val="single" w:sz="4" w:space="0" w:color="auto"/>
            </w:tcBorders>
          </w:tcPr>
          <w:p w14:paraId="00EC2DC9" w14:textId="77777777" w:rsidR="005807B7" w:rsidRPr="00446005" w:rsidRDefault="005807B7" w:rsidP="00A70B3D">
            <w:pPr>
              <w:pStyle w:val="Corpsdetexte"/>
              <w:ind w:left="18"/>
              <w:rPr>
                <w:rStyle w:val="CorpsdetexteCar"/>
                <w:sz w:val="18"/>
                <w:szCs w:val="18"/>
              </w:rPr>
            </w:pPr>
            <w:r w:rsidRPr="00446005">
              <w:rPr>
                <w:rStyle w:val="CorpsdetexteCar"/>
                <w:sz w:val="18"/>
                <w:szCs w:val="18"/>
              </w:rPr>
              <w:t>Test concentration: neat (0.2% lactic acid)</w:t>
            </w:r>
          </w:p>
          <w:p w14:paraId="7FA52C51" w14:textId="77777777" w:rsidR="005807B7" w:rsidRDefault="005807B7" w:rsidP="00A70B3D">
            <w:pPr>
              <w:pStyle w:val="Corpsdetexte"/>
              <w:ind w:left="18"/>
              <w:rPr>
                <w:rStyle w:val="CorpsdetexteCar"/>
                <w:sz w:val="18"/>
                <w:szCs w:val="18"/>
              </w:rPr>
            </w:pPr>
            <w:r>
              <w:rPr>
                <w:rStyle w:val="CorpsdetexteCar"/>
                <w:sz w:val="18"/>
                <w:szCs w:val="18"/>
              </w:rPr>
              <w:t>Temperature: 20 °C</w:t>
            </w:r>
          </w:p>
          <w:p w14:paraId="7EA21762" w14:textId="77777777" w:rsidR="005807B7" w:rsidRDefault="005807B7" w:rsidP="00A70B3D">
            <w:pPr>
              <w:pStyle w:val="Corpsdetexte"/>
              <w:ind w:left="18"/>
              <w:rPr>
                <w:rStyle w:val="CorpsdetexteCar"/>
                <w:sz w:val="18"/>
                <w:szCs w:val="18"/>
              </w:rPr>
            </w:pPr>
            <w:r w:rsidRPr="00446005">
              <w:rPr>
                <w:rStyle w:val="CorpsdetexteCar"/>
                <w:sz w:val="18"/>
                <w:szCs w:val="18"/>
              </w:rPr>
              <w:t>Contact time: 60 seconds</w:t>
            </w:r>
          </w:p>
          <w:p w14:paraId="2B680F00" w14:textId="77777777" w:rsidR="005807B7" w:rsidRDefault="005807B7" w:rsidP="00A70B3D">
            <w:pPr>
              <w:pStyle w:val="Corpsdetexte"/>
              <w:ind w:left="18"/>
              <w:rPr>
                <w:rStyle w:val="CorpsdetexteCar"/>
                <w:sz w:val="18"/>
                <w:szCs w:val="18"/>
              </w:rPr>
            </w:pPr>
            <w:r w:rsidRPr="00446005">
              <w:rPr>
                <w:rStyle w:val="CorpsdetexteCar"/>
                <w:sz w:val="18"/>
                <w:szCs w:val="18"/>
              </w:rPr>
              <w:t>Clean conditions</w:t>
            </w:r>
            <w:r>
              <w:rPr>
                <w:rStyle w:val="CorpsdetexteCar"/>
                <w:sz w:val="18"/>
                <w:szCs w:val="18"/>
              </w:rPr>
              <w:t xml:space="preserve"> (0.3 g/L BSA)</w:t>
            </w:r>
          </w:p>
          <w:p w14:paraId="52144B57" w14:textId="77777777" w:rsidR="005807B7" w:rsidRDefault="005807B7" w:rsidP="00A70B3D">
            <w:pPr>
              <w:pStyle w:val="Corpsdetexte"/>
              <w:ind w:left="18"/>
              <w:rPr>
                <w:rStyle w:val="CorpsdetexteCar"/>
                <w:sz w:val="18"/>
                <w:szCs w:val="18"/>
              </w:rPr>
            </w:pPr>
          </w:p>
          <w:p w14:paraId="6F9B285C" w14:textId="77777777" w:rsidR="005807B7" w:rsidRPr="00446005" w:rsidRDefault="005807B7" w:rsidP="00A70B3D">
            <w:pPr>
              <w:pStyle w:val="Corpsdetexte"/>
              <w:ind w:left="18"/>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2E6856DF" w14:textId="77777777" w:rsidR="005807B7" w:rsidRPr="00097F86" w:rsidRDefault="005807B7" w:rsidP="00A70B3D">
            <w:pPr>
              <w:snapToGrid w:val="0"/>
              <w:rPr>
                <w:color w:val="000000"/>
                <w:sz w:val="18"/>
                <w:szCs w:val="18"/>
              </w:rPr>
            </w:pPr>
            <w:proofErr w:type="spellStart"/>
            <w:r w:rsidRPr="00097F86">
              <w:rPr>
                <w:rFonts w:eastAsia="Calibri"/>
                <w:color w:val="000000"/>
                <w:sz w:val="18"/>
                <w:szCs w:val="18"/>
                <w:lang w:eastAsia="en-US"/>
              </w:rPr>
              <w:t>Yeasticidal</w:t>
            </w:r>
            <w:proofErr w:type="spellEnd"/>
            <w:r w:rsidRPr="00097F86">
              <w:rPr>
                <w:rFonts w:eastAsia="Calibri"/>
                <w:color w:val="000000"/>
                <w:sz w:val="18"/>
                <w:szCs w:val="18"/>
                <w:lang w:eastAsia="en-US"/>
              </w:rPr>
              <w:t xml:space="preserve"> activity demonstrated at 80 % v/v</w:t>
            </w:r>
          </w:p>
        </w:tc>
        <w:tc>
          <w:tcPr>
            <w:tcW w:w="1706" w:type="dxa"/>
            <w:tcBorders>
              <w:top w:val="single" w:sz="4" w:space="0" w:color="auto"/>
              <w:left w:val="single" w:sz="4" w:space="0" w:color="auto"/>
              <w:bottom w:val="single" w:sz="4" w:space="0" w:color="auto"/>
              <w:right w:val="single" w:sz="4" w:space="0" w:color="auto"/>
            </w:tcBorders>
          </w:tcPr>
          <w:p w14:paraId="73D96FD1" w14:textId="77777777" w:rsidR="005807B7" w:rsidRDefault="005807B7" w:rsidP="00A70B3D">
            <w:pPr>
              <w:snapToGrid w:val="0"/>
              <w:rPr>
                <w:rStyle w:val="CorpsdetexteCar"/>
                <w:sz w:val="18"/>
                <w:szCs w:val="18"/>
              </w:rPr>
            </w:pPr>
            <w:r w:rsidRPr="00446005">
              <w:rPr>
                <w:rStyle w:val="CorpsdetexteCar"/>
                <w:sz w:val="18"/>
                <w:szCs w:val="18"/>
              </w:rPr>
              <w:t>Watson (2021d)</w:t>
            </w:r>
          </w:p>
          <w:p w14:paraId="77A397B6" w14:textId="77777777" w:rsidR="005807B7" w:rsidRDefault="005807B7" w:rsidP="00A70B3D">
            <w:pPr>
              <w:snapToGrid w:val="0"/>
              <w:rPr>
                <w:rStyle w:val="CorpsdetexteCar"/>
                <w:sz w:val="18"/>
                <w:szCs w:val="18"/>
              </w:rPr>
            </w:pPr>
            <w:r>
              <w:rPr>
                <w:rStyle w:val="CorpsdetexteCar"/>
                <w:sz w:val="18"/>
                <w:szCs w:val="18"/>
              </w:rPr>
              <w:t>CIB.21B038.MY-HR</w:t>
            </w:r>
          </w:p>
          <w:p w14:paraId="5A002BCF" w14:textId="77777777" w:rsidR="005807B7" w:rsidRDefault="005807B7" w:rsidP="00A70B3D">
            <w:pPr>
              <w:snapToGrid w:val="0"/>
              <w:rPr>
                <w:rStyle w:val="CorpsdetexteCar"/>
                <w:sz w:val="18"/>
                <w:szCs w:val="18"/>
              </w:rPr>
            </w:pPr>
          </w:p>
          <w:p w14:paraId="539D866E" w14:textId="77777777" w:rsidR="005807B7" w:rsidRPr="00446005" w:rsidRDefault="005807B7" w:rsidP="00A70B3D">
            <w:pPr>
              <w:snapToGrid w:val="0"/>
              <w:rPr>
                <w:i/>
                <w:color w:val="000000"/>
                <w:sz w:val="18"/>
                <w:szCs w:val="18"/>
              </w:rPr>
            </w:pPr>
            <w:r>
              <w:rPr>
                <w:rStyle w:val="CorpsdetexteCar"/>
                <w:sz w:val="18"/>
                <w:szCs w:val="18"/>
              </w:rPr>
              <w:t>IC2: only one concentration tested</w:t>
            </w:r>
          </w:p>
        </w:tc>
      </w:tr>
      <w:tr w:rsidR="005807B7" w14:paraId="49DF2024"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3CCE387B" w14:textId="77777777" w:rsidR="005807B7" w:rsidRPr="00446005" w:rsidRDefault="005807B7" w:rsidP="00A70B3D">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tcPr>
          <w:p w14:paraId="4E599881" w14:textId="77777777" w:rsidR="005807B7" w:rsidRPr="00446005" w:rsidRDefault="005807B7" w:rsidP="00A70B3D">
            <w:pPr>
              <w:snapToGrid w:val="0"/>
              <w:rPr>
                <w:i/>
                <w:color w:val="000000"/>
                <w:sz w:val="18"/>
                <w:szCs w:val="18"/>
              </w:rPr>
            </w:pPr>
            <w:r w:rsidRPr="00446005">
              <w:rPr>
                <w:rStyle w:val="CorpsdetexteCar"/>
                <w:sz w:val="18"/>
                <w:szCs w:val="18"/>
              </w:rPr>
              <w:t xml:space="preserve">Use 1: Hygienic </w:t>
            </w:r>
            <w:proofErr w:type="spellStart"/>
            <w:r w:rsidRPr="00446005">
              <w:rPr>
                <w:rStyle w:val="CorpsdetexteCar"/>
                <w:sz w:val="18"/>
                <w:szCs w:val="18"/>
              </w:rPr>
              <w:t>handru</w:t>
            </w:r>
            <w:r w:rsidRPr="00446005">
              <w:rPr>
                <w:rStyle w:val="WW8Num21z0"/>
                <w:sz w:val="18"/>
                <w:szCs w:val="18"/>
              </w:rPr>
              <w:t>b</w:t>
            </w:r>
            <w:proofErr w:type="spellEnd"/>
            <w:r>
              <w:rPr>
                <w:rStyle w:val="WW8Num21z0"/>
                <w:sz w:val="18"/>
                <w:szCs w:val="18"/>
              </w:rPr>
              <w:t xml:space="preserve"> </w:t>
            </w:r>
            <w:r>
              <w:rPr>
                <w:color w:val="000000"/>
                <w:sz w:val="18"/>
                <w:szCs w:val="18"/>
              </w:rPr>
              <w:t>TP1</w:t>
            </w:r>
          </w:p>
        </w:tc>
        <w:tc>
          <w:tcPr>
            <w:tcW w:w="1275" w:type="dxa"/>
            <w:tcBorders>
              <w:top w:val="single" w:sz="4" w:space="0" w:color="auto"/>
              <w:left w:val="single" w:sz="4" w:space="0" w:color="auto"/>
              <w:bottom w:val="single" w:sz="4" w:space="0" w:color="auto"/>
              <w:right w:val="single" w:sz="4" w:space="0" w:color="auto"/>
            </w:tcBorders>
          </w:tcPr>
          <w:p w14:paraId="28C5C80D" w14:textId="77777777" w:rsidR="005807B7" w:rsidRPr="00344D6D" w:rsidRDefault="005807B7" w:rsidP="00A70B3D">
            <w:pPr>
              <w:snapToGrid w:val="0"/>
              <w:rPr>
                <w:rStyle w:val="WW8Num21z0"/>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Protect Alcohol Free Hand Ge</w:t>
            </w:r>
            <w:r w:rsidRPr="00344D6D">
              <w:rPr>
                <w:rStyle w:val="WW8Num21z0"/>
                <w:sz w:val="18"/>
                <w:szCs w:val="18"/>
              </w:rPr>
              <w:t>l</w:t>
            </w:r>
          </w:p>
          <w:p w14:paraId="5E3C7430" w14:textId="25CE605F" w:rsidR="00B36A5C" w:rsidRPr="00344D6D" w:rsidRDefault="00B36A5C" w:rsidP="00A70B3D">
            <w:pPr>
              <w:snapToGrid w:val="0"/>
              <w:rPr>
                <w:i/>
                <w:color w:val="000000"/>
                <w:sz w:val="18"/>
                <w:szCs w:val="18"/>
              </w:rPr>
            </w:pPr>
            <w:r w:rsidRPr="00344D6D">
              <w:rPr>
                <w:rStyle w:val="CorpsdetexteCar"/>
                <w:sz w:val="18"/>
                <w:szCs w:val="18"/>
                <w:lang w:val="fr-FR"/>
              </w:rPr>
              <w:lastRenderedPageBreak/>
              <w:t>(0</w:t>
            </w:r>
            <w:r w:rsidR="00344D6D">
              <w:rPr>
                <w:rStyle w:val="CorpsdetexteCar"/>
                <w:sz w:val="18"/>
                <w:szCs w:val="18"/>
                <w:lang w:val="fr-FR"/>
              </w:rPr>
              <w:t>.</w:t>
            </w:r>
            <w:r w:rsidRPr="00344D6D">
              <w:rPr>
                <w:rStyle w:val="CorpsdetexteCar"/>
                <w:sz w:val="18"/>
                <w:szCs w:val="18"/>
                <w:lang w:val="fr-FR"/>
              </w:rPr>
              <w:t xml:space="preserve">2% </w:t>
            </w:r>
            <w:proofErr w:type="spellStart"/>
            <w:r w:rsidR="00344D6D" w:rsidRPr="00344D6D">
              <w:rPr>
                <w:rStyle w:val="CorpsdetexteCar"/>
                <w:sz w:val="18"/>
                <w:szCs w:val="18"/>
                <w:lang w:val="fr-FR"/>
              </w:rPr>
              <w:t>lactic</w:t>
            </w:r>
            <w:proofErr w:type="spellEnd"/>
            <w:r w:rsidR="00344D6D" w:rsidRPr="00344D6D">
              <w:rPr>
                <w:rStyle w:val="CorpsdetexteCar"/>
                <w:sz w:val="18"/>
                <w:szCs w:val="18"/>
                <w:lang w:val="fr-FR"/>
              </w:rPr>
              <w:t xml:space="preserve"> </w:t>
            </w:r>
            <w:proofErr w:type="spellStart"/>
            <w:r w:rsidR="00344D6D" w:rsidRPr="00344D6D">
              <w:rPr>
                <w:rStyle w:val="CorpsdetexteCar"/>
                <w:sz w:val="18"/>
                <w:szCs w:val="18"/>
                <w:lang w:val="fr-FR"/>
              </w:rPr>
              <w:t>acid</w:t>
            </w:r>
            <w:proofErr w:type="spellEnd"/>
            <w:r w:rsidRPr="00344D6D">
              <w:rPr>
                <w:rStyle w:val="CorpsdetexteCar"/>
                <w:sz w:val="18"/>
                <w:szCs w:val="18"/>
                <w:lang w:val="fr-FR"/>
              </w:rPr>
              <w:t>)</w:t>
            </w:r>
          </w:p>
        </w:tc>
        <w:tc>
          <w:tcPr>
            <w:tcW w:w="1444" w:type="dxa"/>
            <w:tcBorders>
              <w:top w:val="single" w:sz="4" w:space="0" w:color="auto"/>
              <w:left w:val="single" w:sz="4" w:space="0" w:color="auto"/>
              <w:bottom w:val="single" w:sz="4" w:space="0" w:color="auto"/>
              <w:right w:val="single" w:sz="4" w:space="0" w:color="auto"/>
            </w:tcBorders>
          </w:tcPr>
          <w:p w14:paraId="504241C8" w14:textId="77777777" w:rsidR="005807B7" w:rsidRPr="008B4980" w:rsidRDefault="005807B7" w:rsidP="00A70B3D">
            <w:pPr>
              <w:snapToGrid w:val="0"/>
              <w:rPr>
                <w:i/>
                <w:color w:val="000000"/>
                <w:sz w:val="18"/>
                <w:szCs w:val="18"/>
              </w:rPr>
            </w:pPr>
            <w:r w:rsidRPr="005D316B">
              <w:rPr>
                <w:rStyle w:val="CorpsdetexteCar"/>
                <w:i/>
                <w:sz w:val="18"/>
                <w:szCs w:val="18"/>
              </w:rPr>
              <w:lastRenderedPageBreak/>
              <w:t>E. col</w:t>
            </w:r>
            <w:r w:rsidRPr="005D316B">
              <w:rPr>
                <w:rStyle w:val="WW8Num21z0"/>
                <w:i/>
                <w:sz w:val="18"/>
                <w:szCs w:val="18"/>
              </w:rPr>
              <w:t>i</w:t>
            </w:r>
          </w:p>
        </w:tc>
        <w:tc>
          <w:tcPr>
            <w:tcW w:w="1587" w:type="dxa"/>
            <w:tcBorders>
              <w:top w:val="single" w:sz="4" w:space="0" w:color="auto"/>
              <w:left w:val="single" w:sz="4" w:space="0" w:color="auto"/>
              <w:bottom w:val="single" w:sz="4" w:space="0" w:color="auto"/>
              <w:right w:val="single" w:sz="4" w:space="0" w:color="auto"/>
            </w:tcBorders>
          </w:tcPr>
          <w:p w14:paraId="18E28886" w14:textId="77777777" w:rsidR="005807B7" w:rsidRPr="00446005" w:rsidRDefault="005807B7" w:rsidP="00A70B3D">
            <w:pPr>
              <w:snapToGrid w:val="0"/>
              <w:rPr>
                <w:i/>
                <w:color w:val="000000"/>
                <w:sz w:val="18"/>
                <w:szCs w:val="18"/>
              </w:rPr>
            </w:pPr>
            <w:r w:rsidRPr="00446005">
              <w:rPr>
                <w:rStyle w:val="CorpsdetexteCar"/>
                <w:sz w:val="18"/>
                <w:szCs w:val="18"/>
              </w:rPr>
              <w:t>EN1500 (phase 2 step 2</w:t>
            </w:r>
            <w:r w:rsidRPr="00446005">
              <w:rPr>
                <w:rStyle w:val="WW8Num21z0"/>
                <w:sz w:val="18"/>
                <w:szCs w:val="18"/>
              </w:rPr>
              <w:t>)</w:t>
            </w:r>
          </w:p>
        </w:tc>
        <w:tc>
          <w:tcPr>
            <w:tcW w:w="3288" w:type="dxa"/>
            <w:tcBorders>
              <w:top w:val="single" w:sz="4" w:space="0" w:color="auto"/>
              <w:left w:val="single" w:sz="4" w:space="0" w:color="auto"/>
              <w:bottom w:val="single" w:sz="4" w:space="0" w:color="auto"/>
              <w:right w:val="single" w:sz="4" w:space="0" w:color="auto"/>
            </w:tcBorders>
          </w:tcPr>
          <w:p w14:paraId="459C419D" w14:textId="77777777" w:rsidR="005807B7" w:rsidRDefault="005807B7" w:rsidP="00A70B3D">
            <w:pPr>
              <w:pStyle w:val="Corpsdetexte"/>
              <w:ind w:left="18"/>
              <w:rPr>
                <w:rStyle w:val="CorpsdetexteCar"/>
                <w:sz w:val="18"/>
                <w:szCs w:val="18"/>
              </w:rPr>
            </w:pPr>
            <w:r w:rsidRPr="00446005">
              <w:rPr>
                <w:rStyle w:val="CorpsdetexteCar"/>
                <w:sz w:val="18"/>
                <w:szCs w:val="18"/>
              </w:rPr>
              <w:t>Test concentration: neat (0.2% lactic acid)</w:t>
            </w:r>
          </w:p>
          <w:p w14:paraId="168E0213" w14:textId="77777777" w:rsidR="005807B7" w:rsidRPr="00446005" w:rsidRDefault="005807B7" w:rsidP="00A70B3D">
            <w:pPr>
              <w:pStyle w:val="Corpsdetexte"/>
              <w:ind w:left="18"/>
              <w:rPr>
                <w:rStyle w:val="CorpsdetexteCar"/>
                <w:sz w:val="18"/>
                <w:szCs w:val="18"/>
              </w:rPr>
            </w:pPr>
            <w:r>
              <w:rPr>
                <w:rStyle w:val="CorpsdetexteCar"/>
                <w:sz w:val="18"/>
                <w:szCs w:val="18"/>
              </w:rPr>
              <w:t>Temperature: 20 °C</w:t>
            </w:r>
          </w:p>
          <w:p w14:paraId="49466BA0" w14:textId="743C7442" w:rsidR="005807B7" w:rsidRPr="00446005" w:rsidRDefault="005807B7" w:rsidP="0021474A">
            <w:pPr>
              <w:pStyle w:val="Corpsdetexte"/>
              <w:ind w:left="18"/>
              <w:rPr>
                <w:color w:val="000000"/>
                <w:sz w:val="18"/>
                <w:szCs w:val="18"/>
              </w:rPr>
            </w:pPr>
            <w:r w:rsidRPr="00446005">
              <w:rPr>
                <w:rStyle w:val="CorpsdetexteCar"/>
                <w:sz w:val="18"/>
                <w:szCs w:val="18"/>
              </w:rPr>
              <w:t>Contact time: 60 second</w:t>
            </w:r>
            <w:r w:rsidRPr="00446005">
              <w:rPr>
                <w:rStyle w:val="WW8Num21z0"/>
                <w:sz w:val="18"/>
                <w:szCs w:val="18"/>
              </w:rPr>
              <w:t>s</w:t>
            </w:r>
          </w:p>
        </w:tc>
        <w:tc>
          <w:tcPr>
            <w:tcW w:w="2494" w:type="dxa"/>
            <w:tcBorders>
              <w:top w:val="single" w:sz="4" w:space="0" w:color="auto"/>
              <w:left w:val="single" w:sz="4" w:space="0" w:color="auto"/>
              <w:bottom w:val="single" w:sz="4" w:space="0" w:color="auto"/>
              <w:right w:val="single" w:sz="4" w:space="0" w:color="auto"/>
            </w:tcBorders>
          </w:tcPr>
          <w:p w14:paraId="2D9BBC55" w14:textId="24AE916A" w:rsidR="005807B7" w:rsidRPr="00097F86" w:rsidRDefault="000F2A5C" w:rsidP="00A70B3D">
            <w:pPr>
              <w:snapToGrid w:val="0"/>
              <w:rPr>
                <w:color w:val="000000"/>
                <w:sz w:val="18"/>
                <w:szCs w:val="18"/>
              </w:rPr>
            </w:pPr>
            <w:r w:rsidRPr="00097F86">
              <w:rPr>
                <w:rStyle w:val="CorpsdetexteCar"/>
                <w:sz w:val="18"/>
                <w:szCs w:val="18"/>
              </w:rPr>
              <w:t>Not validated.</w:t>
            </w:r>
          </w:p>
        </w:tc>
        <w:tc>
          <w:tcPr>
            <w:tcW w:w="1706" w:type="dxa"/>
            <w:tcBorders>
              <w:top w:val="single" w:sz="4" w:space="0" w:color="auto"/>
              <w:left w:val="single" w:sz="4" w:space="0" w:color="auto"/>
              <w:bottom w:val="single" w:sz="4" w:space="0" w:color="auto"/>
              <w:right w:val="single" w:sz="4" w:space="0" w:color="auto"/>
            </w:tcBorders>
          </w:tcPr>
          <w:p w14:paraId="794E91D4" w14:textId="77777777" w:rsidR="005807B7" w:rsidRDefault="005807B7" w:rsidP="00A70B3D">
            <w:pPr>
              <w:snapToGrid w:val="0"/>
              <w:rPr>
                <w:rStyle w:val="WW8Num21z0"/>
                <w:sz w:val="18"/>
                <w:szCs w:val="18"/>
              </w:rPr>
            </w:pPr>
            <w:r w:rsidRPr="00446005">
              <w:rPr>
                <w:rStyle w:val="CorpsdetexteCar"/>
                <w:sz w:val="18"/>
                <w:szCs w:val="18"/>
              </w:rPr>
              <w:t>Watson (2021u</w:t>
            </w:r>
            <w:r w:rsidRPr="00446005">
              <w:rPr>
                <w:rStyle w:val="WW8Num21z0"/>
                <w:sz w:val="18"/>
                <w:szCs w:val="18"/>
              </w:rPr>
              <w:t>)</w:t>
            </w:r>
          </w:p>
          <w:p w14:paraId="47CF3DF9" w14:textId="77777777" w:rsidR="000F2A5C" w:rsidRDefault="000F2A5C" w:rsidP="00A70B3D">
            <w:pPr>
              <w:snapToGrid w:val="0"/>
              <w:rPr>
                <w:rStyle w:val="WW8Num21z0"/>
                <w:sz w:val="18"/>
                <w:szCs w:val="18"/>
              </w:rPr>
            </w:pPr>
          </w:p>
          <w:p w14:paraId="4A94CF3C" w14:textId="32E091E3" w:rsidR="000F2A5C" w:rsidRPr="00446005" w:rsidRDefault="000F2A5C" w:rsidP="00A70B3D">
            <w:pPr>
              <w:snapToGrid w:val="0"/>
              <w:rPr>
                <w:i/>
                <w:color w:val="000000"/>
                <w:sz w:val="18"/>
                <w:szCs w:val="18"/>
              </w:rPr>
            </w:pPr>
            <w:r>
              <w:rPr>
                <w:rStyle w:val="WW8Num21z0"/>
                <w:sz w:val="18"/>
                <w:szCs w:val="18"/>
              </w:rPr>
              <w:t>IC3 no raw data provided</w:t>
            </w:r>
          </w:p>
        </w:tc>
      </w:tr>
      <w:tr w:rsidR="00B36A5C" w14:paraId="4B2C980B"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19D0658C" w14:textId="510E72BD" w:rsidR="00B36A5C" w:rsidRDefault="00B36A5C" w:rsidP="00B36A5C">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tcPr>
          <w:p w14:paraId="6AD45C1C" w14:textId="4B579A74" w:rsidR="00B36A5C" w:rsidRPr="00446005" w:rsidRDefault="00B36A5C" w:rsidP="00B36A5C">
            <w:pPr>
              <w:snapToGrid w:val="0"/>
              <w:rPr>
                <w:rStyle w:val="CorpsdetexteCar"/>
                <w:sz w:val="18"/>
                <w:szCs w:val="18"/>
              </w:rPr>
            </w:pPr>
            <w:r w:rsidRPr="00446005">
              <w:rPr>
                <w:rStyle w:val="CorpsdetexteCar"/>
                <w:sz w:val="18"/>
                <w:szCs w:val="18"/>
              </w:rPr>
              <w:t xml:space="preserve">Use 1: Hygienic </w:t>
            </w:r>
            <w:proofErr w:type="spellStart"/>
            <w:r w:rsidRPr="00446005">
              <w:rPr>
                <w:rStyle w:val="CorpsdetexteCar"/>
                <w:sz w:val="18"/>
                <w:szCs w:val="18"/>
              </w:rPr>
              <w:t>handru</w:t>
            </w:r>
            <w:r w:rsidRPr="00446005">
              <w:rPr>
                <w:rStyle w:val="WW8Num21z0"/>
                <w:sz w:val="18"/>
                <w:szCs w:val="18"/>
              </w:rPr>
              <w:t>b</w:t>
            </w:r>
            <w:proofErr w:type="spellEnd"/>
            <w:r>
              <w:rPr>
                <w:rStyle w:val="WW8Num21z0"/>
                <w:sz w:val="18"/>
                <w:szCs w:val="18"/>
              </w:rPr>
              <w:t xml:space="preserve"> </w:t>
            </w:r>
            <w:r>
              <w:rPr>
                <w:color w:val="000000"/>
                <w:sz w:val="18"/>
                <w:szCs w:val="18"/>
              </w:rPr>
              <w:t>TP1</w:t>
            </w:r>
          </w:p>
        </w:tc>
        <w:tc>
          <w:tcPr>
            <w:tcW w:w="1275" w:type="dxa"/>
            <w:tcBorders>
              <w:top w:val="single" w:sz="4" w:space="0" w:color="auto"/>
              <w:left w:val="single" w:sz="4" w:space="0" w:color="auto"/>
              <w:bottom w:val="single" w:sz="4" w:space="0" w:color="auto"/>
              <w:right w:val="single" w:sz="4" w:space="0" w:color="auto"/>
            </w:tcBorders>
          </w:tcPr>
          <w:p w14:paraId="7ACD420F" w14:textId="4A752502" w:rsidR="00B36A5C" w:rsidRPr="00344D6D" w:rsidRDefault="00B36A5C" w:rsidP="00B36A5C">
            <w:pPr>
              <w:snapToGrid w:val="0"/>
              <w:rPr>
                <w:rStyle w:val="WW8Num21z0"/>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Protect Antibacterial Hand Ge</w:t>
            </w:r>
            <w:r w:rsidRPr="00344D6D">
              <w:rPr>
                <w:rStyle w:val="WW8Num21z0"/>
                <w:sz w:val="18"/>
                <w:szCs w:val="18"/>
              </w:rPr>
              <w:t>l</w:t>
            </w:r>
            <w:r w:rsidRPr="00344D6D">
              <w:rPr>
                <w:rStyle w:val="CorpsdetexteCar"/>
                <w:sz w:val="18"/>
                <w:szCs w:val="18"/>
              </w:rPr>
              <w:t xml:space="preserve"> Alcohol Free</w:t>
            </w:r>
          </w:p>
          <w:p w14:paraId="6FDE9D79" w14:textId="580D49E0" w:rsidR="00B36A5C" w:rsidRPr="00344D6D" w:rsidRDefault="00B36A5C" w:rsidP="00B36A5C">
            <w:pPr>
              <w:snapToGrid w:val="0"/>
              <w:rPr>
                <w:rStyle w:val="CorpsdetexteCar"/>
                <w:sz w:val="18"/>
                <w:szCs w:val="18"/>
              </w:rPr>
            </w:pPr>
            <w:r w:rsidRPr="00344D6D">
              <w:rPr>
                <w:rStyle w:val="CorpsdetexteCar"/>
                <w:sz w:val="18"/>
                <w:szCs w:val="18"/>
                <w:lang w:val="fr-FR"/>
              </w:rPr>
              <w:t>(0</w:t>
            </w:r>
            <w:r w:rsidR="00344D6D">
              <w:rPr>
                <w:rStyle w:val="CorpsdetexteCar"/>
                <w:sz w:val="18"/>
                <w:szCs w:val="18"/>
                <w:lang w:val="fr-FR"/>
              </w:rPr>
              <w:t>.</w:t>
            </w:r>
            <w:r w:rsidRPr="00344D6D">
              <w:rPr>
                <w:rStyle w:val="CorpsdetexteCar"/>
                <w:sz w:val="18"/>
                <w:szCs w:val="18"/>
                <w:lang w:val="fr-FR"/>
              </w:rPr>
              <w:t xml:space="preserve">2% </w:t>
            </w:r>
            <w:proofErr w:type="spellStart"/>
            <w:r w:rsidR="00344D6D" w:rsidRPr="00344D6D">
              <w:rPr>
                <w:rStyle w:val="CorpsdetexteCar"/>
                <w:sz w:val="18"/>
                <w:szCs w:val="18"/>
                <w:lang w:val="fr-FR"/>
              </w:rPr>
              <w:t>lactic</w:t>
            </w:r>
            <w:proofErr w:type="spellEnd"/>
            <w:r w:rsidR="00344D6D" w:rsidRPr="00344D6D">
              <w:rPr>
                <w:rStyle w:val="CorpsdetexteCar"/>
                <w:sz w:val="18"/>
                <w:szCs w:val="18"/>
                <w:lang w:val="fr-FR"/>
              </w:rPr>
              <w:t xml:space="preserve"> </w:t>
            </w:r>
            <w:proofErr w:type="spellStart"/>
            <w:r w:rsidR="00344D6D" w:rsidRPr="00344D6D">
              <w:rPr>
                <w:rStyle w:val="CorpsdetexteCar"/>
                <w:sz w:val="18"/>
                <w:szCs w:val="18"/>
                <w:lang w:val="fr-FR"/>
              </w:rPr>
              <w:t>acid</w:t>
            </w:r>
            <w:proofErr w:type="spellEnd"/>
            <w:r w:rsidRPr="00344D6D">
              <w:rPr>
                <w:rStyle w:val="CorpsdetexteCar"/>
                <w:sz w:val="18"/>
                <w:szCs w:val="18"/>
                <w:lang w:val="fr-FR"/>
              </w:rPr>
              <w:t>)</w:t>
            </w:r>
          </w:p>
        </w:tc>
        <w:tc>
          <w:tcPr>
            <w:tcW w:w="1444" w:type="dxa"/>
            <w:tcBorders>
              <w:top w:val="single" w:sz="4" w:space="0" w:color="auto"/>
              <w:left w:val="single" w:sz="4" w:space="0" w:color="auto"/>
              <w:bottom w:val="single" w:sz="4" w:space="0" w:color="auto"/>
              <w:right w:val="single" w:sz="4" w:space="0" w:color="auto"/>
            </w:tcBorders>
          </w:tcPr>
          <w:p w14:paraId="4A4C1C2C" w14:textId="6DF3F4F6" w:rsidR="00B36A5C" w:rsidRPr="005D316B" w:rsidRDefault="00B36A5C" w:rsidP="00B36A5C">
            <w:pPr>
              <w:snapToGrid w:val="0"/>
              <w:rPr>
                <w:rStyle w:val="CorpsdetexteCar"/>
                <w:i/>
                <w:sz w:val="18"/>
                <w:szCs w:val="18"/>
              </w:rPr>
            </w:pPr>
            <w:r w:rsidRPr="005D316B">
              <w:rPr>
                <w:rStyle w:val="CorpsdetexteCar"/>
                <w:i/>
                <w:sz w:val="18"/>
                <w:szCs w:val="18"/>
              </w:rPr>
              <w:t>E. col</w:t>
            </w:r>
            <w:r w:rsidRPr="005D316B">
              <w:rPr>
                <w:rStyle w:val="WW8Num21z0"/>
                <w:i/>
                <w:sz w:val="18"/>
                <w:szCs w:val="18"/>
              </w:rPr>
              <w:t>i</w:t>
            </w:r>
            <w:r w:rsidR="00510B88">
              <w:rPr>
                <w:rStyle w:val="WW8Num21z0"/>
                <w:i/>
                <w:sz w:val="18"/>
                <w:szCs w:val="18"/>
              </w:rPr>
              <w:t xml:space="preserve"> K12</w:t>
            </w:r>
          </w:p>
        </w:tc>
        <w:tc>
          <w:tcPr>
            <w:tcW w:w="1587" w:type="dxa"/>
            <w:tcBorders>
              <w:top w:val="single" w:sz="4" w:space="0" w:color="auto"/>
              <w:left w:val="single" w:sz="4" w:space="0" w:color="auto"/>
              <w:bottom w:val="single" w:sz="4" w:space="0" w:color="auto"/>
              <w:right w:val="single" w:sz="4" w:space="0" w:color="auto"/>
            </w:tcBorders>
          </w:tcPr>
          <w:p w14:paraId="64E1AF81" w14:textId="085485B6" w:rsidR="00B36A5C" w:rsidRPr="00446005" w:rsidRDefault="00B36A5C" w:rsidP="00B36A5C">
            <w:pPr>
              <w:snapToGrid w:val="0"/>
              <w:rPr>
                <w:rStyle w:val="CorpsdetexteCar"/>
                <w:sz w:val="18"/>
                <w:szCs w:val="18"/>
              </w:rPr>
            </w:pPr>
            <w:r w:rsidRPr="00446005">
              <w:rPr>
                <w:rStyle w:val="CorpsdetexteCar"/>
                <w:sz w:val="18"/>
                <w:szCs w:val="18"/>
              </w:rPr>
              <w:t>EN1500 (phase 2 step 2</w:t>
            </w:r>
            <w:r w:rsidRPr="00446005">
              <w:rPr>
                <w:rStyle w:val="WW8Num21z0"/>
                <w:sz w:val="18"/>
                <w:szCs w:val="18"/>
              </w:rPr>
              <w:t>)</w:t>
            </w:r>
          </w:p>
        </w:tc>
        <w:tc>
          <w:tcPr>
            <w:tcW w:w="3288" w:type="dxa"/>
            <w:tcBorders>
              <w:top w:val="single" w:sz="4" w:space="0" w:color="auto"/>
              <w:left w:val="single" w:sz="4" w:space="0" w:color="auto"/>
              <w:bottom w:val="single" w:sz="4" w:space="0" w:color="auto"/>
              <w:right w:val="single" w:sz="4" w:space="0" w:color="auto"/>
            </w:tcBorders>
          </w:tcPr>
          <w:p w14:paraId="2D9A4DE4" w14:textId="77777777" w:rsidR="00B36A5C" w:rsidRDefault="00B36A5C" w:rsidP="00B36A5C">
            <w:pPr>
              <w:pStyle w:val="Corpsdetexte"/>
              <w:ind w:left="18"/>
              <w:rPr>
                <w:rStyle w:val="CorpsdetexteCar"/>
                <w:sz w:val="18"/>
                <w:szCs w:val="18"/>
              </w:rPr>
            </w:pPr>
            <w:r w:rsidRPr="00446005">
              <w:rPr>
                <w:rStyle w:val="CorpsdetexteCar"/>
                <w:sz w:val="18"/>
                <w:szCs w:val="18"/>
              </w:rPr>
              <w:t>Test concentration: neat (0.2% lactic acid)</w:t>
            </w:r>
          </w:p>
          <w:p w14:paraId="13AB00B4" w14:textId="77777777" w:rsidR="00B36A5C" w:rsidRPr="00446005" w:rsidRDefault="00B36A5C" w:rsidP="00B36A5C">
            <w:pPr>
              <w:pStyle w:val="Corpsdetexte"/>
              <w:ind w:left="18"/>
              <w:rPr>
                <w:rStyle w:val="CorpsdetexteCar"/>
                <w:sz w:val="18"/>
                <w:szCs w:val="18"/>
              </w:rPr>
            </w:pPr>
            <w:r>
              <w:rPr>
                <w:rStyle w:val="CorpsdetexteCar"/>
                <w:sz w:val="18"/>
                <w:szCs w:val="18"/>
              </w:rPr>
              <w:t>Temperature: 20 °C</w:t>
            </w:r>
          </w:p>
          <w:p w14:paraId="2246C58F" w14:textId="77777777" w:rsidR="00B36A5C" w:rsidRDefault="00B36A5C" w:rsidP="00B36A5C">
            <w:pPr>
              <w:pStyle w:val="Corpsdetexte"/>
              <w:ind w:left="18"/>
              <w:rPr>
                <w:rStyle w:val="WW8Num21z0"/>
                <w:sz w:val="18"/>
                <w:szCs w:val="18"/>
              </w:rPr>
            </w:pPr>
            <w:r w:rsidRPr="00446005">
              <w:rPr>
                <w:rStyle w:val="CorpsdetexteCar"/>
                <w:sz w:val="18"/>
                <w:szCs w:val="18"/>
              </w:rPr>
              <w:t>Contact time: 60 second</w:t>
            </w:r>
            <w:r w:rsidRPr="00446005">
              <w:rPr>
                <w:rStyle w:val="WW8Num21z0"/>
                <w:sz w:val="18"/>
                <w:szCs w:val="18"/>
              </w:rPr>
              <w:t>s</w:t>
            </w:r>
          </w:p>
          <w:p w14:paraId="4116DACE" w14:textId="66931403" w:rsidR="00B36A5C" w:rsidRPr="00446005" w:rsidRDefault="00B36A5C" w:rsidP="00B36A5C">
            <w:pPr>
              <w:pStyle w:val="Corpsdetexte"/>
              <w:ind w:left="18"/>
              <w:rPr>
                <w:rStyle w:val="CorpsdetexteCar"/>
                <w:sz w:val="18"/>
                <w:szCs w:val="18"/>
              </w:rPr>
            </w:pPr>
            <w:r>
              <w:rPr>
                <w:rStyle w:val="CorpsdetexteCar"/>
                <w:sz w:val="18"/>
                <w:szCs w:val="18"/>
              </w:rPr>
              <w:t>Volume tested: 2 x 3 mL</w:t>
            </w:r>
          </w:p>
        </w:tc>
        <w:tc>
          <w:tcPr>
            <w:tcW w:w="2494" w:type="dxa"/>
            <w:tcBorders>
              <w:top w:val="single" w:sz="4" w:space="0" w:color="auto"/>
              <w:left w:val="single" w:sz="4" w:space="0" w:color="auto"/>
              <w:bottom w:val="single" w:sz="4" w:space="0" w:color="auto"/>
              <w:right w:val="single" w:sz="4" w:space="0" w:color="auto"/>
            </w:tcBorders>
          </w:tcPr>
          <w:p w14:paraId="24D4DCBE" w14:textId="107B0EDD" w:rsidR="00B36A5C" w:rsidRPr="00097F86" w:rsidRDefault="007918A9" w:rsidP="00B36A5C">
            <w:pPr>
              <w:snapToGrid w:val="0"/>
              <w:rPr>
                <w:rStyle w:val="CorpsdetexteCar"/>
                <w:sz w:val="18"/>
                <w:szCs w:val="18"/>
              </w:rPr>
            </w:pPr>
            <w:r w:rsidRPr="00097F86">
              <w:rPr>
                <w:rStyle w:val="CorpsdetexteCar"/>
                <w:sz w:val="18"/>
                <w:szCs w:val="18"/>
              </w:rPr>
              <w:t>Bactericidal activity demonstrated at 100% v/v</w:t>
            </w:r>
          </w:p>
        </w:tc>
        <w:tc>
          <w:tcPr>
            <w:tcW w:w="1706" w:type="dxa"/>
            <w:tcBorders>
              <w:top w:val="single" w:sz="4" w:space="0" w:color="auto"/>
              <w:left w:val="single" w:sz="4" w:space="0" w:color="auto"/>
              <w:bottom w:val="single" w:sz="4" w:space="0" w:color="auto"/>
              <w:right w:val="single" w:sz="4" w:space="0" w:color="auto"/>
            </w:tcBorders>
          </w:tcPr>
          <w:p w14:paraId="1A4F46C0" w14:textId="75064FBF" w:rsidR="00B36A5C" w:rsidRDefault="00B36A5C" w:rsidP="00B36A5C">
            <w:pPr>
              <w:snapToGrid w:val="0"/>
              <w:rPr>
                <w:rStyle w:val="WW8Num21z0"/>
                <w:sz w:val="18"/>
                <w:szCs w:val="18"/>
              </w:rPr>
            </w:pPr>
            <w:r w:rsidRPr="00446005">
              <w:rPr>
                <w:rStyle w:val="CorpsdetexteCar"/>
                <w:sz w:val="18"/>
                <w:szCs w:val="18"/>
              </w:rPr>
              <w:t>Watson (2021</w:t>
            </w:r>
            <w:r w:rsidR="008353D0">
              <w:rPr>
                <w:rStyle w:val="CorpsdetexteCar"/>
                <w:sz w:val="18"/>
                <w:szCs w:val="18"/>
              </w:rPr>
              <w:t>v</w:t>
            </w:r>
            <w:r w:rsidRPr="00446005">
              <w:rPr>
                <w:rStyle w:val="WW8Num21z0"/>
                <w:sz w:val="18"/>
                <w:szCs w:val="18"/>
              </w:rPr>
              <w:t>)</w:t>
            </w:r>
          </w:p>
          <w:p w14:paraId="48499793" w14:textId="77777777" w:rsidR="00B36A5C" w:rsidRDefault="007918A9" w:rsidP="00B36A5C">
            <w:pPr>
              <w:snapToGrid w:val="0"/>
              <w:rPr>
                <w:rStyle w:val="CorpsdetexteCar"/>
                <w:sz w:val="18"/>
                <w:szCs w:val="18"/>
              </w:rPr>
            </w:pPr>
            <w:r>
              <w:rPr>
                <w:rStyle w:val="CorpsdetexteCar"/>
                <w:sz w:val="18"/>
                <w:szCs w:val="18"/>
              </w:rPr>
              <w:t>CIB.21M065.RR</w:t>
            </w:r>
          </w:p>
          <w:p w14:paraId="6ABE98DE" w14:textId="77777777" w:rsidR="007918A9" w:rsidRDefault="007918A9" w:rsidP="00B36A5C">
            <w:pPr>
              <w:snapToGrid w:val="0"/>
              <w:rPr>
                <w:rStyle w:val="CorpsdetexteCar"/>
                <w:sz w:val="18"/>
                <w:szCs w:val="18"/>
              </w:rPr>
            </w:pPr>
          </w:p>
          <w:p w14:paraId="15251894" w14:textId="7E048E63" w:rsidR="007918A9" w:rsidRPr="00446005" w:rsidRDefault="007918A9" w:rsidP="00B36A5C">
            <w:pPr>
              <w:snapToGrid w:val="0"/>
              <w:rPr>
                <w:rStyle w:val="CorpsdetexteCar"/>
                <w:sz w:val="18"/>
                <w:szCs w:val="18"/>
              </w:rPr>
            </w:pPr>
            <w:r>
              <w:rPr>
                <w:rStyle w:val="CorpsdetexteCar"/>
                <w:sz w:val="18"/>
                <w:szCs w:val="18"/>
              </w:rPr>
              <w:t>IC1</w:t>
            </w:r>
          </w:p>
        </w:tc>
      </w:tr>
      <w:tr w:rsidR="00B36A5C" w14:paraId="405BF47A" w14:textId="77777777" w:rsidTr="00686C9C">
        <w:tc>
          <w:tcPr>
            <w:tcW w:w="15481"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FE0DBC6" w14:textId="77777777" w:rsidR="00B36A5C" w:rsidRPr="00097F86" w:rsidRDefault="00B36A5C" w:rsidP="00B36A5C">
            <w:pPr>
              <w:snapToGrid w:val="0"/>
              <w:rPr>
                <w:color w:val="000000"/>
                <w:sz w:val="18"/>
                <w:szCs w:val="18"/>
              </w:rPr>
            </w:pPr>
            <w:r w:rsidRPr="00097F86">
              <w:rPr>
                <w:rFonts w:eastAsia="Calibri"/>
                <w:color w:val="000000"/>
                <w:sz w:val="18"/>
                <w:szCs w:val="18"/>
                <w:lang w:eastAsia="en-US"/>
              </w:rPr>
              <w:t>META SPC 2</w:t>
            </w:r>
          </w:p>
        </w:tc>
      </w:tr>
      <w:tr w:rsidR="00B36A5C" w14:paraId="5A20C8AD"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22BEB2FB" w14:textId="77777777" w:rsidR="00B36A5C" w:rsidRDefault="00B36A5C" w:rsidP="00B36A5C">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tcPr>
          <w:p w14:paraId="08E505AD" w14:textId="77777777" w:rsidR="00B36A5C" w:rsidRPr="00043C9D" w:rsidRDefault="00B36A5C" w:rsidP="00B36A5C">
            <w:pPr>
              <w:rPr>
                <w:rStyle w:val="CorpsdetexteCar"/>
                <w:sz w:val="18"/>
                <w:szCs w:val="18"/>
              </w:rPr>
            </w:pPr>
            <w:r w:rsidRPr="00043C9D">
              <w:rPr>
                <w:rStyle w:val="CorpsdetexteCar"/>
                <w:sz w:val="18"/>
                <w:szCs w:val="18"/>
              </w:rPr>
              <w:t>Use 2: Surface disinfectant</w:t>
            </w:r>
            <w:r>
              <w:rPr>
                <w:rStyle w:val="CorpsdetexteCar"/>
                <w:sz w:val="18"/>
                <w:szCs w:val="18"/>
              </w:rPr>
              <w:t xml:space="preserve"> PT2, 4</w:t>
            </w:r>
          </w:p>
          <w:p w14:paraId="5517840E" w14:textId="77777777" w:rsidR="00B36A5C" w:rsidRPr="00043C9D" w:rsidRDefault="00B36A5C" w:rsidP="00B36A5C">
            <w:pPr>
              <w:snapToGrid w:val="0"/>
              <w:rPr>
                <w: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460070D" w14:textId="10D80353" w:rsidR="00B36A5C" w:rsidRPr="001C5823" w:rsidRDefault="00B36A5C" w:rsidP="00B36A5C">
            <w:pPr>
              <w:snapToGrid w:val="0"/>
              <w:rPr>
                <w:rStyle w:val="CorpsdetexteCar"/>
                <w:sz w:val="18"/>
                <w:szCs w:val="18"/>
                <w:lang w:val="en-US"/>
              </w:rPr>
            </w:pPr>
            <w:proofErr w:type="spellStart"/>
            <w:r w:rsidRPr="001C5823">
              <w:rPr>
                <w:rStyle w:val="CorpsdetexteCar"/>
                <w:sz w:val="18"/>
                <w:szCs w:val="18"/>
                <w:lang w:val="en-US"/>
              </w:rPr>
              <w:t>Citrox</w:t>
            </w:r>
            <w:proofErr w:type="spellEnd"/>
            <w:r w:rsidRPr="001C5823">
              <w:rPr>
                <w:rStyle w:val="CorpsdetexteCar"/>
                <w:sz w:val="18"/>
                <w:szCs w:val="18"/>
                <w:lang w:val="en-US"/>
              </w:rPr>
              <w:t xml:space="preserve"> BCL 1% (0,2% </w:t>
            </w:r>
            <w:r w:rsidR="00344D6D" w:rsidRPr="001C5823">
              <w:rPr>
                <w:rStyle w:val="CorpsdetexteCar"/>
                <w:sz w:val="18"/>
                <w:szCs w:val="18"/>
                <w:lang w:val="en-US"/>
              </w:rPr>
              <w:t xml:space="preserve">lactic </w:t>
            </w:r>
            <w:r w:rsidR="00344D6D" w:rsidRPr="005D316B">
              <w:rPr>
                <w:rStyle w:val="CorpsdetexteCar"/>
                <w:sz w:val="18"/>
                <w:szCs w:val="18"/>
              </w:rPr>
              <w:t>acid</w:t>
            </w:r>
            <w:r w:rsidRPr="001C5823">
              <w:rPr>
                <w:rStyle w:val="CorpsdetexteCar"/>
                <w:sz w:val="18"/>
                <w:szCs w:val="18"/>
                <w:lang w:val="en-US"/>
              </w:rPr>
              <w:t>)</w:t>
            </w:r>
          </w:p>
          <w:p w14:paraId="331E7DD1" w14:textId="4A043EAD" w:rsidR="00B36A5C" w:rsidRPr="001C5823" w:rsidRDefault="00B36A5C" w:rsidP="00B36A5C">
            <w:pPr>
              <w:snapToGrid w:val="0"/>
              <w:rPr>
                <w:rStyle w:val="CorpsdetexteCar"/>
                <w:sz w:val="18"/>
                <w:szCs w:val="18"/>
                <w:lang w:val="en-US"/>
              </w:rPr>
            </w:pPr>
            <w:r w:rsidRPr="005D316B">
              <w:rPr>
                <w:rStyle w:val="CorpsdetexteCar"/>
                <w:sz w:val="18"/>
                <w:szCs w:val="18"/>
              </w:rPr>
              <w:t xml:space="preserve">Batch </w:t>
            </w:r>
          </w:p>
          <w:p w14:paraId="0231EE7F" w14:textId="446FB499" w:rsidR="00B36A5C" w:rsidRPr="00344D6D" w:rsidRDefault="00B36A5C" w:rsidP="00B36A5C">
            <w:pPr>
              <w:snapToGrid w:val="0"/>
              <w:rPr>
                <w:i/>
                <w:color w:val="000000"/>
                <w:sz w:val="18"/>
                <w:szCs w:val="18"/>
              </w:rPr>
            </w:pPr>
            <w:r w:rsidRPr="00344D6D">
              <w:rPr>
                <w:rStyle w:val="CorpsdetexteCar"/>
                <w:sz w:val="18"/>
                <w:szCs w:val="18"/>
              </w:rPr>
              <w:t>R&amp;D 243</w:t>
            </w:r>
          </w:p>
        </w:tc>
        <w:tc>
          <w:tcPr>
            <w:tcW w:w="1444" w:type="dxa"/>
            <w:tcBorders>
              <w:top w:val="single" w:sz="4" w:space="0" w:color="auto"/>
              <w:left w:val="single" w:sz="4" w:space="0" w:color="auto"/>
              <w:bottom w:val="single" w:sz="4" w:space="0" w:color="auto"/>
              <w:right w:val="single" w:sz="4" w:space="0" w:color="auto"/>
            </w:tcBorders>
          </w:tcPr>
          <w:p w14:paraId="509736B5" w14:textId="77777777" w:rsidR="00B36A5C" w:rsidRPr="005D316B" w:rsidRDefault="00B36A5C" w:rsidP="00B36A5C">
            <w:pPr>
              <w:snapToGrid w:val="0"/>
              <w:rPr>
                <w:rStyle w:val="CorpsdetexteCar"/>
                <w:i/>
                <w:sz w:val="18"/>
                <w:szCs w:val="18"/>
                <w:lang w:val="fr-FR"/>
              </w:rPr>
            </w:pPr>
            <w:r w:rsidRPr="005D316B">
              <w:rPr>
                <w:rStyle w:val="CorpsdetexteCar"/>
                <w:i/>
                <w:sz w:val="18"/>
                <w:szCs w:val="18"/>
                <w:lang w:val="fr-FR"/>
              </w:rPr>
              <w:t xml:space="preserve">E. coli, </w:t>
            </w:r>
          </w:p>
          <w:p w14:paraId="541A9CEA" w14:textId="77777777" w:rsidR="00B36A5C" w:rsidRPr="005D316B" w:rsidRDefault="00B36A5C" w:rsidP="00B36A5C">
            <w:pPr>
              <w:snapToGrid w:val="0"/>
              <w:rPr>
                <w:rStyle w:val="CorpsdetexteCar"/>
                <w:i/>
                <w:sz w:val="18"/>
                <w:szCs w:val="18"/>
                <w:lang w:val="fr-FR"/>
              </w:rPr>
            </w:pPr>
            <w:r w:rsidRPr="005D316B">
              <w:rPr>
                <w:rStyle w:val="CorpsdetexteCar"/>
                <w:i/>
                <w:sz w:val="18"/>
                <w:szCs w:val="18"/>
                <w:lang w:val="fr-FR"/>
              </w:rPr>
              <w:t>S. aureus,</w:t>
            </w:r>
          </w:p>
          <w:p w14:paraId="1C02A1B7" w14:textId="77777777" w:rsidR="00B36A5C" w:rsidRPr="005D316B" w:rsidRDefault="00B36A5C" w:rsidP="00B36A5C">
            <w:pPr>
              <w:snapToGrid w:val="0"/>
              <w:rPr>
                <w:rStyle w:val="CorpsdetexteCar"/>
                <w:i/>
                <w:sz w:val="18"/>
                <w:szCs w:val="18"/>
                <w:lang w:val="fr-FR"/>
              </w:rPr>
            </w:pPr>
            <w:r w:rsidRPr="005D316B">
              <w:rPr>
                <w:rStyle w:val="CorpsdetexteCar"/>
                <w:i/>
                <w:sz w:val="18"/>
                <w:szCs w:val="18"/>
                <w:lang w:val="fr-FR"/>
              </w:rPr>
              <w:t xml:space="preserve">E. </w:t>
            </w:r>
            <w:proofErr w:type="spellStart"/>
            <w:r w:rsidRPr="005D316B">
              <w:rPr>
                <w:rStyle w:val="CorpsdetexteCar"/>
                <w:i/>
                <w:sz w:val="18"/>
                <w:szCs w:val="18"/>
                <w:lang w:val="fr-FR"/>
              </w:rPr>
              <w:t>hirae</w:t>
            </w:r>
            <w:proofErr w:type="spellEnd"/>
            <w:r w:rsidRPr="005D316B">
              <w:rPr>
                <w:rStyle w:val="CorpsdetexteCar"/>
                <w:i/>
                <w:sz w:val="18"/>
                <w:szCs w:val="18"/>
                <w:lang w:val="fr-FR"/>
              </w:rPr>
              <w:t>,</w:t>
            </w:r>
          </w:p>
          <w:p w14:paraId="2C02A1C1" w14:textId="77777777" w:rsidR="00B36A5C" w:rsidRPr="008B4980" w:rsidRDefault="00B36A5C" w:rsidP="00B36A5C">
            <w:pPr>
              <w:snapToGrid w:val="0"/>
              <w:rPr>
                <w:i/>
                <w:color w:val="000000"/>
                <w:sz w:val="18"/>
                <w:szCs w:val="18"/>
                <w:lang w:val="fr-FR"/>
              </w:rPr>
            </w:pPr>
            <w:r w:rsidRPr="005D316B">
              <w:rPr>
                <w:rStyle w:val="CorpsdetexteCar"/>
                <w:i/>
                <w:sz w:val="18"/>
                <w:szCs w:val="18"/>
                <w:lang w:val="fr-FR"/>
              </w:rPr>
              <w:t xml:space="preserve">P. </w:t>
            </w:r>
            <w:proofErr w:type="spellStart"/>
            <w:r w:rsidRPr="005D316B">
              <w:rPr>
                <w:rStyle w:val="CorpsdetexteCar"/>
                <w:i/>
                <w:sz w:val="18"/>
                <w:szCs w:val="18"/>
                <w:lang w:val="fr-FR"/>
              </w:rPr>
              <w:t>aeruginosa</w:t>
            </w:r>
            <w:proofErr w:type="spellEnd"/>
          </w:p>
        </w:tc>
        <w:tc>
          <w:tcPr>
            <w:tcW w:w="1587" w:type="dxa"/>
            <w:tcBorders>
              <w:top w:val="single" w:sz="4" w:space="0" w:color="auto"/>
              <w:left w:val="single" w:sz="4" w:space="0" w:color="auto"/>
              <w:bottom w:val="single" w:sz="4" w:space="0" w:color="auto"/>
              <w:right w:val="single" w:sz="4" w:space="0" w:color="auto"/>
            </w:tcBorders>
          </w:tcPr>
          <w:p w14:paraId="7C042C65" w14:textId="77777777" w:rsidR="00B36A5C" w:rsidRPr="00097F86" w:rsidRDefault="00B36A5C" w:rsidP="00B36A5C">
            <w:pPr>
              <w:snapToGrid w:val="0"/>
              <w:rPr>
                <w:rStyle w:val="CorpsdetexteCar"/>
                <w:sz w:val="18"/>
                <w:szCs w:val="18"/>
              </w:rPr>
            </w:pPr>
            <w:r w:rsidRPr="00097F86">
              <w:rPr>
                <w:rStyle w:val="CorpsdetexteCar"/>
                <w:sz w:val="18"/>
                <w:szCs w:val="18"/>
              </w:rPr>
              <w:t>EN1276:2019</w:t>
            </w:r>
          </w:p>
          <w:p w14:paraId="4728233D" w14:textId="77777777" w:rsidR="00B36A5C" w:rsidRPr="00097F86" w:rsidRDefault="00B36A5C" w:rsidP="00B36A5C">
            <w:pPr>
              <w:snapToGrid w:val="0"/>
              <w:rPr>
                <w:rStyle w:val="CorpsdetexteCar"/>
                <w:sz w:val="18"/>
                <w:szCs w:val="18"/>
              </w:rPr>
            </w:pPr>
            <w:r w:rsidRPr="00097F86">
              <w:rPr>
                <w:rStyle w:val="CorpsdetexteCar"/>
                <w:sz w:val="18"/>
                <w:szCs w:val="18"/>
              </w:rPr>
              <w:t>Phase 2 step 1</w:t>
            </w:r>
          </w:p>
          <w:p w14:paraId="69DCC16F" w14:textId="77777777" w:rsidR="00B36A5C" w:rsidRPr="00097F86" w:rsidRDefault="00B36A5C" w:rsidP="00B36A5C">
            <w:pPr>
              <w:snapToGrid w:val="0"/>
              <w:rPr>
                <w:color w:val="000000"/>
                <w:sz w:val="18"/>
                <w:szCs w:val="18"/>
              </w:rPr>
            </w:pPr>
            <w:r w:rsidRPr="00097F86">
              <w:rPr>
                <w:rStyle w:val="CorpsdetexteCar"/>
                <w:sz w:val="18"/>
                <w:szCs w:val="18"/>
              </w:rPr>
              <w:t>(suspension test)</w:t>
            </w:r>
          </w:p>
        </w:tc>
        <w:tc>
          <w:tcPr>
            <w:tcW w:w="3288" w:type="dxa"/>
            <w:tcBorders>
              <w:top w:val="single" w:sz="4" w:space="0" w:color="auto"/>
              <w:left w:val="single" w:sz="4" w:space="0" w:color="auto"/>
              <w:bottom w:val="single" w:sz="4" w:space="0" w:color="auto"/>
              <w:right w:val="single" w:sz="4" w:space="0" w:color="auto"/>
            </w:tcBorders>
          </w:tcPr>
          <w:p w14:paraId="54F5BD34" w14:textId="77777777" w:rsidR="00B36A5C" w:rsidRPr="00043C9D" w:rsidRDefault="00B36A5C" w:rsidP="00B36A5C">
            <w:pPr>
              <w:pStyle w:val="Corpsdetexte"/>
              <w:ind w:left="18"/>
              <w:rPr>
                <w:rStyle w:val="CorpsdetexteCar"/>
                <w:sz w:val="18"/>
                <w:szCs w:val="18"/>
              </w:rPr>
            </w:pPr>
            <w:r w:rsidRPr="00043C9D">
              <w:rPr>
                <w:rStyle w:val="CorpsdetexteCar"/>
                <w:sz w:val="18"/>
                <w:szCs w:val="18"/>
              </w:rPr>
              <w:t>Test concentration: 1% v/v</w:t>
            </w:r>
          </w:p>
          <w:p w14:paraId="726853B9" w14:textId="77777777" w:rsidR="00B36A5C" w:rsidRDefault="00B36A5C" w:rsidP="00B36A5C">
            <w:pPr>
              <w:pStyle w:val="Corpsdetexte"/>
              <w:ind w:left="18"/>
              <w:rPr>
                <w:rStyle w:val="CorpsdetexteCar"/>
                <w:sz w:val="18"/>
                <w:szCs w:val="18"/>
              </w:rPr>
            </w:pPr>
            <w:r>
              <w:rPr>
                <w:rStyle w:val="CorpsdetexteCar"/>
                <w:sz w:val="18"/>
                <w:szCs w:val="18"/>
              </w:rPr>
              <w:t>Temperature: 20 °C</w:t>
            </w:r>
          </w:p>
          <w:p w14:paraId="2760C643" w14:textId="77777777" w:rsidR="00B36A5C" w:rsidRDefault="00B36A5C" w:rsidP="00B36A5C">
            <w:pPr>
              <w:pStyle w:val="Corpsdetexte"/>
              <w:ind w:left="18"/>
              <w:rPr>
                <w:rStyle w:val="CorpsdetexteCar"/>
                <w:sz w:val="18"/>
                <w:szCs w:val="18"/>
              </w:rPr>
            </w:pPr>
            <w:r w:rsidRPr="00043C9D">
              <w:rPr>
                <w:rStyle w:val="CorpsdetexteCar"/>
                <w:sz w:val="18"/>
                <w:szCs w:val="18"/>
              </w:rPr>
              <w:t>Contact time: 5 minutes</w:t>
            </w:r>
          </w:p>
          <w:p w14:paraId="46A2BB1A" w14:textId="77777777" w:rsidR="00B36A5C" w:rsidRDefault="00B36A5C" w:rsidP="00B36A5C">
            <w:pPr>
              <w:pStyle w:val="Corpsdetexte"/>
              <w:ind w:left="18"/>
              <w:rPr>
                <w:rStyle w:val="CorpsdetexteCar"/>
                <w:sz w:val="18"/>
                <w:szCs w:val="18"/>
              </w:rPr>
            </w:pPr>
            <w:r w:rsidRPr="00043C9D">
              <w:rPr>
                <w:rStyle w:val="CorpsdetexteCar"/>
                <w:sz w:val="18"/>
                <w:szCs w:val="18"/>
              </w:rPr>
              <w:t>Clean conditions</w:t>
            </w:r>
            <w:r>
              <w:rPr>
                <w:rStyle w:val="CorpsdetexteCar"/>
                <w:sz w:val="18"/>
                <w:szCs w:val="18"/>
              </w:rPr>
              <w:t xml:space="preserve"> (0.3 g/L BSA)</w:t>
            </w:r>
          </w:p>
          <w:p w14:paraId="6BF0A836" w14:textId="77777777" w:rsidR="00B36A5C" w:rsidRDefault="00B36A5C" w:rsidP="00B36A5C">
            <w:pPr>
              <w:pStyle w:val="Corpsdetexte"/>
              <w:ind w:left="18"/>
              <w:rPr>
                <w:rStyle w:val="CorpsdetexteCar"/>
                <w:sz w:val="18"/>
                <w:szCs w:val="18"/>
              </w:rPr>
            </w:pPr>
          </w:p>
          <w:p w14:paraId="0A7222AC" w14:textId="77777777" w:rsidR="00B36A5C" w:rsidRPr="00043C9D" w:rsidRDefault="00B36A5C" w:rsidP="00B36A5C">
            <w:pPr>
              <w:pStyle w:val="Corpsdetexte"/>
              <w:ind w:left="18"/>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5</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57A8C81F" w14:textId="77777777" w:rsidR="00B36A5C" w:rsidRPr="00097F86" w:rsidRDefault="00B36A5C" w:rsidP="00B36A5C">
            <w:pPr>
              <w:snapToGrid w:val="0"/>
              <w:rPr>
                <w:color w:val="000000"/>
                <w:sz w:val="18"/>
                <w:szCs w:val="18"/>
              </w:rPr>
            </w:pPr>
            <w:r w:rsidRPr="00097F86">
              <w:rPr>
                <w:rFonts w:cs="Arial"/>
                <w:color w:val="000000"/>
                <w:sz w:val="18"/>
                <w:szCs w:val="18"/>
                <w:lang w:eastAsia="de-DE"/>
              </w:rPr>
              <w:t>Bactericidal activity demonstrated at 1 % v/v</w:t>
            </w:r>
          </w:p>
        </w:tc>
        <w:tc>
          <w:tcPr>
            <w:tcW w:w="1706" w:type="dxa"/>
            <w:tcBorders>
              <w:top w:val="single" w:sz="4" w:space="0" w:color="auto"/>
              <w:left w:val="single" w:sz="4" w:space="0" w:color="auto"/>
              <w:bottom w:val="single" w:sz="4" w:space="0" w:color="auto"/>
              <w:right w:val="single" w:sz="4" w:space="0" w:color="auto"/>
            </w:tcBorders>
          </w:tcPr>
          <w:p w14:paraId="01122A7A" w14:textId="77777777" w:rsidR="00B36A5C" w:rsidRDefault="00B36A5C" w:rsidP="00B36A5C">
            <w:pPr>
              <w:snapToGrid w:val="0"/>
              <w:rPr>
                <w:rStyle w:val="CorpsdetexteCar"/>
                <w:sz w:val="18"/>
                <w:szCs w:val="18"/>
              </w:rPr>
            </w:pPr>
            <w:r w:rsidRPr="00043C9D">
              <w:rPr>
                <w:rStyle w:val="CorpsdetexteCar"/>
                <w:sz w:val="18"/>
                <w:szCs w:val="18"/>
              </w:rPr>
              <w:t>Watson (2021e)</w:t>
            </w:r>
          </w:p>
          <w:p w14:paraId="30F43C4C" w14:textId="77777777" w:rsidR="00B36A5C" w:rsidRDefault="00B36A5C" w:rsidP="00B36A5C">
            <w:pPr>
              <w:snapToGrid w:val="0"/>
              <w:rPr>
                <w:rStyle w:val="CorpsdetexteCar"/>
                <w:sz w:val="18"/>
                <w:szCs w:val="18"/>
              </w:rPr>
            </w:pPr>
            <w:r w:rsidRPr="00E77329">
              <w:rPr>
                <w:rStyle w:val="CorpsdetexteCar"/>
                <w:sz w:val="18"/>
                <w:szCs w:val="18"/>
              </w:rPr>
              <w:t>CIB.20L045.IB4</w:t>
            </w:r>
          </w:p>
          <w:p w14:paraId="24BA0F5F" w14:textId="77777777" w:rsidR="00B36A5C" w:rsidRDefault="00B36A5C" w:rsidP="00B36A5C">
            <w:pPr>
              <w:snapToGrid w:val="0"/>
              <w:rPr>
                <w:rStyle w:val="CorpsdetexteCar"/>
                <w:sz w:val="18"/>
                <w:szCs w:val="18"/>
              </w:rPr>
            </w:pPr>
          </w:p>
          <w:p w14:paraId="10EC73BD" w14:textId="77777777" w:rsidR="00B36A5C" w:rsidRPr="00043C9D" w:rsidRDefault="00B36A5C" w:rsidP="00B36A5C">
            <w:pPr>
              <w:snapToGrid w:val="0"/>
              <w:rPr>
                <w:i/>
                <w:color w:val="000000"/>
                <w:sz w:val="18"/>
                <w:szCs w:val="18"/>
              </w:rPr>
            </w:pPr>
            <w:r>
              <w:rPr>
                <w:rStyle w:val="CorpsdetexteCar"/>
                <w:sz w:val="18"/>
                <w:szCs w:val="18"/>
              </w:rPr>
              <w:t>IC2: only one concentration tested</w:t>
            </w:r>
          </w:p>
        </w:tc>
      </w:tr>
      <w:tr w:rsidR="00B36A5C" w14:paraId="1D676B32"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36BF8115" w14:textId="77777777" w:rsidR="00B36A5C" w:rsidRDefault="00B36A5C" w:rsidP="00B36A5C">
            <w:pPr>
              <w:snapToGrid w:val="0"/>
              <w:rPr>
                <w:rFonts w:eastAsia="Calibri"/>
                <w:i/>
                <w:color w:val="000000"/>
                <w:sz w:val="18"/>
                <w:szCs w:val="18"/>
                <w:lang w:eastAsia="en-US"/>
              </w:rPr>
            </w:pPr>
            <w:proofErr w:type="spellStart"/>
            <w:r>
              <w:rPr>
                <w:rFonts w:eastAsia="Calibri"/>
                <w:i/>
                <w:color w:val="000000"/>
                <w:sz w:val="18"/>
                <w:szCs w:val="18"/>
                <w:lang w:eastAsia="en-US"/>
              </w:rPr>
              <w:t>Yeasticidal</w:t>
            </w:r>
            <w:proofErr w:type="spellEnd"/>
          </w:p>
        </w:tc>
        <w:tc>
          <w:tcPr>
            <w:tcW w:w="2440" w:type="dxa"/>
            <w:tcBorders>
              <w:top w:val="single" w:sz="4" w:space="0" w:color="auto"/>
              <w:left w:val="single" w:sz="4" w:space="0" w:color="auto"/>
              <w:bottom w:val="single" w:sz="4" w:space="0" w:color="auto"/>
              <w:right w:val="single" w:sz="4" w:space="0" w:color="auto"/>
            </w:tcBorders>
          </w:tcPr>
          <w:p w14:paraId="6BC7D7E5" w14:textId="77777777" w:rsidR="00B36A5C" w:rsidRPr="00043C9D" w:rsidRDefault="00B36A5C" w:rsidP="00B36A5C">
            <w:pPr>
              <w:rPr>
                <w:rStyle w:val="WW8Num21z0"/>
                <w:sz w:val="18"/>
                <w:szCs w:val="18"/>
              </w:rPr>
            </w:pPr>
            <w:r w:rsidRPr="00043C9D">
              <w:rPr>
                <w:rStyle w:val="CorpsdetexteCar"/>
                <w:sz w:val="18"/>
                <w:szCs w:val="18"/>
              </w:rPr>
              <w:t>Use 2: Surface disinfectant</w:t>
            </w:r>
            <w:r>
              <w:rPr>
                <w:rStyle w:val="CorpsdetexteCar"/>
                <w:sz w:val="18"/>
                <w:szCs w:val="18"/>
              </w:rPr>
              <w:t xml:space="preserve"> PT2, 4</w:t>
            </w:r>
          </w:p>
          <w:p w14:paraId="6CB26127" w14:textId="77777777" w:rsidR="00B36A5C" w:rsidRPr="00043C9D" w:rsidRDefault="00B36A5C" w:rsidP="00B36A5C">
            <w:pPr>
              <w:snapToGrid w:val="0"/>
              <w:rPr>
                <w: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D9B842" w14:textId="5C917A9C" w:rsidR="00B36A5C" w:rsidRPr="001C5823" w:rsidRDefault="00B36A5C" w:rsidP="00B36A5C">
            <w:pPr>
              <w:snapToGrid w:val="0"/>
              <w:rPr>
                <w:rStyle w:val="CorpsdetexteCar"/>
                <w:sz w:val="18"/>
                <w:szCs w:val="18"/>
                <w:lang w:val="en-US"/>
              </w:rPr>
            </w:pPr>
            <w:proofErr w:type="spellStart"/>
            <w:r w:rsidRPr="001C5823">
              <w:rPr>
                <w:rStyle w:val="CorpsdetexteCar"/>
                <w:sz w:val="18"/>
                <w:szCs w:val="18"/>
                <w:lang w:val="en-US"/>
              </w:rPr>
              <w:t>Citrox</w:t>
            </w:r>
            <w:proofErr w:type="spellEnd"/>
            <w:r w:rsidRPr="001C5823">
              <w:rPr>
                <w:rStyle w:val="CorpsdetexteCar"/>
                <w:sz w:val="18"/>
                <w:szCs w:val="18"/>
                <w:lang w:val="en-US"/>
              </w:rPr>
              <w:t xml:space="preserve"> BCL 1%</w:t>
            </w:r>
          </w:p>
          <w:p w14:paraId="3439283E" w14:textId="1FE53D2E" w:rsidR="00B36A5C" w:rsidRPr="001C5823" w:rsidRDefault="00B36A5C" w:rsidP="00B36A5C">
            <w:pPr>
              <w:snapToGrid w:val="0"/>
              <w:rPr>
                <w:rStyle w:val="CorpsdetexteCar"/>
                <w:sz w:val="18"/>
                <w:szCs w:val="18"/>
                <w:lang w:val="en-US"/>
              </w:rPr>
            </w:pPr>
            <w:r w:rsidRPr="001C5823">
              <w:rPr>
                <w:rStyle w:val="CorpsdetexteCar"/>
                <w:sz w:val="18"/>
                <w:szCs w:val="18"/>
                <w:lang w:val="en-US"/>
              </w:rPr>
              <w:t>(0</w:t>
            </w:r>
            <w:r w:rsidR="00344D6D" w:rsidRPr="001C5823">
              <w:rPr>
                <w:rStyle w:val="CorpsdetexteCar"/>
                <w:sz w:val="18"/>
                <w:szCs w:val="18"/>
                <w:lang w:val="en-US"/>
              </w:rPr>
              <w:t>.</w:t>
            </w:r>
            <w:r w:rsidRPr="001C5823">
              <w:rPr>
                <w:rStyle w:val="CorpsdetexteCar"/>
                <w:sz w:val="18"/>
                <w:szCs w:val="18"/>
                <w:lang w:val="en-US"/>
              </w:rPr>
              <w:t xml:space="preserve">2% </w:t>
            </w:r>
            <w:r w:rsidR="00344D6D" w:rsidRPr="001C5823">
              <w:rPr>
                <w:rStyle w:val="CorpsdetexteCar"/>
                <w:sz w:val="18"/>
                <w:szCs w:val="18"/>
                <w:lang w:val="en-US"/>
              </w:rPr>
              <w:t xml:space="preserve">lactic </w:t>
            </w:r>
            <w:r w:rsidR="00344D6D" w:rsidRPr="005D316B">
              <w:rPr>
                <w:rStyle w:val="CorpsdetexteCar"/>
                <w:sz w:val="18"/>
                <w:szCs w:val="18"/>
              </w:rPr>
              <w:t>acid</w:t>
            </w:r>
            <w:r w:rsidRPr="001C5823">
              <w:rPr>
                <w:rStyle w:val="CorpsdetexteCar"/>
                <w:sz w:val="18"/>
                <w:szCs w:val="18"/>
                <w:lang w:val="en-US"/>
              </w:rPr>
              <w:t>)</w:t>
            </w:r>
          </w:p>
          <w:p w14:paraId="0FC9A8EB" w14:textId="3868C861" w:rsidR="00B36A5C" w:rsidRPr="001C5823" w:rsidRDefault="00B36A5C" w:rsidP="00B36A5C">
            <w:pPr>
              <w:snapToGrid w:val="0"/>
              <w:rPr>
                <w:rStyle w:val="CorpsdetexteCar"/>
                <w:sz w:val="18"/>
                <w:szCs w:val="18"/>
                <w:lang w:val="en-US"/>
              </w:rPr>
            </w:pPr>
            <w:r w:rsidRPr="005D316B">
              <w:rPr>
                <w:rStyle w:val="CorpsdetexteCar"/>
                <w:sz w:val="18"/>
                <w:szCs w:val="18"/>
              </w:rPr>
              <w:t xml:space="preserve">Batch </w:t>
            </w:r>
          </w:p>
          <w:p w14:paraId="124603D7" w14:textId="0F402F22" w:rsidR="00B36A5C" w:rsidRPr="00344D6D" w:rsidRDefault="00B36A5C" w:rsidP="00B36A5C">
            <w:pPr>
              <w:snapToGrid w:val="0"/>
              <w:rPr>
                <w:i/>
                <w:color w:val="000000"/>
                <w:sz w:val="18"/>
                <w:szCs w:val="18"/>
              </w:rPr>
            </w:pPr>
            <w:r w:rsidRPr="00344D6D">
              <w:rPr>
                <w:rStyle w:val="CorpsdetexteCar"/>
                <w:sz w:val="18"/>
                <w:szCs w:val="18"/>
              </w:rPr>
              <w:t>R&amp;D 243</w:t>
            </w:r>
          </w:p>
        </w:tc>
        <w:tc>
          <w:tcPr>
            <w:tcW w:w="1444" w:type="dxa"/>
            <w:tcBorders>
              <w:top w:val="single" w:sz="4" w:space="0" w:color="auto"/>
              <w:left w:val="single" w:sz="4" w:space="0" w:color="auto"/>
              <w:bottom w:val="single" w:sz="4" w:space="0" w:color="auto"/>
              <w:right w:val="single" w:sz="4" w:space="0" w:color="auto"/>
            </w:tcBorders>
          </w:tcPr>
          <w:p w14:paraId="230E0D86" w14:textId="77777777" w:rsidR="00B36A5C" w:rsidRPr="008B4980" w:rsidRDefault="00B36A5C" w:rsidP="00B36A5C">
            <w:pPr>
              <w:snapToGrid w:val="0"/>
              <w:rPr>
                <w:i/>
                <w:color w:val="000000"/>
                <w:sz w:val="18"/>
                <w:szCs w:val="18"/>
              </w:rPr>
            </w:pPr>
            <w:r w:rsidRPr="005D316B">
              <w:rPr>
                <w:rStyle w:val="CorpsdetexteCar"/>
                <w:i/>
                <w:sz w:val="18"/>
                <w:szCs w:val="18"/>
              </w:rPr>
              <w:t xml:space="preserve">C. </w:t>
            </w:r>
            <w:proofErr w:type="spellStart"/>
            <w:r w:rsidRPr="005D316B">
              <w:rPr>
                <w:rStyle w:val="CorpsdetexteCar"/>
                <w:i/>
                <w:sz w:val="18"/>
                <w:szCs w:val="18"/>
              </w:rPr>
              <w:t>albican</w:t>
            </w:r>
            <w:r w:rsidRPr="005D316B">
              <w:rPr>
                <w:rStyle w:val="WW8Num21z0"/>
                <w:i/>
                <w:sz w:val="18"/>
                <w:szCs w:val="18"/>
              </w:rPr>
              <w:t>s</w:t>
            </w:r>
            <w:proofErr w:type="spellEnd"/>
          </w:p>
        </w:tc>
        <w:tc>
          <w:tcPr>
            <w:tcW w:w="1587" w:type="dxa"/>
            <w:tcBorders>
              <w:top w:val="single" w:sz="4" w:space="0" w:color="auto"/>
              <w:left w:val="single" w:sz="4" w:space="0" w:color="auto"/>
              <w:bottom w:val="single" w:sz="4" w:space="0" w:color="auto"/>
              <w:right w:val="single" w:sz="4" w:space="0" w:color="auto"/>
            </w:tcBorders>
          </w:tcPr>
          <w:p w14:paraId="6D298CEB" w14:textId="77777777" w:rsidR="00B36A5C" w:rsidRPr="00097F86" w:rsidRDefault="00B36A5C" w:rsidP="00B36A5C">
            <w:pPr>
              <w:snapToGrid w:val="0"/>
              <w:rPr>
                <w:rStyle w:val="CorpsdetexteCar"/>
                <w:sz w:val="18"/>
                <w:szCs w:val="18"/>
              </w:rPr>
            </w:pPr>
            <w:r w:rsidRPr="00097F86">
              <w:rPr>
                <w:rStyle w:val="CorpsdetexteCar"/>
                <w:sz w:val="18"/>
                <w:szCs w:val="18"/>
              </w:rPr>
              <w:t>EN1650:2019</w:t>
            </w:r>
          </w:p>
          <w:p w14:paraId="6E0FF8E5" w14:textId="77777777" w:rsidR="00B36A5C" w:rsidRPr="00097F86" w:rsidRDefault="00B36A5C" w:rsidP="00B36A5C">
            <w:pPr>
              <w:snapToGrid w:val="0"/>
              <w:rPr>
                <w:rStyle w:val="CorpsdetexteCar"/>
                <w:sz w:val="18"/>
                <w:szCs w:val="18"/>
              </w:rPr>
            </w:pPr>
            <w:r w:rsidRPr="00097F86">
              <w:rPr>
                <w:rStyle w:val="CorpsdetexteCar"/>
                <w:sz w:val="18"/>
                <w:szCs w:val="18"/>
              </w:rPr>
              <w:t>phase 2 step 1</w:t>
            </w:r>
          </w:p>
          <w:p w14:paraId="75CC6E30" w14:textId="77777777" w:rsidR="00B36A5C" w:rsidRPr="00097F86" w:rsidRDefault="00B36A5C" w:rsidP="00B36A5C">
            <w:pPr>
              <w:snapToGrid w:val="0"/>
              <w:rPr>
                <w:color w:val="000000"/>
                <w:sz w:val="18"/>
                <w:szCs w:val="18"/>
              </w:rPr>
            </w:pPr>
            <w:r w:rsidRPr="00097F86">
              <w:rPr>
                <w:rStyle w:val="CorpsdetexteCar"/>
                <w:sz w:val="18"/>
                <w:szCs w:val="18"/>
              </w:rPr>
              <w:t>(suspension test)</w:t>
            </w:r>
          </w:p>
        </w:tc>
        <w:tc>
          <w:tcPr>
            <w:tcW w:w="3288" w:type="dxa"/>
            <w:tcBorders>
              <w:top w:val="single" w:sz="4" w:space="0" w:color="auto"/>
              <w:left w:val="single" w:sz="4" w:space="0" w:color="auto"/>
              <w:bottom w:val="single" w:sz="4" w:space="0" w:color="auto"/>
              <w:right w:val="single" w:sz="4" w:space="0" w:color="auto"/>
            </w:tcBorders>
          </w:tcPr>
          <w:p w14:paraId="3EAC1129" w14:textId="77777777" w:rsidR="00B36A5C" w:rsidRPr="00043C9D" w:rsidRDefault="00B36A5C" w:rsidP="00B36A5C">
            <w:pPr>
              <w:pStyle w:val="Corpsdetexte"/>
              <w:ind w:left="18"/>
              <w:rPr>
                <w:rStyle w:val="CorpsdetexteCar"/>
                <w:sz w:val="18"/>
                <w:szCs w:val="18"/>
              </w:rPr>
            </w:pPr>
            <w:r w:rsidRPr="00043C9D">
              <w:rPr>
                <w:rStyle w:val="CorpsdetexteCar"/>
                <w:sz w:val="18"/>
                <w:szCs w:val="18"/>
              </w:rPr>
              <w:t>Test concentration: 1% v/v</w:t>
            </w:r>
          </w:p>
          <w:p w14:paraId="6A1B371F" w14:textId="77777777" w:rsidR="00B36A5C" w:rsidRDefault="00B36A5C" w:rsidP="00B36A5C">
            <w:pPr>
              <w:pStyle w:val="Corpsdetexte"/>
              <w:ind w:left="18"/>
              <w:rPr>
                <w:rStyle w:val="CorpsdetexteCar"/>
                <w:sz w:val="18"/>
                <w:szCs w:val="18"/>
              </w:rPr>
            </w:pPr>
            <w:r>
              <w:rPr>
                <w:rStyle w:val="CorpsdetexteCar"/>
                <w:sz w:val="18"/>
                <w:szCs w:val="18"/>
              </w:rPr>
              <w:t>Temperature: 20 °C</w:t>
            </w:r>
          </w:p>
          <w:p w14:paraId="311E8950" w14:textId="77777777" w:rsidR="00B36A5C" w:rsidRDefault="00B36A5C" w:rsidP="00B36A5C">
            <w:pPr>
              <w:pStyle w:val="Corpsdetexte"/>
              <w:ind w:left="18"/>
              <w:rPr>
                <w:rStyle w:val="CorpsdetexteCar"/>
                <w:sz w:val="18"/>
                <w:szCs w:val="18"/>
              </w:rPr>
            </w:pPr>
            <w:r w:rsidRPr="00043C9D">
              <w:rPr>
                <w:rStyle w:val="CorpsdetexteCar"/>
                <w:sz w:val="18"/>
                <w:szCs w:val="18"/>
              </w:rPr>
              <w:t>Contact time: 5 minute</w:t>
            </w:r>
            <w:r w:rsidRPr="00043C9D">
              <w:rPr>
                <w:rStyle w:val="WW8Num21z0"/>
                <w:sz w:val="18"/>
                <w:szCs w:val="18"/>
              </w:rPr>
              <w:t>s</w:t>
            </w:r>
          </w:p>
          <w:p w14:paraId="7B868EDC" w14:textId="77777777" w:rsidR="00B36A5C" w:rsidRPr="00043C9D" w:rsidRDefault="00B36A5C" w:rsidP="00B36A5C">
            <w:pPr>
              <w:pStyle w:val="Corpsdetexte"/>
              <w:ind w:left="18"/>
              <w:rPr>
                <w:rStyle w:val="CorpsdetexteCar"/>
                <w:sz w:val="18"/>
                <w:szCs w:val="18"/>
              </w:rPr>
            </w:pPr>
            <w:r w:rsidRPr="00043C9D">
              <w:rPr>
                <w:rStyle w:val="CorpsdetexteCar"/>
                <w:sz w:val="18"/>
                <w:szCs w:val="18"/>
              </w:rPr>
              <w:t>Clean conditions</w:t>
            </w:r>
            <w:r>
              <w:rPr>
                <w:rStyle w:val="CorpsdetexteCar"/>
                <w:sz w:val="18"/>
                <w:szCs w:val="18"/>
              </w:rPr>
              <w:t xml:space="preserve"> (0.3 g/L BSA)</w:t>
            </w:r>
          </w:p>
          <w:p w14:paraId="74239517" w14:textId="77777777" w:rsidR="00B36A5C" w:rsidRDefault="00B36A5C" w:rsidP="00B36A5C">
            <w:pPr>
              <w:snapToGrid w:val="0"/>
              <w:ind w:left="18"/>
              <w:rPr>
                <w:color w:val="000000"/>
                <w:sz w:val="18"/>
                <w:szCs w:val="18"/>
              </w:rPr>
            </w:pPr>
          </w:p>
          <w:p w14:paraId="141B8746" w14:textId="77777777" w:rsidR="00B36A5C" w:rsidRPr="00043C9D" w:rsidRDefault="00B36A5C" w:rsidP="00B36A5C">
            <w:pPr>
              <w:snapToGrid w:val="0"/>
              <w:ind w:left="18"/>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7F213BE7" w14:textId="77777777" w:rsidR="00B36A5C" w:rsidRPr="00097F86" w:rsidRDefault="00B36A5C" w:rsidP="00B36A5C">
            <w:pPr>
              <w:snapToGrid w:val="0"/>
              <w:rPr>
                <w:color w:val="000000"/>
                <w:sz w:val="18"/>
                <w:szCs w:val="18"/>
              </w:rPr>
            </w:pPr>
            <w:proofErr w:type="spellStart"/>
            <w:r w:rsidRPr="00097F86">
              <w:rPr>
                <w:rFonts w:eastAsia="Calibri"/>
                <w:color w:val="000000"/>
                <w:sz w:val="18"/>
                <w:szCs w:val="18"/>
                <w:lang w:eastAsia="en-US"/>
              </w:rPr>
              <w:t>Yeasticidal</w:t>
            </w:r>
            <w:proofErr w:type="spellEnd"/>
            <w:r w:rsidRPr="00097F86">
              <w:rPr>
                <w:rFonts w:eastAsia="Calibri"/>
                <w:color w:val="000000"/>
                <w:sz w:val="18"/>
                <w:szCs w:val="18"/>
                <w:lang w:eastAsia="en-US"/>
              </w:rPr>
              <w:t xml:space="preserve"> activity demonstrated at 1 % v/v</w:t>
            </w:r>
          </w:p>
        </w:tc>
        <w:tc>
          <w:tcPr>
            <w:tcW w:w="1706" w:type="dxa"/>
            <w:tcBorders>
              <w:top w:val="single" w:sz="4" w:space="0" w:color="auto"/>
              <w:left w:val="single" w:sz="4" w:space="0" w:color="auto"/>
              <w:bottom w:val="single" w:sz="4" w:space="0" w:color="auto"/>
              <w:right w:val="single" w:sz="4" w:space="0" w:color="auto"/>
            </w:tcBorders>
          </w:tcPr>
          <w:p w14:paraId="390404F4" w14:textId="77777777" w:rsidR="00B36A5C" w:rsidRPr="00956FBB" w:rsidRDefault="00B36A5C" w:rsidP="00B36A5C">
            <w:pPr>
              <w:snapToGrid w:val="0"/>
              <w:rPr>
                <w:rStyle w:val="CorpsdetexteCar"/>
              </w:rPr>
            </w:pPr>
            <w:r w:rsidRPr="00043C9D">
              <w:rPr>
                <w:rStyle w:val="CorpsdetexteCar"/>
                <w:sz w:val="18"/>
                <w:szCs w:val="18"/>
              </w:rPr>
              <w:t>Watson (2021f</w:t>
            </w:r>
            <w:r w:rsidRPr="00956FBB">
              <w:rPr>
                <w:rStyle w:val="CorpsdetexteCar"/>
              </w:rPr>
              <w:t>)</w:t>
            </w:r>
          </w:p>
          <w:p w14:paraId="6A3EDE2D" w14:textId="77777777" w:rsidR="00B36A5C" w:rsidRPr="00956FBB" w:rsidRDefault="00B36A5C" w:rsidP="00B36A5C">
            <w:pPr>
              <w:snapToGrid w:val="0"/>
              <w:rPr>
                <w:rStyle w:val="CorpsdetexteCar"/>
                <w:sz w:val="18"/>
                <w:szCs w:val="18"/>
              </w:rPr>
            </w:pPr>
            <w:r w:rsidRPr="00956FBB">
              <w:rPr>
                <w:rStyle w:val="CorpsdetexteCar"/>
                <w:sz w:val="18"/>
                <w:szCs w:val="18"/>
              </w:rPr>
              <w:t>CIB.20L045.IY4</w:t>
            </w:r>
          </w:p>
          <w:p w14:paraId="08DE66E0" w14:textId="77777777" w:rsidR="00B36A5C" w:rsidRDefault="00B36A5C" w:rsidP="00B36A5C">
            <w:pPr>
              <w:snapToGrid w:val="0"/>
              <w:rPr>
                <w:rStyle w:val="CorpsdetexteCar"/>
                <w:sz w:val="18"/>
                <w:szCs w:val="18"/>
              </w:rPr>
            </w:pPr>
          </w:p>
          <w:p w14:paraId="571D62E2" w14:textId="77777777" w:rsidR="00B36A5C" w:rsidRPr="00956FBB" w:rsidRDefault="00B36A5C" w:rsidP="00B36A5C">
            <w:pPr>
              <w:snapToGrid w:val="0"/>
              <w:rPr>
                <w:sz w:val="18"/>
                <w:szCs w:val="18"/>
              </w:rPr>
            </w:pPr>
            <w:r w:rsidRPr="00956FBB">
              <w:rPr>
                <w:rStyle w:val="CorpsdetexteCar"/>
                <w:sz w:val="18"/>
                <w:szCs w:val="18"/>
              </w:rPr>
              <w:t>IC2: only one concentration tested</w:t>
            </w:r>
          </w:p>
        </w:tc>
      </w:tr>
      <w:tr w:rsidR="00B36A5C" w14:paraId="517DEE3C"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238810A4" w14:textId="77777777" w:rsidR="00B36A5C" w:rsidRDefault="00B36A5C" w:rsidP="00B36A5C">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tcPr>
          <w:p w14:paraId="35F33540" w14:textId="77777777" w:rsidR="00B36A5C" w:rsidRPr="00E77329" w:rsidRDefault="00B36A5C" w:rsidP="00B36A5C">
            <w:pPr>
              <w:rPr>
                <w:rStyle w:val="CorpsdetexteCar"/>
                <w:sz w:val="18"/>
                <w:szCs w:val="18"/>
              </w:rPr>
            </w:pPr>
            <w:r w:rsidRPr="00E77329">
              <w:rPr>
                <w:rStyle w:val="CorpsdetexteCar"/>
                <w:sz w:val="18"/>
                <w:szCs w:val="18"/>
              </w:rPr>
              <w:t>Use 2: Surface disinfectant</w:t>
            </w:r>
          </w:p>
          <w:p w14:paraId="4E4EB1A4" w14:textId="77777777" w:rsidR="00B36A5C" w:rsidRPr="00E77329" w:rsidRDefault="00B36A5C" w:rsidP="00B36A5C">
            <w:pPr>
              <w:snapToGrid w:val="0"/>
              <w:rPr>
                <w:i/>
                <w:color w:val="000000"/>
                <w:sz w:val="18"/>
                <w:szCs w:val="18"/>
              </w:rPr>
            </w:pPr>
            <w:r>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27595A3D" w14:textId="3EDDE06A" w:rsidR="00B36A5C" w:rsidRPr="00344D6D" w:rsidRDefault="00B36A5C" w:rsidP="00B36A5C">
            <w:pPr>
              <w:snapToGrid w:val="0"/>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BCL 1%</w:t>
            </w:r>
          </w:p>
          <w:p w14:paraId="278A58A1" w14:textId="7E549500" w:rsidR="00B36A5C" w:rsidRPr="00344D6D" w:rsidRDefault="00B36A5C" w:rsidP="00B36A5C">
            <w:pPr>
              <w:snapToGrid w:val="0"/>
              <w:rPr>
                <w:rStyle w:val="CorpsdetexteCar"/>
                <w:sz w:val="18"/>
                <w:szCs w:val="18"/>
              </w:rPr>
            </w:pPr>
            <w:r w:rsidRPr="001C5823">
              <w:rPr>
                <w:rStyle w:val="CorpsdetexteCar"/>
                <w:sz w:val="18"/>
                <w:szCs w:val="18"/>
                <w:lang w:val="en-US"/>
              </w:rPr>
              <w:t>(0</w:t>
            </w:r>
            <w:r w:rsidR="00344D6D" w:rsidRPr="001C5823">
              <w:rPr>
                <w:rStyle w:val="CorpsdetexteCar"/>
                <w:sz w:val="18"/>
                <w:szCs w:val="18"/>
                <w:lang w:val="en-US"/>
              </w:rPr>
              <w:t>.</w:t>
            </w:r>
            <w:r w:rsidRPr="001C5823">
              <w:rPr>
                <w:rStyle w:val="CorpsdetexteCar"/>
                <w:sz w:val="18"/>
                <w:szCs w:val="18"/>
                <w:lang w:val="en-US"/>
              </w:rPr>
              <w:t xml:space="preserve">2% </w:t>
            </w:r>
            <w:r w:rsidR="00344D6D" w:rsidRPr="001C5823">
              <w:rPr>
                <w:rStyle w:val="CorpsdetexteCar"/>
                <w:sz w:val="18"/>
                <w:szCs w:val="18"/>
                <w:lang w:val="en-US"/>
              </w:rPr>
              <w:t xml:space="preserve">lactic </w:t>
            </w:r>
            <w:r w:rsidR="00344D6D" w:rsidRPr="005D316B">
              <w:rPr>
                <w:rStyle w:val="CorpsdetexteCar"/>
                <w:sz w:val="18"/>
                <w:szCs w:val="18"/>
              </w:rPr>
              <w:t>acid</w:t>
            </w:r>
            <w:r w:rsidRPr="001C5823">
              <w:rPr>
                <w:rStyle w:val="CorpsdetexteCar"/>
                <w:sz w:val="18"/>
                <w:szCs w:val="18"/>
                <w:lang w:val="en-US"/>
              </w:rPr>
              <w:t>)</w:t>
            </w:r>
          </w:p>
          <w:p w14:paraId="0220E95A" w14:textId="0DE51A50" w:rsidR="00344D6D" w:rsidRPr="00344D6D" w:rsidRDefault="00344D6D" w:rsidP="00344D6D">
            <w:pPr>
              <w:snapToGrid w:val="0"/>
              <w:rPr>
                <w:rStyle w:val="CorpsdetexteCar"/>
                <w:sz w:val="18"/>
                <w:szCs w:val="18"/>
              </w:rPr>
            </w:pPr>
            <w:r w:rsidRPr="00344D6D">
              <w:rPr>
                <w:rStyle w:val="CorpsdetexteCar"/>
                <w:sz w:val="18"/>
                <w:szCs w:val="18"/>
              </w:rPr>
              <w:t xml:space="preserve">Batch </w:t>
            </w:r>
          </w:p>
          <w:p w14:paraId="3C01AECE" w14:textId="41BEEA5A" w:rsidR="00B36A5C" w:rsidRPr="00344D6D" w:rsidRDefault="00B36A5C" w:rsidP="00B36A5C">
            <w:pPr>
              <w:snapToGrid w:val="0"/>
              <w:rPr>
                <w:i/>
                <w:color w:val="000000"/>
                <w:sz w:val="18"/>
                <w:szCs w:val="18"/>
              </w:rPr>
            </w:pPr>
            <w:r w:rsidRPr="00344D6D">
              <w:rPr>
                <w:rStyle w:val="CorpsdetexteCar"/>
                <w:sz w:val="18"/>
                <w:szCs w:val="18"/>
              </w:rPr>
              <w:t>R&amp;D 243</w:t>
            </w:r>
          </w:p>
        </w:tc>
        <w:tc>
          <w:tcPr>
            <w:tcW w:w="1444" w:type="dxa"/>
            <w:tcBorders>
              <w:top w:val="single" w:sz="4" w:space="0" w:color="auto"/>
              <w:left w:val="single" w:sz="4" w:space="0" w:color="auto"/>
              <w:bottom w:val="single" w:sz="4" w:space="0" w:color="auto"/>
              <w:right w:val="single" w:sz="4" w:space="0" w:color="auto"/>
            </w:tcBorders>
          </w:tcPr>
          <w:p w14:paraId="279BE097" w14:textId="77777777" w:rsidR="00B36A5C" w:rsidRPr="005D316B" w:rsidRDefault="00B36A5C" w:rsidP="00B36A5C">
            <w:pPr>
              <w:snapToGrid w:val="0"/>
              <w:rPr>
                <w:rStyle w:val="CorpsdetexteCar"/>
                <w:i/>
                <w:sz w:val="18"/>
                <w:szCs w:val="18"/>
                <w:lang w:val="fr-FR"/>
              </w:rPr>
            </w:pPr>
            <w:r w:rsidRPr="005D316B">
              <w:rPr>
                <w:rStyle w:val="CorpsdetexteCar"/>
                <w:i/>
                <w:sz w:val="18"/>
                <w:szCs w:val="18"/>
                <w:lang w:val="fr-FR"/>
              </w:rPr>
              <w:t>S. aureus,</w:t>
            </w:r>
          </w:p>
          <w:p w14:paraId="2203CCD6" w14:textId="77777777" w:rsidR="00B36A5C" w:rsidRPr="005D316B" w:rsidRDefault="00B36A5C" w:rsidP="00B36A5C">
            <w:pPr>
              <w:snapToGrid w:val="0"/>
              <w:rPr>
                <w:rStyle w:val="CorpsdetexteCar"/>
                <w:i/>
                <w:sz w:val="18"/>
                <w:szCs w:val="18"/>
                <w:lang w:val="fr-FR"/>
              </w:rPr>
            </w:pPr>
            <w:r w:rsidRPr="005D316B">
              <w:rPr>
                <w:rStyle w:val="CorpsdetexteCar"/>
                <w:i/>
                <w:sz w:val="18"/>
                <w:szCs w:val="18"/>
                <w:lang w:val="fr-FR"/>
              </w:rPr>
              <w:t xml:space="preserve">E. </w:t>
            </w:r>
            <w:proofErr w:type="spellStart"/>
            <w:r w:rsidRPr="005D316B">
              <w:rPr>
                <w:rStyle w:val="CorpsdetexteCar"/>
                <w:i/>
                <w:sz w:val="18"/>
                <w:szCs w:val="18"/>
                <w:lang w:val="fr-FR"/>
              </w:rPr>
              <w:t>hirae</w:t>
            </w:r>
            <w:proofErr w:type="spellEnd"/>
            <w:r w:rsidRPr="005D316B">
              <w:rPr>
                <w:rStyle w:val="CorpsdetexteCar"/>
                <w:i/>
                <w:sz w:val="18"/>
                <w:szCs w:val="18"/>
                <w:lang w:val="fr-FR"/>
              </w:rPr>
              <w:t>,</w:t>
            </w:r>
          </w:p>
          <w:p w14:paraId="06D5E844" w14:textId="77777777" w:rsidR="00B36A5C" w:rsidRPr="008B4980" w:rsidRDefault="00B36A5C" w:rsidP="00B36A5C">
            <w:pPr>
              <w:snapToGrid w:val="0"/>
              <w:rPr>
                <w:i/>
                <w:color w:val="000000"/>
                <w:sz w:val="18"/>
                <w:szCs w:val="18"/>
                <w:lang w:val="fr-FR"/>
              </w:rPr>
            </w:pPr>
            <w:r w:rsidRPr="005D316B">
              <w:rPr>
                <w:rStyle w:val="CorpsdetexteCar"/>
                <w:i/>
                <w:sz w:val="18"/>
                <w:szCs w:val="18"/>
                <w:lang w:val="fr-FR"/>
              </w:rPr>
              <w:t xml:space="preserve">P. </w:t>
            </w:r>
            <w:proofErr w:type="spellStart"/>
            <w:r w:rsidRPr="005D316B">
              <w:rPr>
                <w:rStyle w:val="CorpsdetexteCar"/>
                <w:i/>
                <w:sz w:val="18"/>
                <w:szCs w:val="18"/>
                <w:lang w:val="fr-FR"/>
              </w:rPr>
              <w:t>aeruginosa</w:t>
            </w:r>
            <w:proofErr w:type="spellEnd"/>
          </w:p>
        </w:tc>
        <w:tc>
          <w:tcPr>
            <w:tcW w:w="1587" w:type="dxa"/>
            <w:tcBorders>
              <w:top w:val="single" w:sz="4" w:space="0" w:color="auto"/>
              <w:left w:val="single" w:sz="4" w:space="0" w:color="auto"/>
              <w:bottom w:val="single" w:sz="4" w:space="0" w:color="auto"/>
              <w:right w:val="single" w:sz="4" w:space="0" w:color="auto"/>
            </w:tcBorders>
          </w:tcPr>
          <w:p w14:paraId="573C26DC" w14:textId="77777777" w:rsidR="00B36A5C" w:rsidRPr="00097F86" w:rsidRDefault="00B36A5C" w:rsidP="00B36A5C">
            <w:pPr>
              <w:snapToGrid w:val="0"/>
              <w:rPr>
                <w:rFonts w:eastAsia="Calibri"/>
                <w:color w:val="000000"/>
                <w:sz w:val="18"/>
                <w:szCs w:val="18"/>
                <w:lang w:eastAsia="en-US"/>
              </w:rPr>
            </w:pPr>
            <w:r w:rsidRPr="00097F86">
              <w:rPr>
                <w:rFonts w:eastAsia="Calibri"/>
                <w:color w:val="000000"/>
                <w:sz w:val="18"/>
                <w:szCs w:val="18"/>
                <w:lang w:eastAsia="en-US"/>
              </w:rPr>
              <w:t>EN13727:2012 + A2:2015 Phase 2, step 1</w:t>
            </w:r>
          </w:p>
          <w:p w14:paraId="39AB9B91" w14:textId="77777777" w:rsidR="00B36A5C" w:rsidRPr="00097F86" w:rsidRDefault="00B36A5C" w:rsidP="00B36A5C">
            <w:pPr>
              <w:snapToGrid w:val="0"/>
              <w:rPr>
                <w:color w:val="000000"/>
                <w:sz w:val="18"/>
                <w:szCs w:val="18"/>
              </w:rPr>
            </w:pPr>
            <w:r w:rsidRPr="00097F86">
              <w:rPr>
                <w:rFonts w:eastAsia="Calibri"/>
                <w:color w:val="000000"/>
                <w:sz w:val="18"/>
                <w:szCs w:val="18"/>
                <w:lang w:eastAsia="en-US"/>
              </w:rPr>
              <w:t>(suspension test)</w:t>
            </w:r>
          </w:p>
        </w:tc>
        <w:tc>
          <w:tcPr>
            <w:tcW w:w="3288" w:type="dxa"/>
            <w:tcBorders>
              <w:top w:val="single" w:sz="4" w:space="0" w:color="auto"/>
              <w:left w:val="single" w:sz="4" w:space="0" w:color="auto"/>
              <w:bottom w:val="single" w:sz="4" w:space="0" w:color="auto"/>
              <w:right w:val="single" w:sz="4" w:space="0" w:color="auto"/>
            </w:tcBorders>
          </w:tcPr>
          <w:p w14:paraId="077BD4C2" w14:textId="77777777" w:rsidR="00B36A5C" w:rsidRPr="00043C9D" w:rsidRDefault="00B36A5C" w:rsidP="00B36A5C">
            <w:pPr>
              <w:pStyle w:val="Corpsdetexte"/>
              <w:ind w:left="18"/>
              <w:rPr>
                <w:rStyle w:val="CorpsdetexteCar"/>
                <w:sz w:val="18"/>
                <w:szCs w:val="18"/>
              </w:rPr>
            </w:pPr>
            <w:r w:rsidRPr="00043C9D">
              <w:rPr>
                <w:rStyle w:val="CorpsdetexteCar"/>
                <w:sz w:val="18"/>
                <w:szCs w:val="18"/>
              </w:rPr>
              <w:t>Test concentration: 1% v/v</w:t>
            </w:r>
          </w:p>
          <w:p w14:paraId="349DCA1A" w14:textId="77777777" w:rsidR="00B36A5C" w:rsidRDefault="00B36A5C" w:rsidP="00B36A5C">
            <w:pPr>
              <w:pStyle w:val="Corpsdetexte"/>
              <w:ind w:left="18"/>
              <w:rPr>
                <w:rStyle w:val="CorpsdetexteCar"/>
                <w:sz w:val="18"/>
                <w:szCs w:val="18"/>
              </w:rPr>
            </w:pPr>
            <w:r>
              <w:rPr>
                <w:rStyle w:val="CorpsdetexteCar"/>
                <w:sz w:val="18"/>
                <w:szCs w:val="18"/>
              </w:rPr>
              <w:t>Temperature: 20 °C</w:t>
            </w:r>
          </w:p>
          <w:p w14:paraId="245F270E" w14:textId="77777777" w:rsidR="00B36A5C" w:rsidRDefault="00B36A5C" w:rsidP="00B36A5C">
            <w:pPr>
              <w:pStyle w:val="Corpsdetexte"/>
              <w:ind w:left="18"/>
              <w:rPr>
                <w:rStyle w:val="CorpsdetexteCar"/>
                <w:sz w:val="18"/>
                <w:szCs w:val="18"/>
              </w:rPr>
            </w:pPr>
            <w:r w:rsidRPr="00043C9D">
              <w:rPr>
                <w:rStyle w:val="CorpsdetexteCar"/>
                <w:sz w:val="18"/>
                <w:szCs w:val="18"/>
              </w:rPr>
              <w:t>Contact time: 5 minute</w:t>
            </w:r>
            <w:r w:rsidRPr="00043C9D">
              <w:rPr>
                <w:rStyle w:val="WW8Num21z0"/>
                <w:sz w:val="18"/>
                <w:szCs w:val="18"/>
              </w:rPr>
              <w:t>s</w:t>
            </w:r>
          </w:p>
          <w:p w14:paraId="716A153B" w14:textId="77777777" w:rsidR="00B36A5C" w:rsidRPr="00043C9D" w:rsidRDefault="00B36A5C" w:rsidP="00B36A5C">
            <w:pPr>
              <w:pStyle w:val="Corpsdetexte"/>
              <w:ind w:left="18"/>
              <w:rPr>
                <w:rStyle w:val="CorpsdetexteCar"/>
                <w:sz w:val="18"/>
                <w:szCs w:val="18"/>
              </w:rPr>
            </w:pPr>
            <w:r w:rsidRPr="00043C9D">
              <w:rPr>
                <w:rStyle w:val="CorpsdetexteCar"/>
                <w:sz w:val="18"/>
                <w:szCs w:val="18"/>
              </w:rPr>
              <w:t>Clean conditions</w:t>
            </w:r>
            <w:r>
              <w:rPr>
                <w:rStyle w:val="CorpsdetexteCar"/>
                <w:sz w:val="18"/>
                <w:szCs w:val="18"/>
              </w:rPr>
              <w:t xml:space="preserve"> (0.3 g/L BSA)</w:t>
            </w:r>
          </w:p>
          <w:p w14:paraId="0DBD6DC6" w14:textId="77777777" w:rsidR="00B36A5C" w:rsidRDefault="00B36A5C" w:rsidP="00B36A5C">
            <w:pPr>
              <w:snapToGrid w:val="0"/>
              <w:ind w:left="18"/>
              <w:rPr>
                <w:color w:val="000000"/>
                <w:sz w:val="18"/>
                <w:szCs w:val="18"/>
              </w:rPr>
            </w:pPr>
          </w:p>
          <w:p w14:paraId="372909CA" w14:textId="77777777" w:rsidR="00B36A5C" w:rsidRPr="00E77329" w:rsidRDefault="00B36A5C" w:rsidP="00B36A5C">
            <w:pPr>
              <w:snapToGrid w:val="0"/>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5</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3C696173" w14:textId="77777777" w:rsidR="00B36A5C" w:rsidRPr="00097F86" w:rsidRDefault="00B36A5C" w:rsidP="00B36A5C">
            <w:pPr>
              <w:snapToGrid w:val="0"/>
              <w:rPr>
                <w:color w:val="000000"/>
                <w:sz w:val="18"/>
                <w:szCs w:val="18"/>
              </w:rPr>
            </w:pPr>
            <w:r w:rsidRPr="00097F86">
              <w:rPr>
                <w:rFonts w:cs="Arial"/>
                <w:color w:val="000000"/>
                <w:sz w:val="18"/>
                <w:szCs w:val="18"/>
                <w:lang w:eastAsia="de-DE"/>
              </w:rPr>
              <w:t>Bactericidal activity demonstrated at 1 % v/v</w:t>
            </w:r>
          </w:p>
        </w:tc>
        <w:tc>
          <w:tcPr>
            <w:tcW w:w="1706" w:type="dxa"/>
            <w:tcBorders>
              <w:top w:val="single" w:sz="4" w:space="0" w:color="auto"/>
              <w:left w:val="single" w:sz="4" w:space="0" w:color="auto"/>
              <w:bottom w:val="single" w:sz="4" w:space="0" w:color="auto"/>
              <w:right w:val="single" w:sz="4" w:space="0" w:color="auto"/>
            </w:tcBorders>
          </w:tcPr>
          <w:p w14:paraId="31CC552A" w14:textId="77777777" w:rsidR="00B36A5C" w:rsidRDefault="00B36A5C" w:rsidP="00B36A5C">
            <w:pPr>
              <w:snapToGrid w:val="0"/>
              <w:rPr>
                <w:rStyle w:val="CorpsdetexteCar"/>
                <w:sz w:val="18"/>
                <w:szCs w:val="18"/>
              </w:rPr>
            </w:pPr>
            <w:r w:rsidRPr="00E77329">
              <w:rPr>
                <w:rStyle w:val="CorpsdetexteCar"/>
                <w:sz w:val="18"/>
                <w:szCs w:val="18"/>
              </w:rPr>
              <w:t>Watson (2021g)</w:t>
            </w:r>
          </w:p>
          <w:p w14:paraId="06EC04AD" w14:textId="77777777" w:rsidR="00B36A5C" w:rsidRDefault="00B36A5C" w:rsidP="00B36A5C">
            <w:pPr>
              <w:snapToGrid w:val="0"/>
              <w:rPr>
                <w:rStyle w:val="CorpsdetexteCar"/>
                <w:sz w:val="18"/>
                <w:szCs w:val="18"/>
              </w:rPr>
            </w:pPr>
            <w:r>
              <w:rPr>
                <w:rStyle w:val="CorpsdetexteCar"/>
                <w:sz w:val="18"/>
                <w:szCs w:val="18"/>
              </w:rPr>
              <w:t>CIB.20L045.MB4</w:t>
            </w:r>
          </w:p>
          <w:p w14:paraId="277C2136" w14:textId="77777777" w:rsidR="00B36A5C" w:rsidRDefault="00B36A5C" w:rsidP="00B36A5C">
            <w:pPr>
              <w:snapToGrid w:val="0"/>
              <w:rPr>
                <w:rStyle w:val="CorpsdetexteCar"/>
                <w:sz w:val="18"/>
                <w:szCs w:val="18"/>
              </w:rPr>
            </w:pPr>
          </w:p>
          <w:p w14:paraId="6012EF94" w14:textId="77777777" w:rsidR="00B36A5C" w:rsidRPr="00E77329" w:rsidRDefault="00B36A5C" w:rsidP="00B36A5C">
            <w:pPr>
              <w:snapToGrid w:val="0"/>
              <w:rPr>
                <w:i/>
                <w:color w:val="000000"/>
                <w:sz w:val="18"/>
                <w:szCs w:val="18"/>
              </w:rPr>
            </w:pPr>
            <w:r>
              <w:rPr>
                <w:rStyle w:val="CorpsdetexteCar"/>
                <w:sz w:val="18"/>
                <w:szCs w:val="18"/>
              </w:rPr>
              <w:t>IC2: only one concentration tested</w:t>
            </w:r>
          </w:p>
        </w:tc>
      </w:tr>
      <w:tr w:rsidR="00B36A5C" w14:paraId="238E9D96"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67295C18" w14:textId="77777777" w:rsidR="00B36A5C" w:rsidRDefault="00B36A5C" w:rsidP="00B36A5C">
            <w:pPr>
              <w:snapToGrid w:val="0"/>
              <w:rPr>
                <w:rFonts w:eastAsia="Calibri"/>
                <w:i/>
                <w:color w:val="000000"/>
                <w:sz w:val="18"/>
                <w:szCs w:val="18"/>
                <w:lang w:eastAsia="en-US"/>
              </w:rPr>
            </w:pPr>
            <w:proofErr w:type="spellStart"/>
            <w:r>
              <w:rPr>
                <w:rFonts w:eastAsia="Calibri"/>
                <w:i/>
                <w:color w:val="000000"/>
                <w:sz w:val="18"/>
                <w:szCs w:val="18"/>
                <w:lang w:eastAsia="en-US"/>
              </w:rPr>
              <w:t>Yeasticidal</w:t>
            </w:r>
            <w:proofErr w:type="spellEnd"/>
          </w:p>
        </w:tc>
        <w:tc>
          <w:tcPr>
            <w:tcW w:w="2440" w:type="dxa"/>
            <w:tcBorders>
              <w:top w:val="single" w:sz="4" w:space="0" w:color="auto"/>
              <w:left w:val="single" w:sz="4" w:space="0" w:color="auto"/>
              <w:bottom w:val="single" w:sz="4" w:space="0" w:color="auto"/>
              <w:right w:val="single" w:sz="4" w:space="0" w:color="auto"/>
            </w:tcBorders>
          </w:tcPr>
          <w:p w14:paraId="38BEFEED" w14:textId="77777777" w:rsidR="00B36A5C" w:rsidRPr="00E77329" w:rsidRDefault="00B36A5C" w:rsidP="00B36A5C">
            <w:pPr>
              <w:rPr>
                <w:rStyle w:val="WW8Num21z0"/>
                <w:sz w:val="18"/>
                <w:szCs w:val="18"/>
              </w:rPr>
            </w:pPr>
            <w:r w:rsidRPr="00E77329">
              <w:rPr>
                <w:rStyle w:val="CorpsdetexteCar"/>
                <w:sz w:val="18"/>
                <w:szCs w:val="18"/>
              </w:rPr>
              <w:t>Use 2: Surface disinfectant</w:t>
            </w:r>
          </w:p>
          <w:p w14:paraId="1246ADC1" w14:textId="77777777" w:rsidR="00B36A5C" w:rsidRPr="00E77329" w:rsidRDefault="00B36A5C" w:rsidP="00B36A5C">
            <w:pPr>
              <w:snapToGrid w:val="0"/>
              <w:rPr>
                <w:i/>
                <w:color w:val="000000"/>
                <w:sz w:val="18"/>
                <w:szCs w:val="18"/>
              </w:rPr>
            </w:pPr>
            <w:r>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5C453975" w14:textId="52ABC0B0" w:rsidR="00B36A5C" w:rsidRPr="00344D6D" w:rsidRDefault="00B36A5C" w:rsidP="00B36A5C">
            <w:pPr>
              <w:snapToGrid w:val="0"/>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BCL 1%</w:t>
            </w:r>
          </w:p>
          <w:p w14:paraId="51A4F1C9" w14:textId="292F2589" w:rsidR="00B36A5C" w:rsidRPr="00344D6D" w:rsidRDefault="00B36A5C" w:rsidP="00B36A5C">
            <w:pPr>
              <w:snapToGrid w:val="0"/>
              <w:rPr>
                <w:rStyle w:val="CorpsdetexteCar"/>
                <w:sz w:val="18"/>
                <w:szCs w:val="18"/>
              </w:rPr>
            </w:pPr>
            <w:r w:rsidRPr="001C5823">
              <w:rPr>
                <w:rStyle w:val="CorpsdetexteCar"/>
                <w:sz w:val="18"/>
                <w:szCs w:val="18"/>
                <w:lang w:val="en-US"/>
              </w:rPr>
              <w:t>(0</w:t>
            </w:r>
            <w:r w:rsidR="00344D6D" w:rsidRPr="001C5823">
              <w:rPr>
                <w:rStyle w:val="CorpsdetexteCar"/>
                <w:sz w:val="18"/>
                <w:szCs w:val="18"/>
                <w:lang w:val="en-US"/>
              </w:rPr>
              <w:t>.</w:t>
            </w:r>
            <w:r w:rsidRPr="001C5823">
              <w:rPr>
                <w:rStyle w:val="CorpsdetexteCar"/>
                <w:sz w:val="18"/>
                <w:szCs w:val="18"/>
                <w:lang w:val="en-US"/>
              </w:rPr>
              <w:t xml:space="preserve">2% </w:t>
            </w:r>
            <w:r w:rsidR="00344D6D" w:rsidRPr="001C5823">
              <w:rPr>
                <w:rStyle w:val="CorpsdetexteCar"/>
                <w:sz w:val="18"/>
                <w:szCs w:val="18"/>
                <w:lang w:val="en-US"/>
              </w:rPr>
              <w:t xml:space="preserve">lactic </w:t>
            </w:r>
            <w:r w:rsidR="00344D6D" w:rsidRPr="005D316B">
              <w:rPr>
                <w:rStyle w:val="CorpsdetexteCar"/>
                <w:sz w:val="18"/>
                <w:szCs w:val="18"/>
              </w:rPr>
              <w:t>acid</w:t>
            </w:r>
            <w:r w:rsidRPr="001C5823">
              <w:rPr>
                <w:rStyle w:val="CorpsdetexteCar"/>
                <w:sz w:val="18"/>
                <w:szCs w:val="18"/>
                <w:lang w:val="en-US"/>
              </w:rPr>
              <w:t>)</w:t>
            </w:r>
          </w:p>
          <w:p w14:paraId="27D886C2" w14:textId="35E73C21" w:rsidR="00B36A5C" w:rsidRPr="00344D6D" w:rsidRDefault="00B36A5C" w:rsidP="00B36A5C">
            <w:pPr>
              <w:snapToGrid w:val="0"/>
              <w:rPr>
                <w:rStyle w:val="CorpsdetexteCar"/>
                <w:sz w:val="18"/>
                <w:szCs w:val="18"/>
              </w:rPr>
            </w:pPr>
            <w:r w:rsidRPr="00344D6D">
              <w:rPr>
                <w:rStyle w:val="CorpsdetexteCar"/>
                <w:sz w:val="18"/>
                <w:szCs w:val="18"/>
              </w:rPr>
              <w:t xml:space="preserve">Batch </w:t>
            </w:r>
          </w:p>
          <w:p w14:paraId="3C848EEB" w14:textId="2EE76653" w:rsidR="00B36A5C" w:rsidRPr="00344D6D" w:rsidRDefault="00B36A5C" w:rsidP="00B36A5C">
            <w:pPr>
              <w:snapToGrid w:val="0"/>
              <w:rPr>
                <w:i/>
                <w:color w:val="000000"/>
                <w:sz w:val="18"/>
                <w:szCs w:val="18"/>
              </w:rPr>
            </w:pPr>
            <w:r w:rsidRPr="00344D6D">
              <w:rPr>
                <w:rStyle w:val="CorpsdetexteCar"/>
                <w:sz w:val="18"/>
                <w:szCs w:val="18"/>
              </w:rPr>
              <w:t>R&amp;D 243</w:t>
            </w:r>
          </w:p>
        </w:tc>
        <w:tc>
          <w:tcPr>
            <w:tcW w:w="1444" w:type="dxa"/>
            <w:tcBorders>
              <w:top w:val="single" w:sz="4" w:space="0" w:color="auto"/>
              <w:left w:val="single" w:sz="4" w:space="0" w:color="auto"/>
              <w:bottom w:val="single" w:sz="4" w:space="0" w:color="auto"/>
              <w:right w:val="single" w:sz="4" w:space="0" w:color="auto"/>
            </w:tcBorders>
          </w:tcPr>
          <w:p w14:paraId="446BA3FD" w14:textId="77777777" w:rsidR="00B36A5C" w:rsidRPr="008B4980" w:rsidRDefault="00B36A5C" w:rsidP="00B36A5C">
            <w:pPr>
              <w:snapToGrid w:val="0"/>
              <w:rPr>
                <w:i/>
                <w:color w:val="000000"/>
                <w:sz w:val="18"/>
                <w:szCs w:val="18"/>
              </w:rPr>
            </w:pPr>
            <w:r w:rsidRPr="005D316B">
              <w:rPr>
                <w:rStyle w:val="CorpsdetexteCar"/>
                <w:i/>
                <w:sz w:val="18"/>
                <w:szCs w:val="18"/>
              </w:rPr>
              <w:t xml:space="preserve">C. </w:t>
            </w:r>
            <w:proofErr w:type="spellStart"/>
            <w:r w:rsidRPr="005D316B">
              <w:rPr>
                <w:rStyle w:val="CorpsdetexteCar"/>
                <w:i/>
                <w:sz w:val="18"/>
                <w:szCs w:val="18"/>
              </w:rPr>
              <w:t>albican</w:t>
            </w:r>
            <w:r w:rsidRPr="005D316B">
              <w:rPr>
                <w:rStyle w:val="WW8Num21z0"/>
                <w:i/>
                <w:sz w:val="18"/>
                <w:szCs w:val="18"/>
              </w:rPr>
              <w:t>s</w:t>
            </w:r>
            <w:proofErr w:type="spellEnd"/>
          </w:p>
        </w:tc>
        <w:tc>
          <w:tcPr>
            <w:tcW w:w="1587" w:type="dxa"/>
            <w:tcBorders>
              <w:top w:val="single" w:sz="4" w:space="0" w:color="auto"/>
              <w:left w:val="single" w:sz="4" w:space="0" w:color="auto"/>
              <w:bottom w:val="single" w:sz="4" w:space="0" w:color="auto"/>
              <w:right w:val="single" w:sz="4" w:space="0" w:color="auto"/>
            </w:tcBorders>
          </w:tcPr>
          <w:p w14:paraId="707EF9D9" w14:textId="77777777" w:rsidR="00B36A5C" w:rsidRPr="00097F86" w:rsidRDefault="00B36A5C" w:rsidP="00B36A5C">
            <w:pPr>
              <w:snapToGrid w:val="0"/>
              <w:rPr>
                <w:rStyle w:val="CorpsdetexteCar"/>
                <w:sz w:val="18"/>
                <w:szCs w:val="18"/>
              </w:rPr>
            </w:pPr>
            <w:r w:rsidRPr="00097F86">
              <w:rPr>
                <w:rStyle w:val="CorpsdetexteCar"/>
                <w:sz w:val="18"/>
                <w:szCs w:val="18"/>
              </w:rPr>
              <w:t xml:space="preserve">EN13624:2013 </w:t>
            </w:r>
          </w:p>
          <w:p w14:paraId="5243EAF9" w14:textId="77777777" w:rsidR="00B36A5C" w:rsidRPr="00097F86" w:rsidRDefault="00B36A5C" w:rsidP="00B36A5C">
            <w:pPr>
              <w:snapToGrid w:val="0"/>
              <w:rPr>
                <w:rStyle w:val="CorpsdetexteCar"/>
                <w:sz w:val="18"/>
                <w:szCs w:val="18"/>
              </w:rPr>
            </w:pPr>
            <w:r w:rsidRPr="00097F86">
              <w:rPr>
                <w:rStyle w:val="CorpsdetexteCar"/>
                <w:sz w:val="18"/>
                <w:szCs w:val="18"/>
              </w:rPr>
              <w:t>Phase 2 step 1</w:t>
            </w:r>
          </w:p>
          <w:p w14:paraId="129A3717" w14:textId="77777777" w:rsidR="00B36A5C" w:rsidRPr="00097F86" w:rsidRDefault="00B36A5C" w:rsidP="00B36A5C">
            <w:pPr>
              <w:snapToGrid w:val="0"/>
              <w:rPr>
                <w:color w:val="000000"/>
                <w:sz w:val="18"/>
                <w:szCs w:val="18"/>
              </w:rPr>
            </w:pPr>
            <w:r w:rsidRPr="00097F86">
              <w:rPr>
                <w:rFonts w:eastAsia="Calibri"/>
                <w:color w:val="000000"/>
                <w:sz w:val="18"/>
                <w:szCs w:val="18"/>
                <w:lang w:eastAsia="en-US"/>
              </w:rPr>
              <w:t>(suspension test)</w:t>
            </w:r>
          </w:p>
        </w:tc>
        <w:tc>
          <w:tcPr>
            <w:tcW w:w="3288" w:type="dxa"/>
            <w:tcBorders>
              <w:top w:val="single" w:sz="4" w:space="0" w:color="auto"/>
              <w:left w:val="single" w:sz="4" w:space="0" w:color="auto"/>
              <w:bottom w:val="single" w:sz="4" w:space="0" w:color="auto"/>
              <w:right w:val="single" w:sz="4" w:space="0" w:color="auto"/>
            </w:tcBorders>
          </w:tcPr>
          <w:p w14:paraId="41401EA9" w14:textId="77777777" w:rsidR="00B36A5C" w:rsidRPr="00E77329" w:rsidRDefault="00B36A5C" w:rsidP="00B36A5C">
            <w:pPr>
              <w:pStyle w:val="Corpsdetexte"/>
              <w:ind w:left="18"/>
              <w:rPr>
                <w:rStyle w:val="CorpsdetexteCar"/>
                <w:sz w:val="18"/>
                <w:szCs w:val="18"/>
              </w:rPr>
            </w:pPr>
            <w:r w:rsidRPr="00E77329">
              <w:rPr>
                <w:rStyle w:val="CorpsdetexteCar"/>
                <w:sz w:val="18"/>
                <w:szCs w:val="18"/>
              </w:rPr>
              <w:t>Test concentration: 1% v/v</w:t>
            </w:r>
          </w:p>
          <w:p w14:paraId="53E500CD" w14:textId="77777777" w:rsidR="00B36A5C" w:rsidRDefault="00B36A5C" w:rsidP="00B36A5C">
            <w:pPr>
              <w:pStyle w:val="Corpsdetexte"/>
              <w:ind w:left="18"/>
              <w:rPr>
                <w:rStyle w:val="CorpsdetexteCar"/>
                <w:sz w:val="18"/>
                <w:szCs w:val="18"/>
              </w:rPr>
            </w:pPr>
            <w:r>
              <w:rPr>
                <w:rStyle w:val="CorpsdetexteCar"/>
                <w:sz w:val="18"/>
                <w:szCs w:val="18"/>
              </w:rPr>
              <w:t>Temperature: 20 °C</w:t>
            </w:r>
          </w:p>
          <w:p w14:paraId="135C9649" w14:textId="77777777" w:rsidR="00B36A5C" w:rsidRDefault="00B36A5C" w:rsidP="00B36A5C">
            <w:pPr>
              <w:pStyle w:val="Corpsdetexte"/>
              <w:ind w:left="18"/>
              <w:rPr>
                <w:rStyle w:val="WW8Num21z0"/>
                <w:sz w:val="18"/>
                <w:szCs w:val="18"/>
              </w:rPr>
            </w:pPr>
            <w:r w:rsidRPr="00E77329">
              <w:rPr>
                <w:rStyle w:val="CorpsdetexteCar"/>
                <w:sz w:val="18"/>
                <w:szCs w:val="18"/>
              </w:rPr>
              <w:t>Contact time: 5 minute</w:t>
            </w:r>
            <w:r w:rsidRPr="00E77329">
              <w:rPr>
                <w:rStyle w:val="WW8Num21z0"/>
                <w:sz w:val="18"/>
                <w:szCs w:val="18"/>
              </w:rPr>
              <w:t>s</w:t>
            </w:r>
          </w:p>
          <w:p w14:paraId="61FE31E1" w14:textId="77777777" w:rsidR="00B36A5C" w:rsidRDefault="00B36A5C" w:rsidP="00B36A5C">
            <w:pPr>
              <w:pStyle w:val="Corpsdetexte"/>
              <w:ind w:left="18"/>
              <w:rPr>
                <w:rStyle w:val="CorpsdetexteCar"/>
                <w:sz w:val="18"/>
                <w:szCs w:val="18"/>
              </w:rPr>
            </w:pPr>
            <w:r w:rsidRPr="00E77329">
              <w:rPr>
                <w:rStyle w:val="CorpsdetexteCar"/>
                <w:sz w:val="18"/>
                <w:szCs w:val="18"/>
              </w:rPr>
              <w:t>Clean conditions</w:t>
            </w:r>
            <w:r>
              <w:rPr>
                <w:rStyle w:val="CorpsdetexteCar"/>
                <w:sz w:val="18"/>
                <w:szCs w:val="18"/>
              </w:rPr>
              <w:t xml:space="preserve"> (0.3 g/L BSA)</w:t>
            </w:r>
          </w:p>
          <w:p w14:paraId="6FCC69E4" w14:textId="77777777" w:rsidR="00B36A5C" w:rsidRDefault="00B36A5C" w:rsidP="00B36A5C">
            <w:pPr>
              <w:pStyle w:val="Corpsdetexte"/>
              <w:ind w:left="18"/>
              <w:rPr>
                <w:rStyle w:val="CorpsdetexteCar"/>
                <w:sz w:val="18"/>
                <w:szCs w:val="18"/>
              </w:rPr>
            </w:pPr>
          </w:p>
          <w:p w14:paraId="100731EA" w14:textId="77777777" w:rsidR="00B36A5C" w:rsidRPr="00E77329" w:rsidRDefault="00B36A5C" w:rsidP="00B36A5C">
            <w:pPr>
              <w:pStyle w:val="Corpsdetexte"/>
              <w:ind w:left="18"/>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7F1288A3" w14:textId="77777777" w:rsidR="00B36A5C" w:rsidRPr="00097F86" w:rsidRDefault="00B36A5C" w:rsidP="00B36A5C">
            <w:pPr>
              <w:snapToGrid w:val="0"/>
              <w:rPr>
                <w:color w:val="000000"/>
                <w:sz w:val="18"/>
                <w:szCs w:val="18"/>
              </w:rPr>
            </w:pPr>
            <w:proofErr w:type="spellStart"/>
            <w:r w:rsidRPr="00097F86">
              <w:rPr>
                <w:rFonts w:eastAsia="Calibri"/>
                <w:color w:val="000000"/>
                <w:sz w:val="18"/>
                <w:szCs w:val="18"/>
                <w:lang w:eastAsia="en-US"/>
              </w:rPr>
              <w:t>Yeasticidal</w:t>
            </w:r>
            <w:proofErr w:type="spellEnd"/>
            <w:r w:rsidRPr="00097F86">
              <w:rPr>
                <w:rFonts w:eastAsia="Calibri"/>
                <w:color w:val="000000"/>
                <w:sz w:val="18"/>
                <w:szCs w:val="18"/>
                <w:lang w:eastAsia="en-US"/>
              </w:rPr>
              <w:t xml:space="preserve"> activity demonstrated at 1 % v/v</w:t>
            </w:r>
          </w:p>
        </w:tc>
        <w:tc>
          <w:tcPr>
            <w:tcW w:w="1706" w:type="dxa"/>
            <w:tcBorders>
              <w:top w:val="single" w:sz="4" w:space="0" w:color="auto"/>
              <w:left w:val="single" w:sz="4" w:space="0" w:color="auto"/>
              <w:bottom w:val="single" w:sz="4" w:space="0" w:color="auto"/>
              <w:right w:val="single" w:sz="4" w:space="0" w:color="auto"/>
            </w:tcBorders>
          </w:tcPr>
          <w:p w14:paraId="0510E2FC" w14:textId="77777777" w:rsidR="00B36A5C" w:rsidRDefault="00B36A5C" w:rsidP="00B36A5C">
            <w:pPr>
              <w:snapToGrid w:val="0"/>
              <w:rPr>
                <w:rStyle w:val="WW8Num21z0"/>
                <w:sz w:val="18"/>
                <w:szCs w:val="18"/>
              </w:rPr>
            </w:pPr>
            <w:r w:rsidRPr="00E77329">
              <w:rPr>
                <w:rStyle w:val="CorpsdetexteCar"/>
                <w:sz w:val="18"/>
                <w:szCs w:val="18"/>
              </w:rPr>
              <w:t>Watson (2021h</w:t>
            </w:r>
            <w:r w:rsidRPr="00E77329">
              <w:rPr>
                <w:rStyle w:val="WW8Num21z0"/>
                <w:sz w:val="18"/>
                <w:szCs w:val="18"/>
              </w:rPr>
              <w:t>)</w:t>
            </w:r>
          </w:p>
          <w:p w14:paraId="73E08422" w14:textId="77777777" w:rsidR="00B36A5C" w:rsidRDefault="00B36A5C" w:rsidP="00B36A5C">
            <w:pPr>
              <w:snapToGrid w:val="0"/>
              <w:rPr>
                <w:rStyle w:val="CorpsdetexteCar"/>
                <w:sz w:val="18"/>
                <w:szCs w:val="18"/>
              </w:rPr>
            </w:pPr>
            <w:r>
              <w:rPr>
                <w:rStyle w:val="CorpsdetexteCar"/>
                <w:sz w:val="18"/>
                <w:szCs w:val="18"/>
              </w:rPr>
              <w:t>CIB.20L045.MY4</w:t>
            </w:r>
          </w:p>
          <w:p w14:paraId="0739FB19" w14:textId="77777777" w:rsidR="00B36A5C" w:rsidRDefault="00B36A5C" w:rsidP="00B36A5C">
            <w:pPr>
              <w:snapToGrid w:val="0"/>
              <w:rPr>
                <w:rStyle w:val="CorpsdetexteCar"/>
                <w:sz w:val="18"/>
                <w:szCs w:val="18"/>
              </w:rPr>
            </w:pPr>
          </w:p>
          <w:p w14:paraId="5662B38A" w14:textId="77777777" w:rsidR="00B36A5C" w:rsidRPr="00E77329" w:rsidRDefault="00B36A5C" w:rsidP="00B36A5C">
            <w:pPr>
              <w:snapToGrid w:val="0"/>
              <w:rPr>
                <w:i/>
                <w:color w:val="000000"/>
                <w:sz w:val="18"/>
                <w:szCs w:val="18"/>
              </w:rPr>
            </w:pPr>
            <w:r>
              <w:rPr>
                <w:rStyle w:val="CorpsdetexteCar"/>
                <w:sz w:val="18"/>
                <w:szCs w:val="18"/>
              </w:rPr>
              <w:t>IC2: only one concentration tested</w:t>
            </w:r>
          </w:p>
        </w:tc>
      </w:tr>
      <w:tr w:rsidR="00B36A5C" w14:paraId="434DA77D"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31403EE9" w14:textId="77777777" w:rsidR="00B36A5C" w:rsidRDefault="00B36A5C" w:rsidP="00B36A5C">
            <w:pPr>
              <w:snapToGrid w:val="0"/>
              <w:rPr>
                <w:rFonts w:eastAsia="Calibri"/>
                <w:i/>
                <w:color w:val="000000"/>
                <w:sz w:val="18"/>
                <w:szCs w:val="18"/>
                <w:lang w:eastAsia="en-US"/>
              </w:rPr>
            </w:pPr>
            <w:r>
              <w:rPr>
                <w:rFonts w:eastAsia="Calibri"/>
                <w:i/>
                <w:color w:val="000000"/>
                <w:sz w:val="18"/>
                <w:szCs w:val="18"/>
                <w:lang w:eastAsia="en-US"/>
              </w:rPr>
              <w:t>Bactericidal</w:t>
            </w:r>
          </w:p>
        </w:tc>
        <w:tc>
          <w:tcPr>
            <w:tcW w:w="2440" w:type="dxa"/>
            <w:tcBorders>
              <w:top w:val="single" w:sz="4" w:space="0" w:color="auto"/>
              <w:left w:val="single" w:sz="4" w:space="0" w:color="auto"/>
              <w:bottom w:val="single" w:sz="4" w:space="0" w:color="auto"/>
              <w:right w:val="single" w:sz="4" w:space="0" w:color="auto"/>
            </w:tcBorders>
          </w:tcPr>
          <w:p w14:paraId="08BA4C10" w14:textId="77777777" w:rsidR="00B36A5C" w:rsidRPr="00E77329" w:rsidRDefault="00B36A5C" w:rsidP="00B36A5C">
            <w:pPr>
              <w:rPr>
                <w:rStyle w:val="CorpsdetexteCar"/>
                <w:sz w:val="18"/>
                <w:szCs w:val="18"/>
              </w:rPr>
            </w:pPr>
            <w:r w:rsidRPr="00E77329">
              <w:rPr>
                <w:rStyle w:val="CorpsdetexteCar"/>
                <w:sz w:val="18"/>
                <w:szCs w:val="18"/>
              </w:rPr>
              <w:t>Use 2: Surface disinfectan</w:t>
            </w:r>
            <w:r w:rsidRPr="00E77329">
              <w:rPr>
                <w:rStyle w:val="WW8Num21z0"/>
                <w:sz w:val="18"/>
                <w:szCs w:val="18"/>
              </w:rPr>
              <w:t>t</w:t>
            </w:r>
          </w:p>
          <w:p w14:paraId="6E04A600" w14:textId="77777777" w:rsidR="00B36A5C" w:rsidRPr="00E77329" w:rsidRDefault="00B36A5C" w:rsidP="00B36A5C">
            <w:pPr>
              <w:snapToGrid w:val="0"/>
              <w:rPr>
                <w:i/>
                <w:color w:val="000000"/>
                <w:sz w:val="18"/>
                <w:szCs w:val="18"/>
              </w:rPr>
            </w:pPr>
            <w:r>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7B20D3EE" w14:textId="60D35517" w:rsidR="00B36A5C" w:rsidRPr="00344D6D" w:rsidRDefault="00B36A5C" w:rsidP="00B36A5C">
            <w:pPr>
              <w:snapToGrid w:val="0"/>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BCL 1%</w:t>
            </w:r>
          </w:p>
          <w:p w14:paraId="6AD7AEEF" w14:textId="10BFD4A3" w:rsidR="00B36A5C" w:rsidRPr="00344D6D" w:rsidRDefault="00B36A5C" w:rsidP="00B36A5C">
            <w:pPr>
              <w:snapToGrid w:val="0"/>
              <w:rPr>
                <w:rStyle w:val="CorpsdetexteCar"/>
                <w:sz w:val="18"/>
                <w:szCs w:val="18"/>
              </w:rPr>
            </w:pPr>
            <w:r w:rsidRPr="001C5823">
              <w:rPr>
                <w:rStyle w:val="CorpsdetexteCar"/>
                <w:sz w:val="18"/>
                <w:szCs w:val="18"/>
                <w:lang w:val="en-US"/>
              </w:rPr>
              <w:t>(0</w:t>
            </w:r>
            <w:r w:rsidR="00344D6D" w:rsidRPr="001C5823">
              <w:rPr>
                <w:rStyle w:val="CorpsdetexteCar"/>
                <w:sz w:val="18"/>
                <w:szCs w:val="18"/>
                <w:lang w:val="en-US"/>
              </w:rPr>
              <w:t>.</w:t>
            </w:r>
            <w:r w:rsidRPr="001C5823">
              <w:rPr>
                <w:rStyle w:val="CorpsdetexteCar"/>
                <w:sz w:val="18"/>
                <w:szCs w:val="18"/>
                <w:lang w:val="en-US"/>
              </w:rPr>
              <w:t xml:space="preserve">2% </w:t>
            </w:r>
            <w:r w:rsidR="00344D6D" w:rsidRPr="001C5823">
              <w:rPr>
                <w:rStyle w:val="CorpsdetexteCar"/>
                <w:sz w:val="18"/>
                <w:szCs w:val="18"/>
                <w:lang w:val="en-US"/>
              </w:rPr>
              <w:t xml:space="preserve">lactic </w:t>
            </w:r>
            <w:r w:rsidR="00344D6D" w:rsidRPr="005D316B">
              <w:rPr>
                <w:rStyle w:val="CorpsdetexteCar"/>
                <w:sz w:val="18"/>
                <w:szCs w:val="18"/>
              </w:rPr>
              <w:t>acid</w:t>
            </w:r>
            <w:r w:rsidRPr="001C5823">
              <w:rPr>
                <w:rStyle w:val="CorpsdetexteCar"/>
                <w:sz w:val="18"/>
                <w:szCs w:val="18"/>
                <w:lang w:val="en-US"/>
              </w:rPr>
              <w:t>)</w:t>
            </w:r>
          </w:p>
          <w:p w14:paraId="2150E351" w14:textId="0F2007D3" w:rsidR="00B36A5C" w:rsidRPr="005D316B" w:rsidRDefault="00B36A5C" w:rsidP="00B36A5C">
            <w:pPr>
              <w:snapToGrid w:val="0"/>
              <w:rPr>
                <w:rStyle w:val="CorpsdetexteCar"/>
                <w:sz w:val="18"/>
                <w:szCs w:val="18"/>
              </w:rPr>
            </w:pPr>
            <w:r w:rsidRPr="005D316B">
              <w:rPr>
                <w:rStyle w:val="CorpsdetexteCar"/>
                <w:sz w:val="18"/>
                <w:szCs w:val="18"/>
              </w:rPr>
              <w:t xml:space="preserve">Batch </w:t>
            </w:r>
          </w:p>
          <w:p w14:paraId="436143F0" w14:textId="28A2BE1C" w:rsidR="00B36A5C" w:rsidRPr="005D316B" w:rsidRDefault="00B36A5C" w:rsidP="00B36A5C">
            <w:pPr>
              <w:snapToGrid w:val="0"/>
              <w:rPr>
                <w:i/>
                <w:color w:val="000000"/>
                <w:sz w:val="18"/>
                <w:szCs w:val="18"/>
              </w:rPr>
            </w:pPr>
            <w:r w:rsidRPr="005D316B">
              <w:rPr>
                <w:rStyle w:val="CorpsdetexteCar"/>
                <w:sz w:val="18"/>
                <w:szCs w:val="18"/>
              </w:rPr>
              <w:t xml:space="preserve">R&amp;D RD0276 </w:t>
            </w:r>
          </w:p>
        </w:tc>
        <w:tc>
          <w:tcPr>
            <w:tcW w:w="1444" w:type="dxa"/>
            <w:tcBorders>
              <w:top w:val="single" w:sz="4" w:space="0" w:color="auto"/>
              <w:left w:val="single" w:sz="4" w:space="0" w:color="auto"/>
              <w:bottom w:val="single" w:sz="4" w:space="0" w:color="auto"/>
              <w:right w:val="single" w:sz="4" w:space="0" w:color="auto"/>
            </w:tcBorders>
          </w:tcPr>
          <w:p w14:paraId="0578246F" w14:textId="77777777" w:rsidR="00B36A5C" w:rsidRPr="005D316B" w:rsidRDefault="00B36A5C" w:rsidP="00B36A5C">
            <w:pPr>
              <w:snapToGrid w:val="0"/>
              <w:rPr>
                <w:i/>
                <w:sz w:val="18"/>
                <w:szCs w:val="18"/>
                <w:lang w:val="fr-FR"/>
              </w:rPr>
            </w:pPr>
            <w:r w:rsidRPr="005D316B">
              <w:rPr>
                <w:i/>
                <w:sz w:val="18"/>
                <w:szCs w:val="18"/>
                <w:lang w:val="fr-FR"/>
              </w:rPr>
              <w:t xml:space="preserve">P. </w:t>
            </w:r>
            <w:proofErr w:type="spellStart"/>
            <w:r w:rsidRPr="005D316B">
              <w:rPr>
                <w:i/>
                <w:sz w:val="18"/>
                <w:szCs w:val="18"/>
                <w:lang w:val="fr-FR"/>
              </w:rPr>
              <w:t>aeruginosa</w:t>
            </w:r>
            <w:proofErr w:type="spellEnd"/>
            <w:r w:rsidRPr="005D316B">
              <w:rPr>
                <w:i/>
                <w:sz w:val="18"/>
                <w:szCs w:val="18"/>
                <w:lang w:val="fr-FR"/>
              </w:rPr>
              <w:t>, E. coli,</w:t>
            </w:r>
          </w:p>
          <w:p w14:paraId="6D1A6C6C" w14:textId="77777777" w:rsidR="00B36A5C" w:rsidRPr="005D316B" w:rsidRDefault="00B36A5C" w:rsidP="00B36A5C">
            <w:pPr>
              <w:snapToGrid w:val="0"/>
              <w:rPr>
                <w:i/>
                <w:sz w:val="18"/>
                <w:szCs w:val="18"/>
                <w:lang w:val="fr-FR"/>
              </w:rPr>
            </w:pPr>
            <w:r w:rsidRPr="005D316B">
              <w:rPr>
                <w:i/>
                <w:sz w:val="18"/>
                <w:szCs w:val="18"/>
                <w:lang w:val="fr-FR"/>
              </w:rPr>
              <w:t>S. aureus,</w:t>
            </w:r>
          </w:p>
          <w:p w14:paraId="29BE4A9F" w14:textId="77777777" w:rsidR="00B36A5C" w:rsidRPr="008B4980" w:rsidRDefault="00B36A5C" w:rsidP="00B36A5C">
            <w:pPr>
              <w:snapToGrid w:val="0"/>
              <w:rPr>
                <w:i/>
                <w:color w:val="000000"/>
                <w:sz w:val="18"/>
                <w:szCs w:val="18"/>
                <w:lang w:val="fr-FR"/>
              </w:rPr>
            </w:pPr>
            <w:r w:rsidRPr="005D316B">
              <w:rPr>
                <w:i/>
                <w:sz w:val="18"/>
                <w:szCs w:val="18"/>
                <w:lang w:val="fr-FR"/>
              </w:rPr>
              <w:t xml:space="preserve">E. </w:t>
            </w:r>
            <w:proofErr w:type="spellStart"/>
            <w:r w:rsidRPr="005D316B">
              <w:rPr>
                <w:i/>
                <w:sz w:val="18"/>
                <w:szCs w:val="18"/>
                <w:lang w:val="fr-FR"/>
              </w:rPr>
              <w:t>hirae</w:t>
            </w:r>
            <w:proofErr w:type="spellEnd"/>
          </w:p>
        </w:tc>
        <w:tc>
          <w:tcPr>
            <w:tcW w:w="1587" w:type="dxa"/>
            <w:tcBorders>
              <w:top w:val="single" w:sz="4" w:space="0" w:color="auto"/>
              <w:left w:val="single" w:sz="4" w:space="0" w:color="auto"/>
              <w:bottom w:val="single" w:sz="4" w:space="0" w:color="auto"/>
              <w:right w:val="single" w:sz="4" w:space="0" w:color="auto"/>
            </w:tcBorders>
          </w:tcPr>
          <w:p w14:paraId="04417215" w14:textId="77777777" w:rsidR="00B36A5C" w:rsidRPr="00097F86" w:rsidRDefault="00B36A5C" w:rsidP="00B36A5C">
            <w:pPr>
              <w:snapToGrid w:val="0"/>
              <w:rPr>
                <w:color w:val="000000"/>
                <w:sz w:val="18"/>
                <w:szCs w:val="18"/>
              </w:rPr>
            </w:pPr>
            <w:r w:rsidRPr="00097F86">
              <w:rPr>
                <w:sz w:val="18"/>
                <w:szCs w:val="18"/>
              </w:rPr>
              <w:t xml:space="preserve">EN13697:2015 </w:t>
            </w:r>
            <w:r w:rsidRPr="00097F86">
              <w:rPr>
                <w:rStyle w:val="CorpsdetexteCar"/>
                <w:sz w:val="18"/>
                <w:szCs w:val="18"/>
              </w:rPr>
              <w:t xml:space="preserve">phase 2 step </w:t>
            </w:r>
            <w:r w:rsidRPr="00097F86">
              <w:rPr>
                <w:rStyle w:val="WW8Num21z0"/>
                <w:sz w:val="18"/>
                <w:szCs w:val="18"/>
              </w:rPr>
              <w:t>2</w:t>
            </w:r>
          </w:p>
        </w:tc>
        <w:tc>
          <w:tcPr>
            <w:tcW w:w="3288" w:type="dxa"/>
            <w:tcBorders>
              <w:top w:val="single" w:sz="4" w:space="0" w:color="auto"/>
              <w:left w:val="single" w:sz="4" w:space="0" w:color="auto"/>
              <w:bottom w:val="single" w:sz="4" w:space="0" w:color="auto"/>
              <w:right w:val="single" w:sz="4" w:space="0" w:color="auto"/>
            </w:tcBorders>
          </w:tcPr>
          <w:p w14:paraId="5DC24B92" w14:textId="77777777" w:rsidR="00B36A5C" w:rsidRPr="00E77329" w:rsidRDefault="00B36A5C" w:rsidP="00B36A5C">
            <w:pPr>
              <w:pStyle w:val="Corpsdetexte"/>
              <w:ind w:left="18"/>
              <w:rPr>
                <w:rStyle w:val="CorpsdetexteCar"/>
                <w:sz w:val="18"/>
                <w:szCs w:val="18"/>
              </w:rPr>
            </w:pPr>
            <w:r w:rsidRPr="00E77329">
              <w:rPr>
                <w:rStyle w:val="CorpsdetexteCar"/>
                <w:sz w:val="18"/>
                <w:szCs w:val="18"/>
              </w:rPr>
              <w:t>Test concentrations: 5%, 2%, 1% v/v</w:t>
            </w:r>
          </w:p>
          <w:p w14:paraId="01DA05DF" w14:textId="77777777" w:rsidR="00B36A5C" w:rsidRDefault="00B36A5C" w:rsidP="00B36A5C">
            <w:pPr>
              <w:pStyle w:val="Corpsdetexte"/>
              <w:ind w:left="18"/>
              <w:rPr>
                <w:rStyle w:val="CorpsdetexteCar"/>
                <w:sz w:val="18"/>
                <w:szCs w:val="18"/>
              </w:rPr>
            </w:pPr>
            <w:r>
              <w:rPr>
                <w:rStyle w:val="CorpsdetexteCar"/>
                <w:sz w:val="18"/>
                <w:szCs w:val="18"/>
              </w:rPr>
              <w:t>Temperature: 20 °C</w:t>
            </w:r>
          </w:p>
          <w:p w14:paraId="77560A0A" w14:textId="77777777" w:rsidR="00B36A5C" w:rsidRDefault="00B36A5C" w:rsidP="00B36A5C">
            <w:pPr>
              <w:pStyle w:val="Corpsdetexte"/>
              <w:ind w:left="18"/>
              <w:rPr>
                <w:rStyle w:val="CorpsdetexteCar"/>
                <w:sz w:val="18"/>
                <w:szCs w:val="18"/>
              </w:rPr>
            </w:pPr>
            <w:r w:rsidRPr="00E77329">
              <w:rPr>
                <w:rStyle w:val="CorpsdetexteCar"/>
                <w:sz w:val="18"/>
                <w:szCs w:val="18"/>
              </w:rPr>
              <w:t>Contact time: 5 minut</w:t>
            </w:r>
            <w:r w:rsidRPr="00E77329">
              <w:rPr>
                <w:rStyle w:val="WW8Num21z0"/>
                <w:sz w:val="18"/>
                <w:szCs w:val="18"/>
              </w:rPr>
              <w:t>e</w:t>
            </w:r>
            <w:r w:rsidRPr="00E77329">
              <w:rPr>
                <w:rStyle w:val="CorpsdetexteCar"/>
                <w:sz w:val="18"/>
                <w:szCs w:val="18"/>
              </w:rPr>
              <w:t>s</w:t>
            </w:r>
          </w:p>
          <w:p w14:paraId="3ACC1C71" w14:textId="77777777" w:rsidR="00B36A5C" w:rsidRDefault="00B36A5C" w:rsidP="00B36A5C">
            <w:pPr>
              <w:pStyle w:val="Corpsdetexte"/>
              <w:ind w:left="18"/>
              <w:rPr>
                <w:rStyle w:val="CorpsdetexteCar"/>
                <w:sz w:val="18"/>
                <w:szCs w:val="18"/>
              </w:rPr>
            </w:pPr>
            <w:r w:rsidRPr="00E77329">
              <w:rPr>
                <w:rStyle w:val="CorpsdetexteCar"/>
                <w:sz w:val="18"/>
                <w:szCs w:val="18"/>
              </w:rPr>
              <w:t>Clean conditions</w:t>
            </w:r>
            <w:r>
              <w:rPr>
                <w:rStyle w:val="CorpsdetexteCar"/>
                <w:sz w:val="18"/>
                <w:szCs w:val="18"/>
              </w:rPr>
              <w:t xml:space="preserve"> (0.3 g/L BSA)</w:t>
            </w:r>
          </w:p>
          <w:p w14:paraId="436BE9CD" w14:textId="77777777" w:rsidR="00B36A5C" w:rsidRDefault="00B36A5C" w:rsidP="00B36A5C">
            <w:pPr>
              <w:pStyle w:val="Corpsdetexte"/>
              <w:ind w:left="18"/>
              <w:rPr>
                <w:rStyle w:val="CorpsdetexteCar"/>
                <w:sz w:val="18"/>
                <w:szCs w:val="18"/>
              </w:rPr>
            </w:pPr>
          </w:p>
          <w:p w14:paraId="1DF533A5" w14:textId="77777777" w:rsidR="00B36A5C" w:rsidRPr="00E77329" w:rsidRDefault="00B36A5C" w:rsidP="00B36A5C">
            <w:pPr>
              <w:pStyle w:val="Corpsdetexte"/>
              <w:ind w:left="18"/>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62CAF012" w14:textId="77777777" w:rsidR="00B36A5C" w:rsidRPr="00097F86" w:rsidRDefault="00B36A5C" w:rsidP="00B36A5C">
            <w:pPr>
              <w:snapToGrid w:val="0"/>
              <w:rPr>
                <w:color w:val="000000"/>
                <w:sz w:val="18"/>
                <w:szCs w:val="18"/>
              </w:rPr>
            </w:pPr>
            <w:r w:rsidRPr="00097F86">
              <w:rPr>
                <w:rFonts w:cs="Arial"/>
                <w:color w:val="000000"/>
                <w:sz w:val="18"/>
                <w:szCs w:val="18"/>
                <w:lang w:eastAsia="de-DE"/>
              </w:rPr>
              <w:t>Bactericidal activity demonstrated at 2 % v/v</w:t>
            </w:r>
          </w:p>
        </w:tc>
        <w:tc>
          <w:tcPr>
            <w:tcW w:w="1706" w:type="dxa"/>
            <w:tcBorders>
              <w:top w:val="single" w:sz="4" w:space="0" w:color="auto"/>
              <w:left w:val="single" w:sz="4" w:space="0" w:color="auto"/>
              <w:bottom w:val="single" w:sz="4" w:space="0" w:color="auto"/>
              <w:right w:val="single" w:sz="4" w:space="0" w:color="auto"/>
            </w:tcBorders>
          </w:tcPr>
          <w:p w14:paraId="1E68C60C" w14:textId="77777777" w:rsidR="00B36A5C" w:rsidRDefault="00B36A5C" w:rsidP="00B36A5C">
            <w:pPr>
              <w:snapToGrid w:val="0"/>
              <w:rPr>
                <w:rStyle w:val="WW8Num21z0"/>
                <w:sz w:val="18"/>
                <w:szCs w:val="18"/>
              </w:rPr>
            </w:pPr>
            <w:r w:rsidRPr="00E77329">
              <w:rPr>
                <w:rStyle w:val="CorpsdetexteCar"/>
                <w:sz w:val="18"/>
                <w:szCs w:val="18"/>
              </w:rPr>
              <w:t>Watson (2021</w:t>
            </w:r>
            <w:r w:rsidRPr="00E77329">
              <w:rPr>
                <w:rStyle w:val="WW8Num21z0"/>
                <w:sz w:val="18"/>
                <w:szCs w:val="18"/>
              </w:rPr>
              <w:t>i)</w:t>
            </w:r>
          </w:p>
          <w:p w14:paraId="3482763A" w14:textId="77777777" w:rsidR="00B36A5C" w:rsidRDefault="00B36A5C" w:rsidP="00B36A5C">
            <w:pPr>
              <w:snapToGrid w:val="0"/>
              <w:rPr>
                <w:rStyle w:val="WW8Num21z0"/>
                <w:sz w:val="18"/>
                <w:szCs w:val="18"/>
              </w:rPr>
            </w:pPr>
            <w:r>
              <w:rPr>
                <w:rStyle w:val="WW8Num21z0"/>
                <w:sz w:val="18"/>
                <w:szCs w:val="18"/>
              </w:rPr>
              <w:t>CIB.21K074.SB</w:t>
            </w:r>
          </w:p>
          <w:p w14:paraId="0BFE6DEF" w14:textId="77777777" w:rsidR="00B36A5C" w:rsidRDefault="00B36A5C" w:rsidP="00B36A5C">
            <w:pPr>
              <w:snapToGrid w:val="0"/>
              <w:rPr>
                <w:rStyle w:val="WW8Num21z0"/>
                <w:sz w:val="18"/>
                <w:szCs w:val="18"/>
              </w:rPr>
            </w:pPr>
          </w:p>
          <w:p w14:paraId="3ACC1BA7" w14:textId="77777777" w:rsidR="00B36A5C" w:rsidRPr="00E77329" w:rsidRDefault="00B36A5C" w:rsidP="00B36A5C">
            <w:pPr>
              <w:snapToGrid w:val="0"/>
              <w:rPr>
                <w:i/>
                <w:color w:val="000000"/>
                <w:sz w:val="18"/>
                <w:szCs w:val="18"/>
              </w:rPr>
            </w:pPr>
            <w:r>
              <w:rPr>
                <w:rStyle w:val="WW8Num21z0"/>
                <w:sz w:val="18"/>
                <w:szCs w:val="18"/>
              </w:rPr>
              <w:t>IC1</w:t>
            </w:r>
          </w:p>
        </w:tc>
      </w:tr>
      <w:tr w:rsidR="00B36A5C" w14:paraId="08CE53A0"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151F4DBD" w14:textId="77777777" w:rsidR="00B36A5C" w:rsidRDefault="00B36A5C" w:rsidP="00B36A5C">
            <w:pPr>
              <w:snapToGrid w:val="0"/>
              <w:rPr>
                <w:rFonts w:eastAsia="Calibri"/>
                <w:i/>
                <w:color w:val="000000"/>
                <w:sz w:val="18"/>
                <w:szCs w:val="18"/>
                <w:lang w:eastAsia="en-US"/>
              </w:rPr>
            </w:pPr>
            <w:proofErr w:type="spellStart"/>
            <w:r>
              <w:rPr>
                <w:rFonts w:eastAsia="Calibri"/>
                <w:i/>
                <w:color w:val="000000"/>
                <w:sz w:val="18"/>
                <w:szCs w:val="18"/>
                <w:lang w:eastAsia="en-US"/>
              </w:rPr>
              <w:lastRenderedPageBreak/>
              <w:t>Virucidal</w:t>
            </w:r>
            <w:proofErr w:type="spellEnd"/>
          </w:p>
        </w:tc>
        <w:tc>
          <w:tcPr>
            <w:tcW w:w="2440" w:type="dxa"/>
            <w:tcBorders>
              <w:top w:val="single" w:sz="4" w:space="0" w:color="auto"/>
              <w:left w:val="single" w:sz="4" w:space="0" w:color="auto"/>
              <w:bottom w:val="single" w:sz="4" w:space="0" w:color="auto"/>
              <w:right w:val="single" w:sz="4" w:space="0" w:color="auto"/>
            </w:tcBorders>
          </w:tcPr>
          <w:p w14:paraId="6CF611A4" w14:textId="77777777" w:rsidR="00B36A5C" w:rsidRPr="00E77329" w:rsidRDefault="00B36A5C" w:rsidP="00B36A5C">
            <w:pPr>
              <w:rPr>
                <w:rStyle w:val="CorpsdetexteCar"/>
                <w:sz w:val="18"/>
                <w:szCs w:val="18"/>
              </w:rPr>
            </w:pPr>
            <w:r w:rsidRPr="00E77329">
              <w:rPr>
                <w:rStyle w:val="CorpsdetexteCar"/>
                <w:sz w:val="18"/>
                <w:szCs w:val="18"/>
              </w:rPr>
              <w:t>Use 2: Surface disinfecta</w:t>
            </w:r>
            <w:r w:rsidRPr="00E77329">
              <w:rPr>
                <w:rStyle w:val="WW8Num21z0"/>
                <w:sz w:val="18"/>
                <w:szCs w:val="18"/>
              </w:rPr>
              <w:t>n</w:t>
            </w:r>
            <w:r w:rsidRPr="00E77329">
              <w:rPr>
                <w:rStyle w:val="CorpsdetexteCar"/>
                <w:sz w:val="18"/>
                <w:szCs w:val="18"/>
              </w:rPr>
              <w:t>t</w:t>
            </w:r>
          </w:p>
          <w:p w14:paraId="370FB372" w14:textId="77777777" w:rsidR="00B36A5C" w:rsidRPr="00E77329" w:rsidRDefault="00B36A5C" w:rsidP="00B36A5C">
            <w:pPr>
              <w:snapToGrid w:val="0"/>
              <w:rPr>
                <w:i/>
                <w:color w:val="000000"/>
                <w:sz w:val="18"/>
                <w:szCs w:val="18"/>
              </w:rPr>
            </w:pPr>
            <w:r>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73CE9E28" w14:textId="6E5BCCAE" w:rsidR="00B36A5C" w:rsidRPr="00344D6D" w:rsidRDefault="00B36A5C" w:rsidP="00B36A5C">
            <w:pPr>
              <w:snapToGrid w:val="0"/>
              <w:rPr>
                <w:rStyle w:val="WW8Num21z0"/>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BCL</w:t>
            </w:r>
            <w:r w:rsidRPr="00344D6D">
              <w:rPr>
                <w:rStyle w:val="WW8Num21z0"/>
                <w:sz w:val="18"/>
                <w:szCs w:val="18"/>
              </w:rPr>
              <w:t xml:space="preserve"> 1% </w:t>
            </w:r>
          </w:p>
          <w:p w14:paraId="5E0E324E" w14:textId="2A4D18DB" w:rsidR="00B36A5C" w:rsidRPr="005D316B" w:rsidRDefault="00B36A5C" w:rsidP="00B36A5C">
            <w:pPr>
              <w:snapToGrid w:val="0"/>
              <w:rPr>
                <w:rStyle w:val="CorpsdetexteCar"/>
                <w:sz w:val="18"/>
                <w:szCs w:val="18"/>
              </w:rPr>
            </w:pPr>
            <w:r w:rsidRPr="001C5823">
              <w:rPr>
                <w:rStyle w:val="CorpsdetexteCar"/>
                <w:sz w:val="18"/>
                <w:szCs w:val="18"/>
                <w:lang w:val="en-US"/>
              </w:rPr>
              <w:t>(0</w:t>
            </w:r>
            <w:r w:rsidR="00F625E5" w:rsidRPr="001C5823">
              <w:rPr>
                <w:rStyle w:val="CorpsdetexteCar"/>
                <w:sz w:val="18"/>
                <w:szCs w:val="18"/>
                <w:lang w:val="en-US"/>
              </w:rPr>
              <w:t>.</w:t>
            </w:r>
            <w:r w:rsidRPr="001C5823">
              <w:rPr>
                <w:rStyle w:val="CorpsdetexteCar"/>
                <w:sz w:val="18"/>
                <w:szCs w:val="18"/>
                <w:lang w:val="en-US"/>
              </w:rPr>
              <w:t xml:space="preserve">2% </w:t>
            </w:r>
            <w:r w:rsidR="00344D6D" w:rsidRPr="001C5823">
              <w:rPr>
                <w:rStyle w:val="CorpsdetexteCar"/>
                <w:sz w:val="18"/>
                <w:szCs w:val="18"/>
                <w:lang w:val="en-US"/>
              </w:rPr>
              <w:t xml:space="preserve">lactic </w:t>
            </w:r>
            <w:r w:rsidR="00344D6D" w:rsidRPr="005D316B">
              <w:rPr>
                <w:rStyle w:val="CorpsdetexteCar"/>
                <w:sz w:val="18"/>
                <w:szCs w:val="18"/>
              </w:rPr>
              <w:t>acid</w:t>
            </w:r>
            <w:r w:rsidRPr="001C5823">
              <w:rPr>
                <w:rStyle w:val="CorpsdetexteCar"/>
                <w:sz w:val="18"/>
                <w:szCs w:val="18"/>
                <w:lang w:val="en-US"/>
              </w:rPr>
              <w:t>)</w:t>
            </w:r>
          </w:p>
          <w:p w14:paraId="58965034" w14:textId="6E726D66" w:rsidR="00B36A5C" w:rsidRPr="005D316B" w:rsidRDefault="00B36A5C" w:rsidP="00B36A5C">
            <w:pPr>
              <w:snapToGrid w:val="0"/>
              <w:rPr>
                <w:rStyle w:val="CorpsdetexteCar"/>
                <w:sz w:val="18"/>
                <w:szCs w:val="18"/>
              </w:rPr>
            </w:pPr>
            <w:r w:rsidRPr="005D316B">
              <w:rPr>
                <w:rStyle w:val="CorpsdetexteCar"/>
                <w:sz w:val="18"/>
                <w:szCs w:val="18"/>
              </w:rPr>
              <w:t xml:space="preserve">Batch </w:t>
            </w:r>
          </w:p>
          <w:p w14:paraId="7063E16C" w14:textId="6ABF4067" w:rsidR="00B36A5C" w:rsidRPr="00344D6D" w:rsidRDefault="00B36A5C" w:rsidP="00B36A5C">
            <w:pPr>
              <w:snapToGrid w:val="0"/>
              <w:rPr>
                <w:i/>
                <w:color w:val="000000"/>
                <w:sz w:val="18"/>
                <w:szCs w:val="18"/>
              </w:rPr>
            </w:pPr>
            <w:r w:rsidRPr="005D316B">
              <w:rPr>
                <w:rStyle w:val="CorpsdetexteCar"/>
                <w:sz w:val="18"/>
                <w:szCs w:val="18"/>
              </w:rPr>
              <w:t xml:space="preserve">R&amp;D RD0232 </w:t>
            </w:r>
          </w:p>
        </w:tc>
        <w:tc>
          <w:tcPr>
            <w:tcW w:w="1444" w:type="dxa"/>
            <w:tcBorders>
              <w:top w:val="single" w:sz="4" w:space="0" w:color="auto"/>
              <w:left w:val="single" w:sz="4" w:space="0" w:color="auto"/>
              <w:bottom w:val="single" w:sz="4" w:space="0" w:color="auto"/>
              <w:right w:val="single" w:sz="4" w:space="0" w:color="auto"/>
            </w:tcBorders>
          </w:tcPr>
          <w:p w14:paraId="42CBD13D" w14:textId="77777777" w:rsidR="00B36A5C" w:rsidRPr="008B4980" w:rsidRDefault="00B36A5C" w:rsidP="00B36A5C">
            <w:pPr>
              <w:snapToGrid w:val="0"/>
              <w:rPr>
                <w:i/>
                <w:color w:val="000000"/>
                <w:sz w:val="18"/>
                <w:szCs w:val="18"/>
              </w:rPr>
            </w:pPr>
            <w:r w:rsidRPr="005D316B">
              <w:rPr>
                <w:rStyle w:val="CorpsdetexteCar"/>
                <w:i/>
                <w:sz w:val="18"/>
                <w:szCs w:val="18"/>
              </w:rPr>
              <w:t>Modified vaccinia virus Ank</w:t>
            </w:r>
            <w:r w:rsidRPr="005D316B">
              <w:rPr>
                <w:rStyle w:val="WW8Num21z0"/>
                <w:i/>
                <w:sz w:val="18"/>
                <w:szCs w:val="18"/>
              </w:rPr>
              <w:t>a</w:t>
            </w:r>
            <w:r w:rsidRPr="005D316B">
              <w:rPr>
                <w:rStyle w:val="CorpsdetexteCar"/>
                <w:i/>
                <w:sz w:val="18"/>
                <w:szCs w:val="18"/>
              </w:rPr>
              <w:t>ra</w:t>
            </w:r>
          </w:p>
        </w:tc>
        <w:tc>
          <w:tcPr>
            <w:tcW w:w="1587" w:type="dxa"/>
            <w:tcBorders>
              <w:top w:val="single" w:sz="4" w:space="0" w:color="auto"/>
              <w:left w:val="single" w:sz="4" w:space="0" w:color="auto"/>
              <w:bottom w:val="single" w:sz="4" w:space="0" w:color="auto"/>
              <w:right w:val="single" w:sz="4" w:space="0" w:color="auto"/>
            </w:tcBorders>
          </w:tcPr>
          <w:p w14:paraId="2026E54F" w14:textId="77777777" w:rsidR="00B36A5C" w:rsidRPr="00097F86" w:rsidRDefault="00B36A5C" w:rsidP="00B36A5C">
            <w:pPr>
              <w:snapToGrid w:val="0"/>
              <w:rPr>
                <w:color w:val="000000"/>
                <w:sz w:val="18"/>
                <w:szCs w:val="18"/>
              </w:rPr>
            </w:pPr>
            <w:r w:rsidRPr="00097F86">
              <w:rPr>
                <w:rStyle w:val="CorpsdetexteCar"/>
                <w:sz w:val="18"/>
                <w:szCs w:val="18"/>
              </w:rPr>
              <w:t>EN14476:2013 (phase 2 step</w:t>
            </w:r>
            <w:r w:rsidRPr="00097F86">
              <w:rPr>
                <w:rStyle w:val="WW8Num21z0"/>
                <w:sz w:val="18"/>
                <w:szCs w:val="18"/>
              </w:rPr>
              <w:t xml:space="preserve"> </w:t>
            </w:r>
            <w:r w:rsidRPr="00097F86">
              <w:rPr>
                <w:rStyle w:val="CorpsdetexteCar"/>
                <w:sz w:val="18"/>
                <w:szCs w:val="18"/>
              </w:rPr>
              <w:t>1)</w:t>
            </w:r>
          </w:p>
        </w:tc>
        <w:tc>
          <w:tcPr>
            <w:tcW w:w="3288" w:type="dxa"/>
            <w:tcBorders>
              <w:top w:val="single" w:sz="4" w:space="0" w:color="auto"/>
              <w:left w:val="single" w:sz="4" w:space="0" w:color="auto"/>
              <w:bottom w:val="single" w:sz="4" w:space="0" w:color="auto"/>
              <w:right w:val="single" w:sz="4" w:space="0" w:color="auto"/>
            </w:tcBorders>
          </w:tcPr>
          <w:p w14:paraId="0F37BA81" w14:textId="77777777" w:rsidR="00B36A5C" w:rsidRPr="00E77329" w:rsidRDefault="00B36A5C" w:rsidP="00B36A5C">
            <w:pPr>
              <w:pStyle w:val="Corpsdetexte"/>
              <w:ind w:left="18"/>
              <w:rPr>
                <w:rStyle w:val="CorpsdetexteCar"/>
                <w:sz w:val="18"/>
                <w:szCs w:val="18"/>
              </w:rPr>
            </w:pPr>
            <w:r w:rsidRPr="00E77329">
              <w:rPr>
                <w:rStyle w:val="CorpsdetexteCar"/>
                <w:sz w:val="18"/>
                <w:szCs w:val="18"/>
              </w:rPr>
              <w:t>Test concentration: 5% v/v, 2% v/v, 1% v/v</w:t>
            </w:r>
          </w:p>
          <w:p w14:paraId="67FAA02E" w14:textId="77777777" w:rsidR="00B36A5C" w:rsidRDefault="00B36A5C" w:rsidP="00B36A5C">
            <w:pPr>
              <w:pStyle w:val="Corpsdetexte"/>
              <w:ind w:left="18"/>
              <w:rPr>
                <w:rStyle w:val="CorpsdetexteCar"/>
                <w:sz w:val="18"/>
                <w:szCs w:val="18"/>
              </w:rPr>
            </w:pPr>
            <w:r>
              <w:rPr>
                <w:rStyle w:val="CorpsdetexteCar"/>
                <w:sz w:val="18"/>
                <w:szCs w:val="18"/>
              </w:rPr>
              <w:t>Temperature: 20 °C</w:t>
            </w:r>
          </w:p>
          <w:p w14:paraId="14E00331" w14:textId="573BC0C9" w:rsidR="00B36A5C" w:rsidRDefault="00B36A5C" w:rsidP="00B36A5C">
            <w:pPr>
              <w:pStyle w:val="Corpsdetexte"/>
              <w:ind w:left="18"/>
              <w:rPr>
                <w:rStyle w:val="CorpsdetexteCar"/>
                <w:sz w:val="18"/>
                <w:szCs w:val="18"/>
              </w:rPr>
            </w:pPr>
            <w:r>
              <w:rPr>
                <w:rStyle w:val="CorpsdetexteCar"/>
                <w:sz w:val="18"/>
                <w:szCs w:val="18"/>
              </w:rPr>
              <w:t>Contact time: 5 minutes</w:t>
            </w:r>
          </w:p>
          <w:p w14:paraId="70E739A7" w14:textId="77777777" w:rsidR="00B36A5C" w:rsidRDefault="00B36A5C" w:rsidP="00B36A5C">
            <w:pPr>
              <w:pStyle w:val="Corpsdetexte"/>
              <w:ind w:left="18"/>
              <w:rPr>
                <w:rStyle w:val="CorpsdetexteCar"/>
                <w:sz w:val="18"/>
                <w:szCs w:val="18"/>
              </w:rPr>
            </w:pPr>
            <w:r w:rsidRPr="00E77329">
              <w:rPr>
                <w:rStyle w:val="CorpsdetexteCar"/>
                <w:sz w:val="18"/>
                <w:szCs w:val="18"/>
              </w:rPr>
              <w:t>Clean conditions</w:t>
            </w:r>
            <w:r>
              <w:rPr>
                <w:rStyle w:val="CorpsdetexteCar"/>
                <w:sz w:val="18"/>
                <w:szCs w:val="18"/>
              </w:rPr>
              <w:t xml:space="preserve"> (0.3 g/L BSA)</w:t>
            </w:r>
            <w:r w:rsidRPr="00E77329">
              <w:rPr>
                <w:rStyle w:val="CorpsdetexteCar"/>
                <w:sz w:val="18"/>
                <w:szCs w:val="18"/>
              </w:rPr>
              <w:t xml:space="preserve">, </w:t>
            </w:r>
          </w:p>
          <w:p w14:paraId="719BA71D" w14:textId="77777777" w:rsidR="00B36A5C" w:rsidRPr="00E77329" w:rsidRDefault="00B36A5C" w:rsidP="00B36A5C">
            <w:pPr>
              <w:pStyle w:val="Corpsdetexte"/>
              <w:ind w:left="18"/>
              <w:rPr>
                <w:rStyle w:val="CorpsdetexteCar"/>
                <w:sz w:val="18"/>
                <w:szCs w:val="18"/>
              </w:rPr>
            </w:pPr>
          </w:p>
          <w:p w14:paraId="7B66EFA7" w14:textId="77777777" w:rsidR="00B36A5C" w:rsidRPr="00E77329" w:rsidRDefault="00B36A5C" w:rsidP="00B36A5C">
            <w:pPr>
              <w:snapToGrid w:val="0"/>
              <w:ind w:left="18"/>
              <w:rPr>
                <w:color w:val="000000"/>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3704DE11" w14:textId="4616AE1F" w:rsidR="00B36A5C" w:rsidRPr="00097F86" w:rsidRDefault="00B36A5C" w:rsidP="00B36A5C">
            <w:pPr>
              <w:pStyle w:val="Corpsdetexte"/>
              <w:rPr>
                <w:rStyle w:val="CorpsdetexteCar"/>
                <w:sz w:val="18"/>
                <w:szCs w:val="18"/>
              </w:rPr>
            </w:pPr>
            <w:proofErr w:type="spellStart"/>
            <w:r w:rsidRPr="00097F86">
              <w:rPr>
                <w:rStyle w:val="CorpsdetexteCar"/>
                <w:sz w:val="18"/>
                <w:szCs w:val="18"/>
              </w:rPr>
              <w:t>Virucidal</w:t>
            </w:r>
            <w:proofErr w:type="spellEnd"/>
            <w:r w:rsidRPr="00097F86">
              <w:rPr>
                <w:rStyle w:val="CorpsdetexteCar"/>
                <w:sz w:val="18"/>
                <w:szCs w:val="18"/>
              </w:rPr>
              <w:t xml:space="preserve"> efficacy demonstrated against enveloped virus at</w:t>
            </w:r>
            <w:r w:rsidRPr="00097F86" w:rsidDel="00123F11">
              <w:rPr>
                <w:rStyle w:val="CorpsdetexteCar"/>
                <w:sz w:val="18"/>
                <w:szCs w:val="18"/>
              </w:rPr>
              <w:t xml:space="preserve"> </w:t>
            </w:r>
            <w:r w:rsidRPr="00097F86">
              <w:rPr>
                <w:rStyle w:val="CorpsdetexteCar"/>
                <w:sz w:val="18"/>
                <w:szCs w:val="18"/>
              </w:rPr>
              <w:t>1 % v/v</w:t>
            </w:r>
          </w:p>
          <w:p w14:paraId="50C80A84" w14:textId="77777777" w:rsidR="00B36A5C" w:rsidRPr="00097F86" w:rsidRDefault="00B36A5C" w:rsidP="00B36A5C">
            <w:pPr>
              <w:snapToGrid w:val="0"/>
              <w:rPr>
                <w:color w:val="000000"/>
                <w:sz w:val="18"/>
                <w:szCs w:val="18"/>
              </w:rPr>
            </w:pPr>
          </w:p>
        </w:tc>
        <w:tc>
          <w:tcPr>
            <w:tcW w:w="1706" w:type="dxa"/>
            <w:tcBorders>
              <w:top w:val="single" w:sz="4" w:space="0" w:color="auto"/>
              <w:left w:val="single" w:sz="4" w:space="0" w:color="auto"/>
              <w:bottom w:val="single" w:sz="4" w:space="0" w:color="auto"/>
              <w:right w:val="single" w:sz="4" w:space="0" w:color="auto"/>
            </w:tcBorders>
          </w:tcPr>
          <w:p w14:paraId="254849B7" w14:textId="77777777" w:rsidR="00B36A5C" w:rsidRDefault="00B36A5C" w:rsidP="00B36A5C">
            <w:pPr>
              <w:snapToGrid w:val="0"/>
              <w:rPr>
                <w:rStyle w:val="WW8Num21z0"/>
                <w:sz w:val="18"/>
                <w:szCs w:val="18"/>
              </w:rPr>
            </w:pPr>
            <w:r w:rsidRPr="00E77329">
              <w:rPr>
                <w:rStyle w:val="CorpsdetexteCar"/>
                <w:sz w:val="18"/>
                <w:szCs w:val="18"/>
              </w:rPr>
              <w:t>Barrett (20</w:t>
            </w:r>
            <w:r w:rsidRPr="00E77329">
              <w:rPr>
                <w:rStyle w:val="WW8Num21z0"/>
                <w:sz w:val="18"/>
                <w:szCs w:val="18"/>
              </w:rPr>
              <w:t>20)</w:t>
            </w:r>
          </w:p>
          <w:p w14:paraId="5C136E1C" w14:textId="77777777" w:rsidR="00B36A5C" w:rsidRDefault="00B36A5C" w:rsidP="00B36A5C">
            <w:pPr>
              <w:snapToGrid w:val="0"/>
              <w:rPr>
                <w:rStyle w:val="WW8Num21z0"/>
                <w:sz w:val="18"/>
                <w:szCs w:val="18"/>
              </w:rPr>
            </w:pPr>
            <w:r>
              <w:rPr>
                <w:rStyle w:val="WW8Num21z0"/>
                <w:sz w:val="18"/>
                <w:szCs w:val="18"/>
              </w:rPr>
              <w:t>J002058-1</w:t>
            </w:r>
          </w:p>
          <w:p w14:paraId="0410DF0B" w14:textId="77777777" w:rsidR="00B36A5C" w:rsidRDefault="00B36A5C" w:rsidP="00B36A5C">
            <w:pPr>
              <w:snapToGrid w:val="0"/>
              <w:rPr>
                <w:rStyle w:val="WW8Num21z0"/>
                <w:sz w:val="18"/>
                <w:szCs w:val="18"/>
              </w:rPr>
            </w:pPr>
          </w:p>
          <w:p w14:paraId="6140AA33" w14:textId="3DF9C227" w:rsidR="00B36A5C" w:rsidRPr="00E77329" w:rsidRDefault="00B36A5C" w:rsidP="00B36A5C">
            <w:pPr>
              <w:snapToGrid w:val="0"/>
              <w:rPr>
                <w:i/>
                <w:color w:val="000000"/>
                <w:sz w:val="18"/>
                <w:szCs w:val="18"/>
              </w:rPr>
            </w:pPr>
            <w:r>
              <w:rPr>
                <w:rStyle w:val="WW8Num21z0"/>
                <w:sz w:val="18"/>
                <w:szCs w:val="18"/>
              </w:rPr>
              <w:t>IC1</w:t>
            </w:r>
          </w:p>
        </w:tc>
      </w:tr>
      <w:tr w:rsidR="00B36A5C" w14:paraId="3701F0DC"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6E6AE695" w14:textId="601532D3" w:rsidR="00B36A5C" w:rsidRPr="00BD0C33" w:rsidRDefault="00B36A5C" w:rsidP="00B36A5C">
            <w:pPr>
              <w:rPr>
                <w:rStyle w:val="CorpsdetexteCar"/>
                <w:rFonts w:eastAsia="Calibri"/>
                <w:sz w:val="18"/>
                <w:szCs w:val="18"/>
              </w:rPr>
            </w:pPr>
            <w:r w:rsidRPr="00BD0C33">
              <w:rPr>
                <w:rStyle w:val="CorpsdetexteCar"/>
                <w:sz w:val="18"/>
                <w:szCs w:val="18"/>
              </w:rPr>
              <w:t>Bactericidal</w:t>
            </w:r>
          </w:p>
        </w:tc>
        <w:tc>
          <w:tcPr>
            <w:tcW w:w="2440" w:type="dxa"/>
            <w:tcBorders>
              <w:top w:val="single" w:sz="4" w:space="0" w:color="auto"/>
              <w:left w:val="single" w:sz="4" w:space="0" w:color="auto"/>
              <w:bottom w:val="single" w:sz="4" w:space="0" w:color="auto"/>
              <w:right w:val="single" w:sz="4" w:space="0" w:color="auto"/>
            </w:tcBorders>
          </w:tcPr>
          <w:p w14:paraId="161CCA95" w14:textId="77777777" w:rsidR="00B36A5C" w:rsidRPr="00BD0C33" w:rsidRDefault="00B36A5C" w:rsidP="00B36A5C">
            <w:pPr>
              <w:rPr>
                <w:rStyle w:val="CorpsdetexteCar"/>
                <w:sz w:val="18"/>
                <w:szCs w:val="18"/>
              </w:rPr>
            </w:pPr>
            <w:r w:rsidRPr="00BD0C33">
              <w:rPr>
                <w:rStyle w:val="CorpsdetexteCar"/>
                <w:sz w:val="18"/>
                <w:szCs w:val="18"/>
              </w:rPr>
              <w:t>Use 2: Surface disinfectant</w:t>
            </w:r>
          </w:p>
          <w:p w14:paraId="699471B2" w14:textId="303080E6" w:rsidR="00B36A5C" w:rsidRPr="00BD0C33" w:rsidRDefault="00B36A5C" w:rsidP="00B36A5C">
            <w:pPr>
              <w:rPr>
                <w:rStyle w:val="CorpsdetexteCar"/>
                <w:sz w:val="18"/>
                <w:szCs w:val="18"/>
              </w:rPr>
            </w:pPr>
            <w:r w:rsidRPr="00BD0C33">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6EB079AB" w14:textId="7187BD81" w:rsidR="00B36A5C" w:rsidRDefault="00B36A5C" w:rsidP="00B36A5C">
            <w:pPr>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Protect Surface Cleaner and Disinfectant</w:t>
            </w:r>
          </w:p>
          <w:p w14:paraId="7F7E00C2" w14:textId="4816F171" w:rsidR="00097F86" w:rsidRPr="00344D6D" w:rsidRDefault="00097F86" w:rsidP="00B36A5C">
            <w:pPr>
              <w:rPr>
                <w:rStyle w:val="CorpsdetexteCar"/>
                <w:sz w:val="18"/>
                <w:szCs w:val="18"/>
              </w:rPr>
            </w:pPr>
            <w:r w:rsidRPr="006C2286">
              <w:rPr>
                <w:rStyle w:val="CorpsdetexteCar"/>
                <w:sz w:val="18"/>
                <w:szCs w:val="18"/>
                <w:lang w:val="fr-FR"/>
              </w:rPr>
              <w:t xml:space="preserve">(0,2% </w:t>
            </w:r>
            <w:proofErr w:type="spellStart"/>
            <w:r w:rsidRPr="00344D6D">
              <w:rPr>
                <w:rStyle w:val="CorpsdetexteCar"/>
                <w:sz w:val="18"/>
                <w:szCs w:val="18"/>
                <w:lang w:val="fr-FR"/>
              </w:rPr>
              <w:t>lactic</w:t>
            </w:r>
            <w:proofErr w:type="spellEnd"/>
            <w:r w:rsidRPr="00344D6D">
              <w:rPr>
                <w:rStyle w:val="CorpsdetexteCar"/>
                <w:sz w:val="18"/>
                <w:szCs w:val="18"/>
                <w:lang w:val="fr-FR"/>
              </w:rPr>
              <w:t xml:space="preserve"> </w:t>
            </w:r>
            <w:proofErr w:type="spellStart"/>
            <w:r w:rsidRPr="00344D6D">
              <w:rPr>
                <w:rStyle w:val="CorpsdetexteCar"/>
                <w:sz w:val="18"/>
                <w:szCs w:val="18"/>
                <w:lang w:val="fr-FR"/>
              </w:rPr>
              <w:t>acid</w:t>
            </w:r>
            <w:proofErr w:type="spellEnd"/>
            <w:r w:rsidRPr="006C2286">
              <w:rPr>
                <w:rStyle w:val="CorpsdetexteCar"/>
                <w:sz w:val="18"/>
                <w:szCs w:val="18"/>
                <w:lang w:val="fr-FR"/>
              </w:rPr>
              <w:t>)</w:t>
            </w:r>
          </w:p>
          <w:p w14:paraId="7EDAA302" w14:textId="3655BC28" w:rsidR="00B36A5C" w:rsidRPr="00344D6D" w:rsidRDefault="00B36A5C" w:rsidP="00B36A5C">
            <w:pPr>
              <w:rPr>
                <w:rStyle w:val="CorpsdetexteCar"/>
                <w:sz w:val="18"/>
                <w:szCs w:val="18"/>
              </w:rPr>
            </w:pPr>
            <w:r w:rsidRPr="00344D6D">
              <w:rPr>
                <w:rStyle w:val="CorpsdetexteCar"/>
                <w:sz w:val="18"/>
                <w:szCs w:val="18"/>
              </w:rPr>
              <w:t>Batch RD0251</w:t>
            </w:r>
          </w:p>
        </w:tc>
        <w:tc>
          <w:tcPr>
            <w:tcW w:w="1444" w:type="dxa"/>
            <w:tcBorders>
              <w:top w:val="single" w:sz="4" w:space="0" w:color="auto"/>
              <w:left w:val="single" w:sz="4" w:space="0" w:color="auto"/>
              <w:bottom w:val="single" w:sz="4" w:space="0" w:color="auto"/>
              <w:right w:val="single" w:sz="4" w:space="0" w:color="auto"/>
            </w:tcBorders>
          </w:tcPr>
          <w:p w14:paraId="08B558EB" w14:textId="77777777" w:rsidR="00B36A5C" w:rsidRPr="005D316B" w:rsidRDefault="00B36A5C" w:rsidP="00B36A5C">
            <w:pPr>
              <w:rPr>
                <w:rStyle w:val="CorpsdetexteCar"/>
                <w:i/>
                <w:sz w:val="18"/>
                <w:szCs w:val="18"/>
                <w:lang w:val="fr-FR"/>
              </w:rPr>
            </w:pPr>
            <w:r w:rsidRPr="005D316B">
              <w:rPr>
                <w:rStyle w:val="CorpsdetexteCar"/>
                <w:i/>
                <w:sz w:val="18"/>
                <w:szCs w:val="18"/>
                <w:lang w:val="fr-FR"/>
              </w:rPr>
              <w:t>E. coli,</w:t>
            </w:r>
          </w:p>
          <w:p w14:paraId="212A6D34" w14:textId="77777777" w:rsidR="00B36A5C" w:rsidRPr="005D316B" w:rsidRDefault="00B36A5C" w:rsidP="00B36A5C">
            <w:pPr>
              <w:rPr>
                <w:rStyle w:val="CorpsdetexteCar"/>
                <w:i/>
                <w:sz w:val="18"/>
                <w:szCs w:val="18"/>
                <w:lang w:val="fr-FR"/>
              </w:rPr>
            </w:pPr>
            <w:r w:rsidRPr="005D316B">
              <w:rPr>
                <w:rStyle w:val="CorpsdetexteCar"/>
                <w:i/>
                <w:sz w:val="18"/>
                <w:szCs w:val="18"/>
                <w:lang w:val="fr-FR"/>
              </w:rPr>
              <w:t>S. aureus,</w:t>
            </w:r>
          </w:p>
          <w:p w14:paraId="0784A4C5" w14:textId="77777777" w:rsidR="00B36A5C" w:rsidRPr="005D316B" w:rsidRDefault="00B36A5C" w:rsidP="00B36A5C">
            <w:pPr>
              <w:rPr>
                <w:rStyle w:val="CorpsdetexteCar"/>
                <w:i/>
                <w:sz w:val="18"/>
                <w:szCs w:val="18"/>
                <w:lang w:val="fr-FR"/>
              </w:rPr>
            </w:pPr>
            <w:r w:rsidRPr="005D316B">
              <w:rPr>
                <w:rStyle w:val="CorpsdetexteCar"/>
                <w:i/>
                <w:sz w:val="18"/>
                <w:szCs w:val="18"/>
                <w:lang w:val="fr-FR"/>
              </w:rPr>
              <w:t xml:space="preserve">E. </w:t>
            </w:r>
            <w:proofErr w:type="spellStart"/>
            <w:r w:rsidRPr="005D316B">
              <w:rPr>
                <w:rStyle w:val="CorpsdetexteCar"/>
                <w:i/>
                <w:sz w:val="18"/>
                <w:szCs w:val="18"/>
                <w:lang w:val="fr-FR"/>
              </w:rPr>
              <w:t>hirae</w:t>
            </w:r>
            <w:proofErr w:type="spellEnd"/>
            <w:r w:rsidRPr="005D316B">
              <w:rPr>
                <w:rStyle w:val="CorpsdetexteCar"/>
                <w:i/>
                <w:sz w:val="18"/>
                <w:szCs w:val="18"/>
                <w:lang w:val="fr-FR"/>
              </w:rPr>
              <w:t>,</w:t>
            </w:r>
          </w:p>
          <w:p w14:paraId="24AC92C4" w14:textId="3880B40C" w:rsidR="00B36A5C" w:rsidRPr="005D316B" w:rsidRDefault="00B36A5C" w:rsidP="00B36A5C">
            <w:pPr>
              <w:rPr>
                <w:rStyle w:val="CorpsdetexteCar"/>
                <w:i/>
                <w:lang w:val="fr-FR"/>
              </w:rPr>
            </w:pPr>
            <w:r w:rsidRPr="005D316B">
              <w:rPr>
                <w:rStyle w:val="CorpsdetexteCar"/>
                <w:i/>
                <w:sz w:val="18"/>
                <w:szCs w:val="18"/>
                <w:lang w:val="fr-FR"/>
              </w:rPr>
              <w:t xml:space="preserve">P. </w:t>
            </w:r>
            <w:proofErr w:type="spellStart"/>
            <w:r w:rsidRPr="005D316B">
              <w:rPr>
                <w:rStyle w:val="CorpsdetexteCar"/>
                <w:i/>
                <w:sz w:val="18"/>
                <w:szCs w:val="18"/>
                <w:lang w:val="fr-FR"/>
              </w:rPr>
              <w:t>aeruginosa</w:t>
            </w:r>
            <w:proofErr w:type="spellEnd"/>
          </w:p>
        </w:tc>
        <w:tc>
          <w:tcPr>
            <w:tcW w:w="1587" w:type="dxa"/>
            <w:tcBorders>
              <w:top w:val="single" w:sz="4" w:space="0" w:color="auto"/>
              <w:left w:val="single" w:sz="4" w:space="0" w:color="auto"/>
              <w:bottom w:val="single" w:sz="4" w:space="0" w:color="auto"/>
              <w:right w:val="single" w:sz="4" w:space="0" w:color="auto"/>
            </w:tcBorders>
          </w:tcPr>
          <w:p w14:paraId="78FDEFE8" w14:textId="77777777" w:rsidR="00B36A5C" w:rsidRPr="00097F86" w:rsidRDefault="00B36A5C" w:rsidP="00B36A5C">
            <w:pPr>
              <w:rPr>
                <w:rStyle w:val="CorpsdetexteCar"/>
                <w:sz w:val="18"/>
                <w:szCs w:val="18"/>
              </w:rPr>
            </w:pPr>
            <w:r w:rsidRPr="00097F86">
              <w:rPr>
                <w:rStyle w:val="CorpsdetexteCar"/>
                <w:sz w:val="18"/>
                <w:szCs w:val="18"/>
              </w:rPr>
              <w:t>EN1276:2019</w:t>
            </w:r>
          </w:p>
          <w:p w14:paraId="40E98DBE" w14:textId="77777777" w:rsidR="00B36A5C" w:rsidRPr="00097F86" w:rsidRDefault="00B36A5C" w:rsidP="00B36A5C">
            <w:pPr>
              <w:rPr>
                <w:rStyle w:val="CorpsdetexteCar"/>
                <w:sz w:val="18"/>
                <w:szCs w:val="18"/>
              </w:rPr>
            </w:pPr>
            <w:r w:rsidRPr="00097F86">
              <w:rPr>
                <w:rStyle w:val="CorpsdetexteCar"/>
                <w:sz w:val="18"/>
                <w:szCs w:val="18"/>
              </w:rPr>
              <w:t>Phase 2 step 1</w:t>
            </w:r>
          </w:p>
          <w:p w14:paraId="0B87399B" w14:textId="5AEF929B" w:rsidR="00B36A5C" w:rsidRPr="00097F86" w:rsidRDefault="00B36A5C" w:rsidP="00B36A5C">
            <w:pPr>
              <w:rPr>
                <w:rStyle w:val="CorpsdetexteCar"/>
              </w:rPr>
            </w:pPr>
            <w:r w:rsidRPr="00097F86">
              <w:rPr>
                <w:rStyle w:val="CorpsdetexteCar"/>
                <w:sz w:val="18"/>
                <w:szCs w:val="18"/>
              </w:rPr>
              <w:t>(suspension test)</w:t>
            </w:r>
          </w:p>
        </w:tc>
        <w:tc>
          <w:tcPr>
            <w:tcW w:w="3288" w:type="dxa"/>
            <w:tcBorders>
              <w:top w:val="single" w:sz="4" w:space="0" w:color="auto"/>
              <w:left w:val="single" w:sz="4" w:space="0" w:color="auto"/>
              <w:bottom w:val="single" w:sz="4" w:space="0" w:color="auto"/>
              <w:right w:val="single" w:sz="4" w:space="0" w:color="auto"/>
            </w:tcBorders>
          </w:tcPr>
          <w:p w14:paraId="5DB99EF6" w14:textId="77777777" w:rsidR="00B36A5C" w:rsidRPr="00BD0C33" w:rsidRDefault="00B36A5C" w:rsidP="00B36A5C">
            <w:pPr>
              <w:pStyle w:val="Corpsdetexte"/>
              <w:ind w:left="24"/>
              <w:rPr>
                <w:rStyle w:val="CorpsdetexteCar"/>
                <w:sz w:val="18"/>
                <w:szCs w:val="18"/>
              </w:rPr>
            </w:pPr>
            <w:r w:rsidRPr="00BD0C33">
              <w:rPr>
                <w:rStyle w:val="CorpsdetexteCar"/>
                <w:sz w:val="18"/>
                <w:szCs w:val="18"/>
              </w:rPr>
              <w:t>Test concentration: neat</w:t>
            </w:r>
          </w:p>
          <w:p w14:paraId="163B386A" w14:textId="7D0942F6" w:rsidR="00B36A5C" w:rsidRDefault="00B36A5C" w:rsidP="00B36A5C">
            <w:pPr>
              <w:pStyle w:val="Corpsdetexte"/>
              <w:ind w:left="24"/>
              <w:rPr>
                <w:rStyle w:val="CorpsdetexteCar"/>
                <w:sz w:val="18"/>
                <w:szCs w:val="18"/>
              </w:rPr>
            </w:pPr>
            <w:r>
              <w:rPr>
                <w:rStyle w:val="CorpsdetexteCar"/>
                <w:sz w:val="18"/>
                <w:szCs w:val="18"/>
              </w:rPr>
              <w:t>Temperature: 20°C</w:t>
            </w:r>
          </w:p>
          <w:p w14:paraId="1C281B68" w14:textId="77777777" w:rsidR="00B36A5C" w:rsidRDefault="00B36A5C" w:rsidP="00B36A5C">
            <w:pPr>
              <w:ind w:left="24"/>
              <w:rPr>
                <w:rStyle w:val="CorpsdetexteCar"/>
                <w:sz w:val="18"/>
                <w:szCs w:val="18"/>
              </w:rPr>
            </w:pPr>
            <w:r w:rsidRPr="00BD0C33">
              <w:rPr>
                <w:rStyle w:val="CorpsdetexteCar"/>
                <w:sz w:val="18"/>
                <w:szCs w:val="18"/>
              </w:rPr>
              <w:t>Contact time: 5 minutes</w:t>
            </w:r>
          </w:p>
          <w:p w14:paraId="06A905B2" w14:textId="77777777" w:rsidR="00B36A5C" w:rsidRDefault="00B36A5C" w:rsidP="00B36A5C">
            <w:pPr>
              <w:ind w:left="24"/>
              <w:rPr>
                <w:rStyle w:val="CorpsdetexteCar"/>
                <w:sz w:val="18"/>
                <w:szCs w:val="18"/>
              </w:rPr>
            </w:pPr>
            <w:r w:rsidRPr="00BD0C33">
              <w:rPr>
                <w:rStyle w:val="CorpsdetexteCar"/>
                <w:sz w:val="18"/>
                <w:szCs w:val="18"/>
              </w:rPr>
              <w:t>Dirty conditions</w:t>
            </w:r>
            <w:r>
              <w:rPr>
                <w:rStyle w:val="CorpsdetexteCar"/>
                <w:sz w:val="18"/>
                <w:szCs w:val="18"/>
              </w:rPr>
              <w:t xml:space="preserve"> (3 g/L BSA)</w:t>
            </w:r>
          </w:p>
          <w:p w14:paraId="30EDD3A5" w14:textId="77777777" w:rsidR="00B36A5C" w:rsidRDefault="00B36A5C" w:rsidP="00B36A5C">
            <w:pPr>
              <w:ind w:left="24"/>
              <w:rPr>
                <w:rStyle w:val="CorpsdetexteCar"/>
                <w:sz w:val="18"/>
                <w:szCs w:val="18"/>
              </w:rPr>
            </w:pPr>
          </w:p>
          <w:p w14:paraId="62B3A944" w14:textId="32E41B14" w:rsidR="00B36A5C" w:rsidRPr="00BD0C33" w:rsidRDefault="00B36A5C" w:rsidP="00B36A5C">
            <w:pPr>
              <w:ind w:left="24"/>
              <w:rPr>
                <w:rStyle w:val="CorpsdetexteCar"/>
              </w:rPr>
            </w:pPr>
            <w:r>
              <w:rPr>
                <w:rStyle w:val="CorpsdetexteCar"/>
                <w:sz w:val="18"/>
                <w:szCs w:val="18"/>
              </w:rPr>
              <w:t xml:space="preserve">Criteria </w:t>
            </w:r>
            <w:r w:rsidRPr="00B41620">
              <w:rPr>
                <w:color w:val="000000"/>
                <w:sz w:val="18"/>
                <w:szCs w:val="18"/>
              </w:rPr>
              <w:t>≥</w:t>
            </w:r>
            <w:r>
              <w:rPr>
                <w:color w:val="000000"/>
                <w:sz w:val="18"/>
                <w:szCs w:val="18"/>
              </w:rPr>
              <w:t>5</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21717730" w14:textId="495F69CA" w:rsidR="00B36A5C" w:rsidRPr="00097F86" w:rsidRDefault="00B36A5C" w:rsidP="00B36A5C">
            <w:pPr>
              <w:rPr>
                <w:rStyle w:val="CorpsdetexteCar"/>
              </w:rPr>
            </w:pPr>
            <w:r w:rsidRPr="00097F86">
              <w:rPr>
                <w:rFonts w:cs="Arial"/>
                <w:color w:val="000000"/>
                <w:sz w:val="18"/>
                <w:szCs w:val="18"/>
                <w:lang w:eastAsia="de-DE"/>
              </w:rPr>
              <w:t>Bactericidal activity demonstrated at 80 % v/v</w:t>
            </w:r>
          </w:p>
        </w:tc>
        <w:tc>
          <w:tcPr>
            <w:tcW w:w="1706" w:type="dxa"/>
            <w:tcBorders>
              <w:top w:val="single" w:sz="4" w:space="0" w:color="auto"/>
              <w:left w:val="single" w:sz="4" w:space="0" w:color="auto"/>
              <w:bottom w:val="single" w:sz="4" w:space="0" w:color="auto"/>
              <w:right w:val="single" w:sz="4" w:space="0" w:color="auto"/>
            </w:tcBorders>
          </w:tcPr>
          <w:p w14:paraId="44B6F6A2" w14:textId="77777777" w:rsidR="00B36A5C" w:rsidRDefault="00B36A5C" w:rsidP="00B36A5C">
            <w:pPr>
              <w:rPr>
                <w:rStyle w:val="CorpsdetexteCar"/>
                <w:sz w:val="18"/>
                <w:szCs w:val="18"/>
              </w:rPr>
            </w:pPr>
            <w:r w:rsidRPr="00BD0C33">
              <w:rPr>
                <w:rStyle w:val="CorpsdetexteCar"/>
                <w:sz w:val="18"/>
                <w:szCs w:val="18"/>
              </w:rPr>
              <w:t>Watson (2021j)</w:t>
            </w:r>
          </w:p>
          <w:p w14:paraId="6B16BCE8" w14:textId="77777777" w:rsidR="00B36A5C" w:rsidRDefault="00B36A5C" w:rsidP="00B36A5C">
            <w:pPr>
              <w:rPr>
                <w:rStyle w:val="CorpsdetexteCar"/>
                <w:sz w:val="18"/>
                <w:szCs w:val="18"/>
              </w:rPr>
            </w:pPr>
            <w:r>
              <w:rPr>
                <w:rStyle w:val="CorpsdetexteCar"/>
                <w:sz w:val="18"/>
                <w:szCs w:val="18"/>
              </w:rPr>
              <w:t>CIB.20M0077.IB</w:t>
            </w:r>
          </w:p>
          <w:p w14:paraId="34F19653" w14:textId="77777777" w:rsidR="00B36A5C" w:rsidRDefault="00B36A5C" w:rsidP="00B36A5C">
            <w:pPr>
              <w:rPr>
                <w:rStyle w:val="CorpsdetexteCar"/>
                <w:sz w:val="18"/>
                <w:szCs w:val="18"/>
              </w:rPr>
            </w:pPr>
          </w:p>
          <w:p w14:paraId="18F62BFB" w14:textId="00CBAA61" w:rsidR="00B36A5C" w:rsidRPr="00BD0C33" w:rsidRDefault="00B36A5C" w:rsidP="00B36A5C">
            <w:pPr>
              <w:rPr>
                <w:rStyle w:val="CorpsdetexteCar"/>
              </w:rPr>
            </w:pPr>
            <w:r>
              <w:rPr>
                <w:rStyle w:val="CorpsdetexteCar"/>
                <w:sz w:val="18"/>
                <w:szCs w:val="18"/>
              </w:rPr>
              <w:t>IC2 only one concentration tested</w:t>
            </w:r>
          </w:p>
        </w:tc>
      </w:tr>
      <w:tr w:rsidR="00B36A5C" w14:paraId="4C8B1281"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6081F5FF" w14:textId="27641EFD" w:rsidR="00B36A5C" w:rsidRPr="00BD0C33" w:rsidRDefault="00B36A5C" w:rsidP="00B36A5C">
            <w:pPr>
              <w:rPr>
                <w:rStyle w:val="CorpsdetexteCar"/>
                <w:rFonts w:eastAsia="Calibri"/>
                <w:sz w:val="18"/>
                <w:szCs w:val="18"/>
              </w:rPr>
            </w:pPr>
            <w:proofErr w:type="spellStart"/>
            <w:r w:rsidRPr="00BD0C33">
              <w:rPr>
                <w:rStyle w:val="CorpsdetexteCar"/>
                <w:sz w:val="18"/>
                <w:szCs w:val="18"/>
              </w:rPr>
              <w:t>Yeasticidal</w:t>
            </w:r>
            <w:proofErr w:type="spellEnd"/>
          </w:p>
        </w:tc>
        <w:tc>
          <w:tcPr>
            <w:tcW w:w="2440" w:type="dxa"/>
            <w:tcBorders>
              <w:top w:val="single" w:sz="4" w:space="0" w:color="auto"/>
              <w:left w:val="single" w:sz="4" w:space="0" w:color="auto"/>
              <w:bottom w:val="single" w:sz="4" w:space="0" w:color="auto"/>
              <w:right w:val="single" w:sz="4" w:space="0" w:color="auto"/>
            </w:tcBorders>
          </w:tcPr>
          <w:p w14:paraId="74C71BD0" w14:textId="77777777" w:rsidR="00B36A5C" w:rsidRPr="00BD0C33" w:rsidRDefault="00B36A5C" w:rsidP="00B36A5C">
            <w:pPr>
              <w:rPr>
                <w:rStyle w:val="CorpsdetexteCar"/>
                <w:sz w:val="18"/>
                <w:szCs w:val="18"/>
              </w:rPr>
            </w:pPr>
            <w:r w:rsidRPr="00BD0C33">
              <w:rPr>
                <w:rStyle w:val="CorpsdetexteCar"/>
                <w:sz w:val="18"/>
                <w:szCs w:val="18"/>
              </w:rPr>
              <w:t>Use 2: Surface disinfectant</w:t>
            </w:r>
          </w:p>
          <w:p w14:paraId="1582F526" w14:textId="2472F4EF" w:rsidR="00B36A5C" w:rsidRPr="00BD0C33" w:rsidRDefault="00B36A5C" w:rsidP="00B36A5C">
            <w:pPr>
              <w:rPr>
                <w:rStyle w:val="CorpsdetexteCar"/>
                <w:sz w:val="18"/>
                <w:szCs w:val="18"/>
              </w:rPr>
            </w:pPr>
            <w:r w:rsidRPr="00BD0C33">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57A18F77" w14:textId="5565313A" w:rsidR="00B36A5C" w:rsidRDefault="00B36A5C" w:rsidP="00B36A5C">
            <w:pPr>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Protect Surface Cleaner and Disinfectant</w:t>
            </w:r>
          </w:p>
          <w:p w14:paraId="261E4EFF" w14:textId="10C66F00" w:rsidR="00097F86" w:rsidRPr="00344D6D" w:rsidRDefault="00097F86" w:rsidP="00B36A5C">
            <w:pPr>
              <w:rPr>
                <w:rStyle w:val="CorpsdetexteCar"/>
                <w:sz w:val="18"/>
                <w:szCs w:val="18"/>
              </w:rPr>
            </w:pPr>
            <w:r w:rsidRPr="006C2286">
              <w:rPr>
                <w:rStyle w:val="CorpsdetexteCar"/>
                <w:sz w:val="18"/>
                <w:szCs w:val="18"/>
                <w:lang w:val="fr-FR"/>
              </w:rPr>
              <w:t xml:space="preserve">(0,2% </w:t>
            </w:r>
            <w:proofErr w:type="spellStart"/>
            <w:r w:rsidRPr="00344D6D">
              <w:rPr>
                <w:rStyle w:val="CorpsdetexteCar"/>
                <w:sz w:val="18"/>
                <w:szCs w:val="18"/>
                <w:lang w:val="fr-FR"/>
              </w:rPr>
              <w:t>lactic</w:t>
            </w:r>
            <w:proofErr w:type="spellEnd"/>
            <w:r w:rsidRPr="00344D6D">
              <w:rPr>
                <w:rStyle w:val="CorpsdetexteCar"/>
                <w:sz w:val="18"/>
                <w:szCs w:val="18"/>
                <w:lang w:val="fr-FR"/>
              </w:rPr>
              <w:t xml:space="preserve"> </w:t>
            </w:r>
            <w:proofErr w:type="spellStart"/>
            <w:r w:rsidRPr="00344D6D">
              <w:rPr>
                <w:rStyle w:val="CorpsdetexteCar"/>
                <w:sz w:val="18"/>
                <w:szCs w:val="18"/>
                <w:lang w:val="fr-FR"/>
              </w:rPr>
              <w:t>acid</w:t>
            </w:r>
            <w:proofErr w:type="spellEnd"/>
            <w:r w:rsidRPr="006C2286">
              <w:rPr>
                <w:rStyle w:val="CorpsdetexteCar"/>
                <w:sz w:val="18"/>
                <w:szCs w:val="18"/>
                <w:lang w:val="fr-FR"/>
              </w:rPr>
              <w:t>)</w:t>
            </w:r>
          </w:p>
          <w:p w14:paraId="5C036C93" w14:textId="38AD29EB" w:rsidR="00B36A5C" w:rsidRPr="00344D6D" w:rsidRDefault="00B36A5C" w:rsidP="00B36A5C">
            <w:pPr>
              <w:rPr>
                <w:rStyle w:val="CorpsdetexteCar"/>
                <w:sz w:val="18"/>
                <w:szCs w:val="18"/>
              </w:rPr>
            </w:pPr>
            <w:r w:rsidRPr="00344D6D">
              <w:rPr>
                <w:rStyle w:val="CorpsdetexteCar"/>
                <w:sz w:val="18"/>
                <w:szCs w:val="18"/>
              </w:rPr>
              <w:t>Batch RD0285</w:t>
            </w:r>
          </w:p>
        </w:tc>
        <w:tc>
          <w:tcPr>
            <w:tcW w:w="1444" w:type="dxa"/>
            <w:tcBorders>
              <w:top w:val="single" w:sz="4" w:space="0" w:color="auto"/>
              <w:left w:val="single" w:sz="4" w:space="0" w:color="auto"/>
              <w:bottom w:val="single" w:sz="4" w:space="0" w:color="auto"/>
              <w:right w:val="single" w:sz="4" w:space="0" w:color="auto"/>
            </w:tcBorders>
          </w:tcPr>
          <w:p w14:paraId="0A691EF8" w14:textId="77777777" w:rsidR="00B36A5C" w:rsidRPr="005D316B" w:rsidRDefault="00B36A5C" w:rsidP="00B36A5C">
            <w:pPr>
              <w:rPr>
                <w:rStyle w:val="CorpsdetexteCar"/>
                <w:i/>
              </w:rPr>
            </w:pPr>
            <w:r w:rsidRPr="005D316B">
              <w:rPr>
                <w:rStyle w:val="CorpsdetexteCar"/>
                <w:i/>
                <w:sz w:val="18"/>
                <w:szCs w:val="18"/>
              </w:rPr>
              <w:t xml:space="preserve">C. </w:t>
            </w:r>
            <w:proofErr w:type="spellStart"/>
            <w:r w:rsidRPr="005D316B">
              <w:rPr>
                <w:rStyle w:val="CorpsdetexteCar"/>
                <w:i/>
                <w:sz w:val="18"/>
                <w:szCs w:val="18"/>
              </w:rPr>
              <w:t>albicans</w:t>
            </w:r>
            <w:proofErr w:type="spellEnd"/>
          </w:p>
        </w:tc>
        <w:tc>
          <w:tcPr>
            <w:tcW w:w="1587" w:type="dxa"/>
            <w:tcBorders>
              <w:top w:val="single" w:sz="4" w:space="0" w:color="auto"/>
              <w:left w:val="single" w:sz="4" w:space="0" w:color="auto"/>
              <w:bottom w:val="single" w:sz="4" w:space="0" w:color="auto"/>
              <w:right w:val="single" w:sz="4" w:space="0" w:color="auto"/>
            </w:tcBorders>
          </w:tcPr>
          <w:p w14:paraId="22C8770C" w14:textId="04A593A3" w:rsidR="00B36A5C" w:rsidRPr="00097F86" w:rsidRDefault="00B36A5C" w:rsidP="00B36A5C">
            <w:pPr>
              <w:rPr>
                <w:rStyle w:val="CorpsdetexteCar"/>
                <w:sz w:val="18"/>
                <w:szCs w:val="18"/>
              </w:rPr>
            </w:pPr>
            <w:r w:rsidRPr="00097F86">
              <w:rPr>
                <w:rStyle w:val="CorpsdetexteCar"/>
                <w:sz w:val="18"/>
                <w:szCs w:val="18"/>
              </w:rPr>
              <w:t xml:space="preserve">EN1650:2019 </w:t>
            </w:r>
          </w:p>
          <w:p w14:paraId="5D2C040C" w14:textId="77777777" w:rsidR="00B36A5C" w:rsidRPr="00097F86" w:rsidRDefault="00B36A5C" w:rsidP="00B36A5C">
            <w:pPr>
              <w:rPr>
                <w:rStyle w:val="CorpsdetexteCar"/>
                <w:sz w:val="18"/>
                <w:szCs w:val="18"/>
              </w:rPr>
            </w:pPr>
            <w:r w:rsidRPr="00097F86">
              <w:rPr>
                <w:rStyle w:val="CorpsdetexteCar"/>
                <w:sz w:val="18"/>
                <w:szCs w:val="18"/>
              </w:rPr>
              <w:t>Phase 2 step 1</w:t>
            </w:r>
          </w:p>
          <w:p w14:paraId="7DD5C238" w14:textId="5D719C0D" w:rsidR="00B36A5C" w:rsidRPr="00097F86" w:rsidRDefault="00B36A5C" w:rsidP="00B36A5C">
            <w:pPr>
              <w:rPr>
                <w:rStyle w:val="CorpsdetexteCar"/>
              </w:rPr>
            </w:pPr>
            <w:r w:rsidRPr="00097F86">
              <w:rPr>
                <w:rStyle w:val="CorpsdetexteCar"/>
                <w:sz w:val="18"/>
                <w:szCs w:val="18"/>
              </w:rPr>
              <w:t>(suspension test)</w:t>
            </w:r>
          </w:p>
        </w:tc>
        <w:tc>
          <w:tcPr>
            <w:tcW w:w="3288" w:type="dxa"/>
            <w:tcBorders>
              <w:top w:val="single" w:sz="4" w:space="0" w:color="auto"/>
              <w:left w:val="single" w:sz="4" w:space="0" w:color="auto"/>
              <w:bottom w:val="single" w:sz="4" w:space="0" w:color="auto"/>
              <w:right w:val="single" w:sz="4" w:space="0" w:color="auto"/>
            </w:tcBorders>
          </w:tcPr>
          <w:p w14:paraId="0C88CC0B" w14:textId="77777777" w:rsidR="00B36A5C" w:rsidRPr="00BD0C33" w:rsidRDefault="00B36A5C" w:rsidP="00B36A5C">
            <w:pPr>
              <w:pStyle w:val="Corpsdetexte"/>
              <w:ind w:left="24"/>
              <w:rPr>
                <w:rStyle w:val="CorpsdetexteCar"/>
                <w:sz w:val="18"/>
                <w:szCs w:val="18"/>
              </w:rPr>
            </w:pPr>
            <w:r w:rsidRPr="00BD0C33">
              <w:rPr>
                <w:rStyle w:val="CorpsdetexteCar"/>
                <w:sz w:val="18"/>
                <w:szCs w:val="18"/>
              </w:rPr>
              <w:t>Test concentration: neat</w:t>
            </w:r>
          </w:p>
          <w:p w14:paraId="2C6101F1" w14:textId="06C62D50" w:rsidR="00B36A5C" w:rsidRDefault="00B36A5C" w:rsidP="00B36A5C">
            <w:pPr>
              <w:pStyle w:val="Corpsdetexte"/>
              <w:ind w:left="24"/>
              <w:rPr>
                <w:rStyle w:val="CorpsdetexteCar"/>
                <w:sz w:val="18"/>
                <w:szCs w:val="18"/>
              </w:rPr>
            </w:pPr>
            <w:r>
              <w:rPr>
                <w:rStyle w:val="CorpsdetexteCar"/>
                <w:sz w:val="18"/>
                <w:szCs w:val="18"/>
              </w:rPr>
              <w:t>Temperature 20 °C</w:t>
            </w:r>
          </w:p>
          <w:p w14:paraId="0405DD1E" w14:textId="77777777" w:rsidR="00B36A5C" w:rsidRDefault="00B36A5C" w:rsidP="00B36A5C">
            <w:pPr>
              <w:ind w:left="24"/>
              <w:rPr>
                <w:rStyle w:val="CorpsdetexteCar"/>
                <w:sz w:val="18"/>
                <w:szCs w:val="18"/>
              </w:rPr>
            </w:pPr>
            <w:r w:rsidRPr="00BD0C33">
              <w:rPr>
                <w:rStyle w:val="CorpsdetexteCar"/>
                <w:sz w:val="18"/>
                <w:szCs w:val="18"/>
              </w:rPr>
              <w:t>Contact time: 5 minutes</w:t>
            </w:r>
          </w:p>
          <w:p w14:paraId="77087279" w14:textId="76B9BAF8" w:rsidR="00B36A5C" w:rsidRPr="00BD0C33" w:rsidRDefault="00B36A5C" w:rsidP="00B36A5C">
            <w:pPr>
              <w:pStyle w:val="Corpsdetexte"/>
              <w:ind w:left="24"/>
              <w:rPr>
                <w:rStyle w:val="CorpsdetexteCar"/>
                <w:sz w:val="18"/>
                <w:szCs w:val="18"/>
              </w:rPr>
            </w:pPr>
            <w:r w:rsidRPr="005D316B">
              <w:rPr>
                <w:rStyle w:val="CorpsdetexteCar"/>
                <w:sz w:val="18"/>
                <w:szCs w:val="18"/>
              </w:rPr>
              <w:t>Clean conditions (0.3g/L BSA)</w:t>
            </w:r>
          </w:p>
          <w:p w14:paraId="3BAD6E35" w14:textId="77777777" w:rsidR="00B36A5C" w:rsidRDefault="00B36A5C" w:rsidP="00B36A5C">
            <w:pPr>
              <w:ind w:left="24"/>
              <w:rPr>
                <w:rStyle w:val="CorpsdetexteCar"/>
                <w:sz w:val="18"/>
                <w:szCs w:val="18"/>
              </w:rPr>
            </w:pPr>
          </w:p>
          <w:p w14:paraId="1A1C79CE" w14:textId="1DE210B0" w:rsidR="00B36A5C" w:rsidRPr="00BD0C33" w:rsidRDefault="00B36A5C" w:rsidP="00B36A5C">
            <w:pPr>
              <w:ind w:left="24"/>
              <w:rPr>
                <w:rStyle w:val="CorpsdetexteCar"/>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51799266" w14:textId="11DD0A36" w:rsidR="00B36A5C" w:rsidRPr="00097F86" w:rsidRDefault="00B36A5C" w:rsidP="00B36A5C">
            <w:pPr>
              <w:rPr>
                <w:rStyle w:val="CorpsdetexteCar"/>
              </w:rPr>
            </w:pPr>
            <w:proofErr w:type="spellStart"/>
            <w:r w:rsidRPr="00097F86">
              <w:rPr>
                <w:rFonts w:cs="Arial"/>
                <w:color w:val="000000"/>
                <w:sz w:val="18"/>
                <w:szCs w:val="18"/>
                <w:lang w:eastAsia="de-DE"/>
              </w:rPr>
              <w:t>yeasticidal</w:t>
            </w:r>
            <w:proofErr w:type="spellEnd"/>
            <w:r w:rsidRPr="00097F86">
              <w:rPr>
                <w:rFonts w:cs="Arial"/>
                <w:color w:val="000000"/>
                <w:sz w:val="18"/>
                <w:szCs w:val="18"/>
                <w:lang w:eastAsia="de-DE"/>
              </w:rPr>
              <w:t xml:space="preserve"> activity demonstrated at 80 % v/v</w:t>
            </w:r>
          </w:p>
        </w:tc>
        <w:tc>
          <w:tcPr>
            <w:tcW w:w="1706" w:type="dxa"/>
            <w:tcBorders>
              <w:top w:val="single" w:sz="4" w:space="0" w:color="auto"/>
              <w:left w:val="single" w:sz="4" w:space="0" w:color="auto"/>
              <w:bottom w:val="single" w:sz="4" w:space="0" w:color="auto"/>
              <w:right w:val="single" w:sz="4" w:space="0" w:color="auto"/>
            </w:tcBorders>
          </w:tcPr>
          <w:p w14:paraId="449251CF" w14:textId="77777777" w:rsidR="00B36A5C" w:rsidRDefault="00B36A5C" w:rsidP="00B36A5C">
            <w:pPr>
              <w:rPr>
                <w:rStyle w:val="CorpsdetexteCar"/>
                <w:sz w:val="18"/>
                <w:szCs w:val="18"/>
              </w:rPr>
            </w:pPr>
            <w:r w:rsidRPr="00BD0C33">
              <w:rPr>
                <w:rStyle w:val="CorpsdetexteCar"/>
                <w:sz w:val="18"/>
                <w:szCs w:val="18"/>
              </w:rPr>
              <w:t>Watson (2021k)</w:t>
            </w:r>
          </w:p>
          <w:p w14:paraId="0B1EDF6C" w14:textId="77777777" w:rsidR="00B36A5C" w:rsidRDefault="00B36A5C" w:rsidP="00B36A5C">
            <w:pPr>
              <w:rPr>
                <w:rStyle w:val="CorpsdetexteCar"/>
                <w:sz w:val="18"/>
                <w:szCs w:val="18"/>
              </w:rPr>
            </w:pPr>
            <w:r w:rsidRPr="009E0079">
              <w:rPr>
                <w:rStyle w:val="CorpsdetexteCar"/>
                <w:sz w:val="18"/>
                <w:szCs w:val="18"/>
              </w:rPr>
              <w:t>CIB.21M004.IY</w:t>
            </w:r>
          </w:p>
          <w:p w14:paraId="29E7BAE5" w14:textId="77777777" w:rsidR="00B36A5C" w:rsidRDefault="00B36A5C" w:rsidP="00B36A5C">
            <w:pPr>
              <w:rPr>
                <w:rStyle w:val="CorpsdetexteCar"/>
                <w:sz w:val="18"/>
                <w:szCs w:val="18"/>
              </w:rPr>
            </w:pPr>
          </w:p>
          <w:p w14:paraId="3FF24698" w14:textId="78A41326" w:rsidR="00B36A5C" w:rsidRPr="00BD0C33" w:rsidRDefault="00B36A5C" w:rsidP="00B36A5C">
            <w:pPr>
              <w:rPr>
                <w:rStyle w:val="CorpsdetexteCar"/>
              </w:rPr>
            </w:pPr>
            <w:r>
              <w:rPr>
                <w:rStyle w:val="CorpsdetexteCar"/>
                <w:sz w:val="18"/>
                <w:szCs w:val="18"/>
              </w:rPr>
              <w:t>IC2 only one concentration tested</w:t>
            </w:r>
          </w:p>
        </w:tc>
      </w:tr>
      <w:tr w:rsidR="00B36A5C" w14:paraId="6E435D02" w14:textId="77777777" w:rsidTr="00686C9C">
        <w:tc>
          <w:tcPr>
            <w:tcW w:w="1247" w:type="dxa"/>
            <w:tcBorders>
              <w:top w:val="single" w:sz="4" w:space="0" w:color="auto"/>
              <w:left w:val="single" w:sz="4" w:space="0" w:color="auto"/>
              <w:bottom w:val="single" w:sz="4" w:space="0" w:color="auto"/>
              <w:right w:val="single" w:sz="4" w:space="0" w:color="auto"/>
            </w:tcBorders>
            <w:shd w:val="clear" w:color="auto" w:fill="auto"/>
          </w:tcPr>
          <w:p w14:paraId="08C90554" w14:textId="68548A29" w:rsidR="00B36A5C" w:rsidRPr="00BD0C33" w:rsidRDefault="00B36A5C" w:rsidP="00B36A5C">
            <w:pPr>
              <w:rPr>
                <w:rStyle w:val="CorpsdetexteCar"/>
                <w:sz w:val="18"/>
                <w:szCs w:val="18"/>
              </w:rPr>
            </w:pPr>
            <w:r w:rsidRPr="00BD0C33">
              <w:rPr>
                <w:rStyle w:val="CorpsdetexteCar"/>
                <w:sz w:val="18"/>
                <w:szCs w:val="18"/>
              </w:rPr>
              <w:t>Bactericidal</w:t>
            </w:r>
          </w:p>
        </w:tc>
        <w:tc>
          <w:tcPr>
            <w:tcW w:w="2440" w:type="dxa"/>
            <w:tcBorders>
              <w:top w:val="single" w:sz="4" w:space="0" w:color="auto"/>
              <w:left w:val="single" w:sz="4" w:space="0" w:color="auto"/>
              <w:bottom w:val="single" w:sz="4" w:space="0" w:color="auto"/>
              <w:right w:val="single" w:sz="4" w:space="0" w:color="auto"/>
            </w:tcBorders>
          </w:tcPr>
          <w:p w14:paraId="1270A557" w14:textId="77777777" w:rsidR="00B36A5C" w:rsidRPr="00BD0C33" w:rsidRDefault="00B36A5C" w:rsidP="00B36A5C">
            <w:pPr>
              <w:rPr>
                <w:rStyle w:val="CorpsdetexteCar"/>
                <w:sz w:val="18"/>
                <w:szCs w:val="18"/>
              </w:rPr>
            </w:pPr>
            <w:r w:rsidRPr="00BD0C33">
              <w:rPr>
                <w:rStyle w:val="CorpsdetexteCar"/>
                <w:sz w:val="18"/>
                <w:szCs w:val="18"/>
              </w:rPr>
              <w:t>Use 2: Surface disinfectant</w:t>
            </w:r>
          </w:p>
          <w:p w14:paraId="22DE1D2B" w14:textId="0683C490" w:rsidR="00B36A5C" w:rsidRPr="00BD0C33" w:rsidRDefault="00B36A5C" w:rsidP="00B36A5C">
            <w:pPr>
              <w:rPr>
                <w:rStyle w:val="CorpsdetexteCar"/>
                <w:sz w:val="18"/>
                <w:szCs w:val="18"/>
              </w:rPr>
            </w:pPr>
            <w:r w:rsidRPr="00BD0C33">
              <w:rPr>
                <w:rStyle w:val="CorpsdetexteCar"/>
                <w:sz w:val="18"/>
                <w:szCs w:val="18"/>
              </w:rPr>
              <w:t>PT2, 4</w:t>
            </w:r>
          </w:p>
        </w:tc>
        <w:tc>
          <w:tcPr>
            <w:tcW w:w="1275" w:type="dxa"/>
            <w:tcBorders>
              <w:top w:val="single" w:sz="4" w:space="0" w:color="auto"/>
              <w:left w:val="single" w:sz="4" w:space="0" w:color="auto"/>
              <w:bottom w:val="single" w:sz="4" w:space="0" w:color="auto"/>
              <w:right w:val="single" w:sz="4" w:space="0" w:color="auto"/>
            </w:tcBorders>
          </w:tcPr>
          <w:p w14:paraId="08188682" w14:textId="456D2E7A" w:rsidR="00B36A5C" w:rsidRDefault="00B36A5C" w:rsidP="00B36A5C">
            <w:pPr>
              <w:rPr>
                <w:rStyle w:val="CorpsdetexteCar"/>
                <w:sz w:val="18"/>
                <w:szCs w:val="18"/>
              </w:rPr>
            </w:pPr>
            <w:proofErr w:type="spellStart"/>
            <w:r w:rsidRPr="00344D6D">
              <w:rPr>
                <w:rStyle w:val="CorpsdetexteCar"/>
                <w:sz w:val="18"/>
                <w:szCs w:val="18"/>
              </w:rPr>
              <w:t>Citrox</w:t>
            </w:r>
            <w:proofErr w:type="spellEnd"/>
            <w:r w:rsidRPr="00344D6D">
              <w:rPr>
                <w:rStyle w:val="CorpsdetexteCar"/>
                <w:sz w:val="18"/>
                <w:szCs w:val="18"/>
              </w:rPr>
              <w:t xml:space="preserve"> Protect Surface Cleaner and Disinfectant</w:t>
            </w:r>
          </w:p>
          <w:p w14:paraId="089CCDF9" w14:textId="36B510E9" w:rsidR="00097F86" w:rsidRPr="00344D6D" w:rsidRDefault="00097F86" w:rsidP="00B36A5C">
            <w:pPr>
              <w:rPr>
                <w:rStyle w:val="CorpsdetexteCar"/>
                <w:sz w:val="18"/>
                <w:szCs w:val="18"/>
              </w:rPr>
            </w:pPr>
            <w:r w:rsidRPr="006C2286">
              <w:rPr>
                <w:rStyle w:val="CorpsdetexteCar"/>
                <w:sz w:val="18"/>
                <w:szCs w:val="18"/>
                <w:lang w:val="fr-FR"/>
              </w:rPr>
              <w:t xml:space="preserve">(0,2% </w:t>
            </w:r>
            <w:proofErr w:type="spellStart"/>
            <w:r w:rsidRPr="00344D6D">
              <w:rPr>
                <w:rStyle w:val="CorpsdetexteCar"/>
                <w:sz w:val="18"/>
                <w:szCs w:val="18"/>
                <w:lang w:val="fr-FR"/>
              </w:rPr>
              <w:t>lactic</w:t>
            </w:r>
            <w:proofErr w:type="spellEnd"/>
            <w:r w:rsidRPr="00344D6D">
              <w:rPr>
                <w:rStyle w:val="CorpsdetexteCar"/>
                <w:sz w:val="18"/>
                <w:szCs w:val="18"/>
                <w:lang w:val="fr-FR"/>
              </w:rPr>
              <w:t xml:space="preserve"> </w:t>
            </w:r>
            <w:proofErr w:type="spellStart"/>
            <w:r w:rsidRPr="00344D6D">
              <w:rPr>
                <w:rStyle w:val="CorpsdetexteCar"/>
                <w:sz w:val="18"/>
                <w:szCs w:val="18"/>
                <w:lang w:val="fr-FR"/>
              </w:rPr>
              <w:t>acid</w:t>
            </w:r>
            <w:proofErr w:type="spellEnd"/>
            <w:r w:rsidRPr="006C2286">
              <w:rPr>
                <w:rStyle w:val="CorpsdetexteCar"/>
                <w:sz w:val="18"/>
                <w:szCs w:val="18"/>
                <w:lang w:val="fr-FR"/>
              </w:rPr>
              <w:t>)</w:t>
            </w:r>
          </w:p>
          <w:p w14:paraId="5A3508C6" w14:textId="1CFF7878" w:rsidR="00B36A5C" w:rsidRPr="00344D6D" w:rsidRDefault="00B36A5C" w:rsidP="00B36A5C">
            <w:pPr>
              <w:rPr>
                <w:rStyle w:val="CorpsdetexteCar"/>
                <w:sz w:val="18"/>
                <w:szCs w:val="18"/>
              </w:rPr>
            </w:pPr>
            <w:r w:rsidRPr="00344D6D">
              <w:rPr>
                <w:rStyle w:val="CorpsdetexteCar"/>
                <w:sz w:val="18"/>
                <w:szCs w:val="18"/>
              </w:rPr>
              <w:t xml:space="preserve">Batch </w:t>
            </w:r>
          </w:p>
          <w:p w14:paraId="3E11B032" w14:textId="38C6DE4D" w:rsidR="00B36A5C" w:rsidRPr="00344D6D" w:rsidRDefault="00B36A5C" w:rsidP="00B36A5C">
            <w:pPr>
              <w:rPr>
                <w:rStyle w:val="CorpsdetexteCar"/>
                <w:sz w:val="18"/>
                <w:szCs w:val="18"/>
              </w:rPr>
            </w:pPr>
            <w:r w:rsidRPr="00344D6D">
              <w:rPr>
                <w:rStyle w:val="CorpsdetexteCar"/>
                <w:sz w:val="18"/>
                <w:szCs w:val="18"/>
              </w:rPr>
              <w:t>RD0255</w:t>
            </w:r>
          </w:p>
        </w:tc>
        <w:tc>
          <w:tcPr>
            <w:tcW w:w="1444" w:type="dxa"/>
            <w:tcBorders>
              <w:top w:val="single" w:sz="4" w:space="0" w:color="auto"/>
              <w:left w:val="single" w:sz="4" w:space="0" w:color="auto"/>
              <w:bottom w:val="single" w:sz="4" w:space="0" w:color="auto"/>
              <w:right w:val="single" w:sz="4" w:space="0" w:color="auto"/>
            </w:tcBorders>
          </w:tcPr>
          <w:p w14:paraId="2B7D06D8" w14:textId="77777777" w:rsidR="00B36A5C" w:rsidRPr="005D316B" w:rsidRDefault="00B36A5C" w:rsidP="00B36A5C">
            <w:pPr>
              <w:rPr>
                <w:rStyle w:val="CorpsdetexteCar"/>
                <w:i/>
                <w:sz w:val="18"/>
                <w:szCs w:val="18"/>
                <w:lang w:val="fr-FR"/>
              </w:rPr>
            </w:pPr>
            <w:r w:rsidRPr="005D316B">
              <w:rPr>
                <w:rStyle w:val="CorpsdetexteCar"/>
                <w:i/>
                <w:sz w:val="18"/>
                <w:szCs w:val="18"/>
                <w:lang w:val="fr-FR"/>
              </w:rPr>
              <w:t>E. coli,</w:t>
            </w:r>
          </w:p>
          <w:p w14:paraId="767C438A" w14:textId="77777777" w:rsidR="00B36A5C" w:rsidRPr="005D316B" w:rsidRDefault="00B36A5C" w:rsidP="00B36A5C">
            <w:pPr>
              <w:rPr>
                <w:rStyle w:val="CorpsdetexteCar"/>
                <w:i/>
                <w:sz w:val="18"/>
                <w:szCs w:val="18"/>
                <w:lang w:val="fr-FR"/>
              </w:rPr>
            </w:pPr>
            <w:r w:rsidRPr="005D316B">
              <w:rPr>
                <w:rStyle w:val="CorpsdetexteCar"/>
                <w:i/>
                <w:sz w:val="18"/>
                <w:szCs w:val="18"/>
                <w:lang w:val="fr-FR"/>
              </w:rPr>
              <w:t>S. aureus,</w:t>
            </w:r>
          </w:p>
          <w:p w14:paraId="1837F262" w14:textId="77777777" w:rsidR="00B36A5C" w:rsidRPr="005D316B" w:rsidRDefault="00B36A5C" w:rsidP="00B36A5C">
            <w:pPr>
              <w:rPr>
                <w:rStyle w:val="CorpsdetexteCar"/>
                <w:i/>
                <w:sz w:val="18"/>
                <w:szCs w:val="18"/>
                <w:lang w:val="fr-FR"/>
              </w:rPr>
            </w:pPr>
            <w:r w:rsidRPr="005D316B">
              <w:rPr>
                <w:rStyle w:val="CorpsdetexteCar"/>
                <w:i/>
                <w:sz w:val="18"/>
                <w:szCs w:val="18"/>
                <w:lang w:val="fr-FR"/>
              </w:rPr>
              <w:t xml:space="preserve">E. </w:t>
            </w:r>
            <w:proofErr w:type="spellStart"/>
            <w:r w:rsidRPr="005D316B">
              <w:rPr>
                <w:rStyle w:val="CorpsdetexteCar"/>
                <w:i/>
                <w:sz w:val="18"/>
                <w:szCs w:val="18"/>
                <w:lang w:val="fr-FR"/>
              </w:rPr>
              <w:t>hirae</w:t>
            </w:r>
            <w:proofErr w:type="spellEnd"/>
          </w:p>
          <w:p w14:paraId="47A14322" w14:textId="355A46C9" w:rsidR="00B36A5C" w:rsidRPr="00BD0C33" w:rsidRDefault="00B36A5C" w:rsidP="00B36A5C">
            <w:pPr>
              <w:rPr>
                <w:rStyle w:val="CorpsdetexteCar"/>
                <w:sz w:val="18"/>
                <w:szCs w:val="18"/>
                <w:lang w:val="fr-FR"/>
              </w:rPr>
            </w:pPr>
            <w:r w:rsidRPr="005D316B">
              <w:rPr>
                <w:rStyle w:val="CorpsdetexteCar"/>
                <w:i/>
                <w:sz w:val="18"/>
                <w:szCs w:val="18"/>
                <w:lang w:val="fr-FR"/>
              </w:rPr>
              <w:t xml:space="preserve">P. </w:t>
            </w:r>
            <w:proofErr w:type="spellStart"/>
            <w:r w:rsidRPr="005D316B">
              <w:rPr>
                <w:rStyle w:val="CorpsdetexteCar"/>
                <w:i/>
                <w:sz w:val="18"/>
                <w:szCs w:val="18"/>
                <w:lang w:val="fr-FR"/>
              </w:rPr>
              <w:t>aeruginosa</w:t>
            </w:r>
            <w:proofErr w:type="spellEnd"/>
            <w:r w:rsidRPr="00BD0C33">
              <w:rPr>
                <w:rStyle w:val="CorpsdetexteCar"/>
                <w:sz w:val="18"/>
                <w:szCs w:val="18"/>
                <w:lang w:val="fr-FR"/>
              </w:rPr>
              <w:t>,</w:t>
            </w:r>
          </w:p>
        </w:tc>
        <w:tc>
          <w:tcPr>
            <w:tcW w:w="1587" w:type="dxa"/>
            <w:tcBorders>
              <w:top w:val="single" w:sz="4" w:space="0" w:color="auto"/>
              <w:left w:val="single" w:sz="4" w:space="0" w:color="auto"/>
              <w:bottom w:val="single" w:sz="4" w:space="0" w:color="auto"/>
              <w:right w:val="single" w:sz="4" w:space="0" w:color="auto"/>
            </w:tcBorders>
          </w:tcPr>
          <w:p w14:paraId="635A54CD" w14:textId="77777777" w:rsidR="00B36A5C" w:rsidRPr="00097F86" w:rsidRDefault="00B36A5C" w:rsidP="00B36A5C">
            <w:pPr>
              <w:rPr>
                <w:rStyle w:val="CorpsdetexteCar"/>
                <w:sz w:val="18"/>
                <w:szCs w:val="18"/>
              </w:rPr>
            </w:pPr>
            <w:r w:rsidRPr="00097F86">
              <w:rPr>
                <w:rStyle w:val="CorpsdetexteCar"/>
                <w:sz w:val="18"/>
                <w:szCs w:val="18"/>
              </w:rPr>
              <w:t xml:space="preserve">EN13697:2015+A1:2019 </w:t>
            </w:r>
          </w:p>
          <w:p w14:paraId="10994872" w14:textId="1B7416C4" w:rsidR="00B36A5C" w:rsidRPr="00097F86" w:rsidRDefault="00B36A5C" w:rsidP="00B36A5C">
            <w:pPr>
              <w:rPr>
                <w:rStyle w:val="CorpsdetexteCar"/>
                <w:sz w:val="18"/>
                <w:szCs w:val="18"/>
              </w:rPr>
            </w:pPr>
            <w:r w:rsidRPr="00097F86">
              <w:rPr>
                <w:rStyle w:val="CorpsdetexteCar"/>
                <w:sz w:val="18"/>
                <w:szCs w:val="18"/>
              </w:rPr>
              <w:t>Phase 2 step 2</w:t>
            </w:r>
          </w:p>
        </w:tc>
        <w:tc>
          <w:tcPr>
            <w:tcW w:w="3288" w:type="dxa"/>
            <w:tcBorders>
              <w:top w:val="single" w:sz="4" w:space="0" w:color="auto"/>
              <w:left w:val="single" w:sz="4" w:space="0" w:color="auto"/>
              <w:bottom w:val="single" w:sz="4" w:space="0" w:color="auto"/>
              <w:right w:val="single" w:sz="4" w:space="0" w:color="auto"/>
            </w:tcBorders>
          </w:tcPr>
          <w:p w14:paraId="4F9A0BF5" w14:textId="77777777" w:rsidR="00B36A5C" w:rsidRPr="00BD0C33" w:rsidRDefault="00B36A5C" w:rsidP="00B36A5C">
            <w:pPr>
              <w:pStyle w:val="Corpsdetexte"/>
              <w:ind w:left="24"/>
              <w:rPr>
                <w:rStyle w:val="CorpsdetexteCar"/>
                <w:sz w:val="18"/>
                <w:szCs w:val="18"/>
              </w:rPr>
            </w:pPr>
            <w:r w:rsidRPr="00BD0C33">
              <w:rPr>
                <w:rStyle w:val="CorpsdetexteCar"/>
                <w:sz w:val="18"/>
                <w:szCs w:val="18"/>
              </w:rPr>
              <w:t>Test concentration: neat</w:t>
            </w:r>
          </w:p>
          <w:p w14:paraId="63C99D07" w14:textId="77777777" w:rsidR="00B36A5C" w:rsidRDefault="00B36A5C" w:rsidP="00B36A5C">
            <w:pPr>
              <w:pStyle w:val="Corpsdetexte"/>
              <w:ind w:left="24"/>
              <w:rPr>
                <w:rStyle w:val="CorpsdetexteCar"/>
                <w:sz w:val="18"/>
                <w:szCs w:val="18"/>
              </w:rPr>
            </w:pPr>
            <w:r>
              <w:rPr>
                <w:rStyle w:val="CorpsdetexteCar"/>
                <w:sz w:val="18"/>
                <w:szCs w:val="18"/>
              </w:rPr>
              <w:t>Temperature 20 °C</w:t>
            </w:r>
          </w:p>
          <w:p w14:paraId="489A0C61" w14:textId="77777777" w:rsidR="00B36A5C" w:rsidRDefault="00B36A5C" w:rsidP="00B36A5C">
            <w:pPr>
              <w:pStyle w:val="Corpsdetexte"/>
              <w:ind w:left="24"/>
              <w:rPr>
                <w:rStyle w:val="CorpsdetexteCar"/>
                <w:sz w:val="18"/>
                <w:szCs w:val="18"/>
              </w:rPr>
            </w:pPr>
            <w:r>
              <w:rPr>
                <w:rStyle w:val="CorpsdetexteCar"/>
                <w:sz w:val="18"/>
                <w:szCs w:val="18"/>
              </w:rPr>
              <w:t>Contact time:</w:t>
            </w:r>
            <w:r w:rsidRPr="00BD0C33">
              <w:rPr>
                <w:rStyle w:val="CorpsdetexteCar"/>
                <w:sz w:val="18"/>
                <w:szCs w:val="18"/>
              </w:rPr>
              <w:t xml:space="preserve"> 5 minutes</w:t>
            </w:r>
          </w:p>
          <w:p w14:paraId="58D9C239" w14:textId="77777777" w:rsidR="00B36A5C" w:rsidRPr="00BD0C33" w:rsidRDefault="00B36A5C" w:rsidP="00B36A5C">
            <w:pPr>
              <w:pStyle w:val="Corpsdetexte"/>
              <w:ind w:left="24"/>
              <w:rPr>
                <w:rStyle w:val="CorpsdetexteCar"/>
                <w:sz w:val="18"/>
                <w:szCs w:val="18"/>
              </w:rPr>
            </w:pPr>
            <w:r w:rsidRPr="00BD0C33">
              <w:rPr>
                <w:rStyle w:val="CorpsdetexteCar"/>
                <w:sz w:val="18"/>
                <w:szCs w:val="18"/>
              </w:rPr>
              <w:t>Dirty conditions</w:t>
            </w:r>
            <w:r>
              <w:rPr>
                <w:rStyle w:val="CorpsdetexteCar"/>
                <w:sz w:val="18"/>
                <w:szCs w:val="18"/>
              </w:rPr>
              <w:t xml:space="preserve"> (3g/L BSA)</w:t>
            </w:r>
          </w:p>
          <w:p w14:paraId="34FCEE82" w14:textId="77777777" w:rsidR="00B36A5C" w:rsidRDefault="00B36A5C" w:rsidP="00B36A5C">
            <w:pPr>
              <w:ind w:left="24"/>
              <w:rPr>
                <w:rStyle w:val="CorpsdetexteCar"/>
                <w:sz w:val="18"/>
                <w:szCs w:val="18"/>
              </w:rPr>
            </w:pPr>
          </w:p>
          <w:p w14:paraId="637CEFC4" w14:textId="6656B6FC" w:rsidR="00B36A5C" w:rsidRPr="00BD0C33" w:rsidRDefault="00B36A5C" w:rsidP="00B36A5C">
            <w:pPr>
              <w:pStyle w:val="Corpsdetexte"/>
              <w:ind w:left="24"/>
              <w:rPr>
                <w:rStyle w:val="CorpsdetexteCar"/>
                <w:sz w:val="18"/>
                <w:szCs w:val="18"/>
              </w:rPr>
            </w:pPr>
            <w:r>
              <w:rPr>
                <w:rStyle w:val="CorpsdetexteCar"/>
                <w:sz w:val="18"/>
                <w:szCs w:val="18"/>
              </w:rPr>
              <w:t xml:space="preserve">Criteria </w:t>
            </w:r>
            <w:r w:rsidRPr="00B41620">
              <w:rPr>
                <w:color w:val="000000"/>
                <w:sz w:val="18"/>
                <w:szCs w:val="18"/>
              </w:rPr>
              <w:t>≥</w:t>
            </w:r>
            <w:r>
              <w:rPr>
                <w:color w:val="000000"/>
                <w:sz w:val="18"/>
                <w:szCs w:val="18"/>
              </w:rPr>
              <w:t>4</w:t>
            </w:r>
            <w:r w:rsidRPr="00B41620">
              <w:rPr>
                <w:color w:val="000000"/>
                <w:sz w:val="18"/>
                <w:szCs w:val="18"/>
              </w:rPr>
              <w:t xml:space="preserve"> log reduction</w:t>
            </w:r>
          </w:p>
        </w:tc>
        <w:tc>
          <w:tcPr>
            <w:tcW w:w="2494" w:type="dxa"/>
            <w:tcBorders>
              <w:top w:val="single" w:sz="4" w:space="0" w:color="auto"/>
              <w:left w:val="single" w:sz="4" w:space="0" w:color="auto"/>
              <w:bottom w:val="single" w:sz="4" w:space="0" w:color="auto"/>
              <w:right w:val="single" w:sz="4" w:space="0" w:color="auto"/>
            </w:tcBorders>
          </w:tcPr>
          <w:p w14:paraId="4B070E71" w14:textId="28DDAF87" w:rsidR="00B36A5C" w:rsidRPr="00097F86" w:rsidRDefault="00B36A5C" w:rsidP="00B36A5C">
            <w:pPr>
              <w:rPr>
                <w:rFonts w:cs="Arial"/>
                <w:color w:val="000000"/>
                <w:sz w:val="18"/>
                <w:szCs w:val="18"/>
                <w:lang w:eastAsia="de-DE"/>
              </w:rPr>
            </w:pPr>
            <w:r w:rsidRPr="00097F86">
              <w:rPr>
                <w:rFonts w:cs="Arial"/>
                <w:color w:val="000000"/>
                <w:sz w:val="18"/>
                <w:szCs w:val="18"/>
                <w:lang w:eastAsia="de-DE"/>
              </w:rPr>
              <w:t>Bactericidal activity demonstrated at 100 % v/v</w:t>
            </w:r>
          </w:p>
        </w:tc>
        <w:tc>
          <w:tcPr>
            <w:tcW w:w="1706" w:type="dxa"/>
            <w:tcBorders>
              <w:top w:val="single" w:sz="4" w:space="0" w:color="auto"/>
              <w:left w:val="single" w:sz="4" w:space="0" w:color="auto"/>
              <w:bottom w:val="single" w:sz="4" w:space="0" w:color="auto"/>
              <w:right w:val="single" w:sz="4" w:space="0" w:color="auto"/>
            </w:tcBorders>
          </w:tcPr>
          <w:p w14:paraId="32F2D7C4" w14:textId="77777777" w:rsidR="00B36A5C" w:rsidRDefault="00B36A5C" w:rsidP="00B36A5C">
            <w:pPr>
              <w:rPr>
                <w:rStyle w:val="CorpsdetexteCar"/>
                <w:sz w:val="18"/>
                <w:szCs w:val="18"/>
              </w:rPr>
            </w:pPr>
            <w:r w:rsidRPr="00BD0C33">
              <w:rPr>
                <w:rStyle w:val="CorpsdetexteCar"/>
                <w:sz w:val="18"/>
                <w:szCs w:val="18"/>
              </w:rPr>
              <w:t>Watson (2021l)</w:t>
            </w:r>
          </w:p>
          <w:p w14:paraId="294C38B2" w14:textId="77777777" w:rsidR="00B36A5C" w:rsidRDefault="00B36A5C" w:rsidP="00B36A5C">
            <w:pPr>
              <w:rPr>
                <w:rStyle w:val="CorpsdetexteCar"/>
                <w:sz w:val="18"/>
                <w:szCs w:val="18"/>
              </w:rPr>
            </w:pPr>
            <w:r>
              <w:rPr>
                <w:rStyle w:val="CorpsdetexteCar"/>
                <w:sz w:val="18"/>
                <w:szCs w:val="18"/>
              </w:rPr>
              <w:t>CIB.21C039.SB</w:t>
            </w:r>
          </w:p>
          <w:p w14:paraId="6C27CADF" w14:textId="77777777" w:rsidR="00B36A5C" w:rsidRDefault="00B36A5C" w:rsidP="00B36A5C">
            <w:pPr>
              <w:rPr>
                <w:rStyle w:val="CorpsdetexteCar"/>
                <w:sz w:val="18"/>
                <w:szCs w:val="18"/>
              </w:rPr>
            </w:pPr>
          </w:p>
          <w:p w14:paraId="68C1CF87" w14:textId="4D9EAE6B" w:rsidR="00B36A5C" w:rsidRPr="00BD0C33" w:rsidRDefault="00B36A5C" w:rsidP="00B36A5C">
            <w:pPr>
              <w:rPr>
                <w:rStyle w:val="CorpsdetexteCar"/>
                <w:sz w:val="18"/>
                <w:szCs w:val="18"/>
              </w:rPr>
            </w:pPr>
            <w:r>
              <w:rPr>
                <w:rStyle w:val="CorpsdetexteCar"/>
                <w:sz w:val="18"/>
                <w:szCs w:val="18"/>
              </w:rPr>
              <w:t>IC2 only one concentration tested</w:t>
            </w:r>
          </w:p>
        </w:tc>
      </w:tr>
    </w:tbl>
    <w:p w14:paraId="0D78E106" w14:textId="77777777" w:rsidR="005807B7" w:rsidRDefault="005807B7" w:rsidP="009C0D63">
      <w:pPr>
        <w:spacing w:line="260" w:lineRule="atLeast"/>
        <w:jc w:val="both"/>
        <w:rPr>
          <w:rFonts w:ascii="Times New Roman" w:eastAsia="Calibri" w:hAnsi="Times New Roman" w:cs="Arial"/>
          <w:bCs/>
          <w:i/>
          <w:caps/>
          <w:szCs w:val="28"/>
          <w:lang w:eastAsia="en-US"/>
        </w:rPr>
      </w:pPr>
    </w:p>
    <w:p w14:paraId="04887820" w14:textId="77777777" w:rsidR="009D0C0B" w:rsidRPr="009C0D63" w:rsidRDefault="009D0C0B" w:rsidP="009C0D63">
      <w:pPr>
        <w:spacing w:line="260" w:lineRule="atLeast"/>
        <w:jc w:val="both"/>
        <w:rPr>
          <w:rFonts w:ascii="Times New Roman" w:eastAsia="Calibri" w:hAnsi="Times New Roman" w:cs="Arial"/>
          <w:bCs/>
          <w:i/>
          <w:caps/>
          <w:szCs w:val="28"/>
          <w:lang w:eastAsia="en-US"/>
        </w:rPr>
      </w:pPr>
    </w:p>
    <w:p w14:paraId="02750D4A" w14:textId="32072106" w:rsidR="009D0C0B" w:rsidRPr="009C0D63" w:rsidRDefault="009D0C0B" w:rsidP="009C0D63">
      <w:pPr>
        <w:spacing w:line="260" w:lineRule="atLeast"/>
        <w:jc w:val="both"/>
        <w:rPr>
          <w:rFonts w:ascii="Times New Roman" w:eastAsia="Calibri" w:hAnsi="Times New Roman" w:cs="Arial"/>
          <w:bCs/>
          <w:i/>
          <w:caps/>
          <w:szCs w:val="28"/>
          <w:lang w:eastAsia="en-US"/>
        </w:rPr>
      </w:pPr>
    </w:p>
    <w:p w14:paraId="5F8B830F" w14:textId="77777777" w:rsidR="009D0C0B" w:rsidRDefault="009D0C0B">
      <w:pPr>
        <w:spacing w:line="260" w:lineRule="atLeast"/>
        <w:rPr>
          <w:rFonts w:ascii="Times New Roman" w:eastAsia="Calibri" w:hAnsi="Times New Roman" w:cs="Times New Roman"/>
          <w:i/>
          <w:iCs/>
          <w:lang w:eastAsia="en-US"/>
        </w:rPr>
      </w:pPr>
    </w:p>
    <w:p w14:paraId="13D1A37F" w14:textId="77777777" w:rsidR="005807B7" w:rsidRDefault="005807B7">
      <w:pPr>
        <w:spacing w:line="260" w:lineRule="atLeast"/>
        <w:rPr>
          <w:rFonts w:ascii="Times New Roman" w:eastAsia="Calibri" w:hAnsi="Times New Roman" w:cs="Times New Roman"/>
          <w:i/>
          <w:iCs/>
          <w:lang w:eastAsia="en-US"/>
        </w:rPr>
        <w:sectPr w:rsidR="005807B7" w:rsidSect="005807B7">
          <w:pgSz w:w="16838" w:h="11906" w:orient="landscape"/>
          <w:pgMar w:top="1446" w:right="1474" w:bottom="1247" w:left="2013" w:header="850" w:footer="850" w:gutter="0"/>
          <w:cols w:space="720"/>
          <w:docGrid w:linePitch="272"/>
        </w:sectPr>
      </w:pPr>
    </w:p>
    <w:p w14:paraId="062FB29E" w14:textId="664354FA" w:rsidR="009D0C0B" w:rsidRPr="00961837" w:rsidRDefault="005F2095">
      <w:pPr>
        <w:spacing w:line="260" w:lineRule="atLeast"/>
        <w:rPr>
          <w:rFonts w:eastAsia="Calibri" w:cs="Times New Roman"/>
          <w:b/>
          <w:lang w:eastAsia="en-US"/>
        </w:rPr>
      </w:pPr>
      <w:r w:rsidRPr="00961837">
        <w:rPr>
          <w:rFonts w:eastAsia="Calibri" w:cs="Times New Roman"/>
          <w:b/>
          <w:lang w:eastAsia="en-US"/>
        </w:rPr>
        <w:lastRenderedPageBreak/>
        <w:t>Efficacy data of the CITROX PRODUCT FAMILY</w:t>
      </w:r>
    </w:p>
    <w:p w14:paraId="401FF40E" w14:textId="6EC8AD55" w:rsidR="005F2095" w:rsidRDefault="005F2095">
      <w:pPr>
        <w:spacing w:line="260" w:lineRule="atLeast"/>
        <w:rPr>
          <w:rFonts w:ascii="Times New Roman" w:eastAsia="Calibri" w:hAnsi="Times New Roman" w:cs="Times New Roman"/>
          <w:i/>
          <w:iCs/>
          <w:lang w:eastAsia="en-US"/>
        </w:rPr>
      </w:pPr>
    </w:p>
    <w:p w14:paraId="7A7F4578" w14:textId="0E400BF5" w:rsidR="005F2095" w:rsidRDefault="005F2095" w:rsidP="00344D6D">
      <w:pPr>
        <w:spacing w:line="260" w:lineRule="atLeast"/>
        <w:jc w:val="both"/>
      </w:pPr>
      <w:r w:rsidRPr="005F2095">
        <w:rPr>
          <w:rFonts w:eastAsia="Calibri" w:cs="Times New Roman"/>
          <w:lang w:eastAsia="en-US"/>
        </w:rPr>
        <w:t xml:space="preserve">Laboratory studies were conducted with </w:t>
      </w:r>
      <w:r w:rsidR="00961837">
        <w:rPr>
          <w:rFonts w:eastAsia="Calibri" w:cs="Times New Roman"/>
          <w:lang w:eastAsia="en-US"/>
        </w:rPr>
        <w:t xml:space="preserve">the </w:t>
      </w:r>
      <w:r w:rsidR="00961837" w:rsidRPr="00961837">
        <w:rPr>
          <w:rFonts w:eastAsia="Calibri" w:cs="Times New Roman"/>
          <w:lang w:eastAsia="en-US"/>
        </w:rPr>
        <w:t>CITROX PRODUCT FAMILY</w:t>
      </w:r>
      <w:r w:rsidR="00961837" w:rsidRPr="005F2095">
        <w:rPr>
          <w:rFonts w:eastAsia="Calibri" w:cs="Times New Roman"/>
          <w:lang w:eastAsia="en-US"/>
        </w:rPr>
        <w:t xml:space="preserve"> </w:t>
      </w:r>
      <w:r w:rsidRPr="005F2095">
        <w:rPr>
          <w:rFonts w:eastAsia="Calibri" w:cs="Times New Roman"/>
          <w:lang w:eastAsia="en-US"/>
        </w:rPr>
        <w:t>according to the Guidance on BPR, Volume II Efficacy – Assessment and Evaluation (Parts B+C).</w:t>
      </w:r>
      <w:r>
        <w:rPr>
          <w:rFonts w:eastAsia="Calibri" w:cs="Times New Roman"/>
          <w:lang w:eastAsia="en-US"/>
        </w:rPr>
        <w:t xml:space="preserve"> </w:t>
      </w:r>
      <w:r w:rsidRPr="00B47212">
        <w:t xml:space="preserve">The main </w:t>
      </w:r>
      <w:r w:rsidRPr="003D3493">
        <w:t xml:space="preserve">points are summarized in the table </w:t>
      </w:r>
      <w:r>
        <w:t>abo</w:t>
      </w:r>
      <w:r w:rsidR="00344D6D">
        <w:t>v</w:t>
      </w:r>
      <w:r>
        <w:t>e</w:t>
      </w:r>
      <w:r w:rsidR="00344D6D">
        <w:t>.</w:t>
      </w:r>
    </w:p>
    <w:p w14:paraId="7A83F46D" w14:textId="0B75600D" w:rsidR="005F2095" w:rsidRDefault="005F2095">
      <w:pPr>
        <w:spacing w:line="260" w:lineRule="atLeast"/>
      </w:pPr>
    </w:p>
    <w:p w14:paraId="30F27F75" w14:textId="403BAF5C" w:rsidR="005F2095" w:rsidRDefault="005F2095" w:rsidP="005F2095">
      <w:pPr>
        <w:pStyle w:val="Paragraphedeliste"/>
        <w:numPr>
          <w:ilvl w:val="0"/>
          <w:numId w:val="12"/>
        </w:numPr>
        <w:spacing w:line="260" w:lineRule="atLeast"/>
      </w:pPr>
      <w:r w:rsidRPr="005F2095">
        <w:rPr>
          <w:b/>
        </w:rPr>
        <w:t>META SPC 1:</w:t>
      </w:r>
    </w:p>
    <w:p w14:paraId="6E785C52" w14:textId="77777777" w:rsidR="00B60F04" w:rsidRDefault="00B60F04">
      <w:pPr>
        <w:spacing w:line="260" w:lineRule="atLeast"/>
      </w:pPr>
    </w:p>
    <w:p w14:paraId="23AE7FD4" w14:textId="4A1773F8" w:rsidR="005F2095" w:rsidRDefault="00B60F04" w:rsidP="00344D6D">
      <w:pPr>
        <w:spacing w:line="260" w:lineRule="atLeast"/>
        <w:jc w:val="both"/>
      </w:pPr>
      <w:r>
        <w:t>META SPC 1</w:t>
      </w:r>
      <w:r w:rsidR="00961837" w:rsidRPr="00961837">
        <w:t xml:space="preserve"> </w:t>
      </w:r>
      <w:r w:rsidR="00961837" w:rsidRPr="00264C7E">
        <w:t xml:space="preserve">contains </w:t>
      </w:r>
      <w:r w:rsidR="00961837">
        <w:t xml:space="preserve">a </w:t>
      </w:r>
      <w:r w:rsidR="00961837" w:rsidRPr="00264C7E">
        <w:t>ready to use product</w:t>
      </w:r>
      <w:r w:rsidR="00961837">
        <w:t xml:space="preserve"> (</w:t>
      </w:r>
      <w:proofErr w:type="spellStart"/>
      <w:r w:rsidR="00961837" w:rsidRPr="00961837">
        <w:t>Citrox</w:t>
      </w:r>
      <w:proofErr w:type="spellEnd"/>
      <w:r w:rsidR="00961837" w:rsidRPr="00961837">
        <w:t xml:space="preserve"> Protect Alcohol Free Hand Gel</w:t>
      </w:r>
      <w:r w:rsidR="00961837">
        <w:t>)</w:t>
      </w:r>
      <w:r w:rsidR="00961837" w:rsidRPr="00264C7E">
        <w:t xml:space="preserve"> with lactic </w:t>
      </w:r>
      <w:r w:rsidR="00961837">
        <w:t xml:space="preserve">acid </w:t>
      </w:r>
      <w:r w:rsidR="00961837" w:rsidRPr="00264C7E">
        <w:t>concentration</w:t>
      </w:r>
      <w:r w:rsidR="00961837">
        <w:t xml:space="preserve"> of 0.2 % w/w. Laboratory studies were conduct</w:t>
      </w:r>
      <w:r w:rsidR="00344D6D">
        <w:t>ed</w:t>
      </w:r>
      <w:r w:rsidR="00961837">
        <w:t xml:space="preserve"> with this</w:t>
      </w:r>
      <w:r w:rsidR="00344D6D">
        <w:t xml:space="preserve"> </w:t>
      </w:r>
      <w:r w:rsidR="00961837">
        <w:t>product.</w:t>
      </w:r>
    </w:p>
    <w:p w14:paraId="510E7D84" w14:textId="7EC89585" w:rsidR="00961837" w:rsidRDefault="00961837" w:rsidP="00961837">
      <w:pPr>
        <w:pStyle w:val="Paragraphedeliste"/>
        <w:numPr>
          <w:ilvl w:val="0"/>
          <w:numId w:val="13"/>
        </w:numPr>
        <w:suppressAutoHyphens w:val="0"/>
        <w:contextualSpacing/>
        <w:jc w:val="both"/>
      </w:pPr>
      <w:r w:rsidRPr="00264C7E">
        <w:t xml:space="preserve">Bactericidal activity is demonstrated in phase 2, step 1 test (EN 1276), with </w:t>
      </w:r>
      <w:r>
        <w:t xml:space="preserve">the product </w:t>
      </w:r>
      <w:proofErr w:type="spellStart"/>
      <w:r w:rsidRPr="00961837">
        <w:t>Citrox</w:t>
      </w:r>
      <w:proofErr w:type="spellEnd"/>
      <w:r w:rsidRPr="00961837">
        <w:t xml:space="preserve"> Protect Alcohol Free Hand Gel</w:t>
      </w:r>
      <w:r w:rsidRPr="00264C7E">
        <w:t xml:space="preserve">, at 20 °C, with a contact time of </w:t>
      </w:r>
      <w:r>
        <w:t>60</w:t>
      </w:r>
      <w:r w:rsidRPr="00264C7E">
        <w:t xml:space="preserve"> </w:t>
      </w:r>
      <w:r>
        <w:t>seconds</w:t>
      </w:r>
      <w:r w:rsidRPr="00264C7E">
        <w:t xml:space="preserve">, in </w:t>
      </w:r>
      <w:r>
        <w:t>clean</w:t>
      </w:r>
      <w:r w:rsidRPr="00264C7E">
        <w:t xml:space="preserve"> conditions (</w:t>
      </w:r>
      <w:r>
        <w:t>0.3</w:t>
      </w:r>
      <w:r w:rsidRPr="00264C7E">
        <w:t xml:space="preserve"> g/L BSA). In these conditions, bactericidal activity is shown at the in-use concentration of </w:t>
      </w:r>
      <w:r>
        <w:t>80</w:t>
      </w:r>
      <w:r w:rsidRPr="00264C7E">
        <w:t xml:space="preserve"> % v/v.</w:t>
      </w:r>
    </w:p>
    <w:p w14:paraId="701D12BD" w14:textId="793C5B45" w:rsidR="00961837" w:rsidRDefault="00961837">
      <w:pPr>
        <w:pStyle w:val="Paragraphedeliste"/>
        <w:numPr>
          <w:ilvl w:val="0"/>
          <w:numId w:val="13"/>
        </w:numPr>
        <w:suppressAutoHyphens w:val="0"/>
        <w:contextualSpacing/>
        <w:jc w:val="both"/>
      </w:pPr>
      <w:r w:rsidRPr="00264C7E">
        <w:t xml:space="preserve">Bactericidal activity is demonstrated in phase 2, step 1 test (EN </w:t>
      </w:r>
      <w:r>
        <w:t>13727</w:t>
      </w:r>
      <w:r w:rsidRPr="00264C7E">
        <w:t xml:space="preserve">), with </w:t>
      </w:r>
      <w:r>
        <w:t xml:space="preserve">the product </w:t>
      </w:r>
      <w:proofErr w:type="spellStart"/>
      <w:r w:rsidRPr="00961837">
        <w:t>Citrox</w:t>
      </w:r>
      <w:proofErr w:type="spellEnd"/>
      <w:r w:rsidRPr="00961837">
        <w:t xml:space="preserve"> Protect Alcohol Free Hand Gel</w:t>
      </w:r>
      <w:r w:rsidRPr="00264C7E">
        <w:t xml:space="preserve">, at 20 °C, with a contact time of </w:t>
      </w:r>
      <w:r>
        <w:t>60</w:t>
      </w:r>
      <w:r w:rsidRPr="00264C7E">
        <w:t xml:space="preserve"> </w:t>
      </w:r>
      <w:r>
        <w:t>seconds</w:t>
      </w:r>
      <w:r w:rsidRPr="00264C7E">
        <w:t xml:space="preserve">, in </w:t>
      </w:r>
      <w:r>
        <w:t>clean</w:t>
      </w:r>
      <w:r w:rsidRPr="00264C7E">
        <w:t xml:space="preserve"> conditions (</w:t>
      </w:r>
      <w:r>
        <w:t>0.3</w:t>
      </w:r>
      <w:r w:rsidRPr="00264C7E">
        <w:t xml:space="preserve"> g/L BSA). In these conditions, bactericidal activity is shown at the in-use concentration of </w:t>
      </w:r>
      <w:r>
        <w:t>80</w:t>
      </w:r>
      <w:r w:rsidRPr="00264C7E">
        <w:t xml:space="preserve"> % v/v.</w:t>
      </w:r>
    </w:p>
    <w:p w14:paraId="5A78364E" w14:textId="2CBEC2ED" w:rsidR="00961837" w:rsidRDefault="00961837" w:rsidP="000F2A5C">
      <w:pPr>
        <w:pStyle w:val="Paragraphedeliste"/>
        <w:numPr>
          <w:ilvl w:val="0"/>
          <w:numId w:val="13"/>
        </w:numPr>
        <w:suppressAutoHyphens w:val="0"/>
        <w:contextualSpacing/>
        <w:jc w:val="both"/>
      </w:pPr>
      <w:r w:rsidRPr="00264C7E">
        <w:t xml:space="preserve">Bactericidal activity is demonstrated in phase 2, step </w:t>
      </w:r>
      <w:r w:rsidR="00FE1C50">
        <w:t>2</w:t>
      </w:r>
      <w:r w:rsidRPr="00264C7E">
        <w:t xml:space="preserve"> test (EN </w:t>
      </w:r>
      <w:r w:rsidR="00FE1C50">
        <w:t>1500</w:t>
      </w:r>
      <w:r w:rsidRPr="00264C7E">
        <w:t xml:space="preserve">), with </w:t>
      </w:r>
      <w:r>
        <w:t xml:space="preserve">the product </w:t>
      </w:r>
      <w:proofErr w:type="spellStart"/>
      <w:r w:rsidRPr="00961837">
        <w:t>Citrox</w:t>
      </w:r>
      <w:proofErr w:type="spellEnd"/>
      <w:r w:rsidRPr="00961837">
        <w:t xml:space="preserve"> Protect Alcohol Free Hand Gel</w:t>
      </w:r>
      <w:r w:rsidRPr="00264C7E">
        <w:t xml:space="preserve">, at 20 °C, with a contact time of </w:t>
      </w:r>
      <w:r>
        <w:t>60</w:t>
      </w:r>
      <w:r w:rsidRPr="00264C7E">
        <w:t xml:space="preserve"> </w:t>
      </w:r>
      <w:r>
        <w:t>seconds</w:t>
      </w:r>
      <w:r w:rsidRPr="00264C7E">
        <w:t xml:space="preserve">. In these conditions, bactericidal activity is shown at the in-use concentration of </w:t>
      </w:r>
      <w:r w:rsidR="00FE1C50">
        <w:t>100</w:t>
      </w:r>
      <w:r w:rsidRPr="00264C7E">
        <w:t xml:space="preserve"> % v/v.</w:t>
      </w:r>
    </w:p>
    <w:p w14:paraId="4C68438E" w14:textId="79EBD921" w:rsidR="00961837" w:rsidRDefault="00961837" w:rsidP="00961837">
      <w:pPr>
        <w:pStyle w:val="Paragraphedeliste"/>
        <w:numPr>
          <w:ilvl w:val="0"/>
          <w:numId w:val="13"/>
        </w:numPr>
        <w:suppressAutoHyphens w:val="0"/>
        <w:contextualSpacing/>
        <w:jc w:val="both"/>
      </w:pPr>
      <w:proofErr w:type="spellStart"/>
      <w:r>
        <w:t>Yeasticidal</w:t>
      </w:r>
      <w:proofErr w:type="spellEnd"/>
      <w:r w:rsidRPr="00264C7E">
        <w:t xml:space="preserve"> activity is demonstrated in phase 2, step 1 test (EN </w:t>
      </w:r>
      <w:r>
        <w:t>1650</w:t>
      </w:r>
      <w:r w:rsidRPr="00264C7E">
        <w:t xml:space="preserve">), with </w:t>
      </w:r>
      <w:r>
        <w:t xml:space="preserve">the product </w:t>
      </w:r>
      <w:proofErr w:type="spellStart"/>
      <w:r w:rsidRPr="00961837">
        <w:t>Citrox</w:t>
      </w:r>
      <w:proofErr w:type="spellEnd"/>
      <w:r w:rsidRPr="00961837">
        <w:t xml:space="preserve"> Protect Alcohol Free Hand Gel</w:t>
      </w:r>
      <w:r w:rsidRPr="00264C7E">
        <w:t xml:space="preserve">, at 20 °C, with a contact time of </w:t>
      </w:r>
      <w:r>
        <w:t>60</w:t>
      </w:r>
      <w:r w:rsidRPr="00264C7E">
        <w:t xml:space="preserve"> </w:t>
      </w:r>
      <w:r>
        <w:t>seconds</w:t>
      </w:r>
      <w:r w:rsidRPr="00264C7E">
        <w:t xml:space="preserve">, in </w:t>
      </w:r>
      <w:r>
        <w:t>clean</w:t>
      </w:r>
      <w:r w:rsidRPr="00264C7E">
        <w:t xml:space="preserve"> conditions (</w:t>
      </w:r>
      <w:r>
        <w:t>0.3</w:t>
      </w:r>
      <w:r w:rsidRPr="00264C7E">
        <w:t xml:space="preserve"> g/L BSA). In these conditions, </w:t>
      </w:r>
      <w:proofErr w:type="spellStart"/>
      <w:r>
        <w:t>yeasticidal</w:t>
      </w:r>
      <w:proofErr w:type="spellEnd"/>
      <w:r w:rsidRPr="00264C7E">
        <w:t xml:space="preserve"> activity is shown at the in-use concentration of </w:t>
      </w:r>
      <w:r>
        <w:t>80</w:t>
      </w:r>
      <w:r w:rsidRPr="00264C7E">
        <w:t xml:space="preserve"> % v/v.</w:t>
      </w:r>
    </w:p>
    <w:p w14:paraId="67F5C5B1" w14:textId="155B1AE3" w:rsidR="00961837" w:rsidRPr="00264C7E" w:rsidRDefault="00961837" w:rsidP="00961837">
      <w:pPr>
        <w:pStyle w:val="Paragraphedeliste"/>
        <w:numPr>
          <w:ilvl w:val="0"/>
          <w:numId w:val="13"/>
        </w:numPr>
        <w:suppressAutoHyphens w:val="0"/>
        <w:contextualSpacing/>
        <w:jc w:val="both"/>
      </w:pPr>
      <w:proofErr w:type="spellStart"/>
      <w:r>
        <w:t>Yeasticidal</w:t>
      </w:r>
      <w:proofErr w:type="spellEnd"/>
      <w:r w:rsidRPr="00264C7E">
        <w:t xml:space="preserve"> activity is demonstrated in phase 2, step 1 test (EN </w:t>
      </w:r>
      <w:r>
        <w:t>1650</w:t>
      </w:r>
      <w:r w:rsidRPr="00264C7E">
        <w:t xml:space="preserve">), with </w:t>
      </w:r>
      <w:r>
        <w:t xml:space="preserve">the product </w:t>
      </w:r>
      <w:proofErr w:type="spellStart"/>
      <w:r w:rsidRPr="00961837">
        <w:t>Citrox</w:t>
      </w:r>
      <w:proofErr w:type="spellEnd"/>
      <w:r w:rsidRPr="00961837">
        <w:t xml:space="preserve"> Protect Alcohol Free Hand Gel</w:t>
      </w:r>
      <w:r w:rsidRPr="00264C7E">
        <w:t xml:space="preserve">, at 20 °C, with a contact time of </w:t>
      </w:r>
      <w:r>
        <w:t>60</w:t>
      </w:r>
      <w:r w:rsidRPr="00264C7E">
        <w:t xml:space="preserve"> </w:t>
      </w:r>
      <w:r>
        <w:t>seconds</w:t>
      </w:r>
      <w:r w:rsidRPr="00264C7E">
        <w:t xml:space="preserve">, in </w:t>
      </w:r>
      <w:r>
        <w:t>clean</w:t>
      </w:r>
      <w:r w:rsidRPr="00264C7E">
        <w:t xml:space="preserve"> conditions (</w:t>
      </w:r>
      <w:r>
        <w:t>0.3</w:t>
      </w:r>
      <w:r w:rsidRPr="00264C7E">
        <w:t xml:space="preserve"> g/L BSA). In these conditions, </w:t>
      </w:r>
      <w:proofErr w:type="spellStart"/>
      <w:r>
        <w:t>yeasticidal</w:t>
      </w:r>
      <w:proofErr w:type="spellEnd"/>
      <w:r w:rsidRPr="00264C7E">
        <w:t xml:space="preserve"> activity is shown at the in-use concentration of </w:t>
      </w:r>
      <w:r>
        <w:t>80</w:t>
      </w:r>
      <w:r w:rsidRPr="00264C7E">
        <w:t xml:space="preserve"> % v/v.</w:t>
      </w:r>
    </w:p>
    <w:p w14:paraId="35AB1163" w14:textId="77777777" w:rsidR="00344D6D" w:rsidRDefault="00344D6D">
      <w:pPr>
        <w:spacing w:line="260" w:lineRule="atLeast"/>
        <w:rPr>
          <w:rFonts w:eastAsia="Calibri" w:cs="Times New Roman"/>
          <w:lang w:eastAsia="en-US"/>
        </w:rPr>
      </w:pPr>
    </w:p>
    <w:p w14:paraId="7638DB5F" w14:textId="19F0604C" w:rsidR="00E63CD1" w:rsidRPr="005D316B" w:rsidRDefault="00E63CD1">
      <w:pPr>
        <w:spacing w:line="260" w:lineRule="atLeast"/>
        <w:rPr>
          <w:rFonts w:eastAsia="Calibri" w:cs="Times New Roman"/>
          <w:lang w:eastAsia="en-US"/>
        </w:rPr>
      </w:pPr>
      <w:r>
        <w:rPr>
          <w:rFonts w:eastAsia="Calibri" w:cs="Times New Roman"/>
          <w:lang w:eastAsia="en-US"/>
        </w:rPr>
        <w:t xml:space="preserve">For the efficacy claimed against virus, no test with the product </w:t>
      </w:r>
      <w:proofErr w:type="spellStart"/>
      <w:r w:rsidRPr="00961837">
        <w:t>Citrox</w:t>
      </w:r>
      <w:proofErr w:type="spellEnd"/>
      <w:r w:rsidRPr="00961837">
        <w:t xml:space="preserve"> Protect Alcohol Free Hand Gel</w:t>
      </w:r>
      <w:r>
        <w:t xml:space="preserve"> was provided. </w:t>
      </w:r>
    </w:p>
    <w:p w14:paraId="3EB54E3F" w14:textId="77777777" w:rsidR="00344D6D" w:rsidRDefault="00344D6D" w:rsidP="00FE1C50">
      <w:pPr>
        <w:suppressAutoHyphens w:val="0"/>
        <w:spacing w:line="260" w:lineRule="atLeast"/>
        <w:jc w:val="both"/>
        <w:rPr>
          <w:rFonts w:eastAsia="Calibri" w:cs="Times New Roman"/>
          <w:lang w:eastAsia="en-US"/>
        </w:rPr>
      </w:pPr>
    </w:p>
    <w:p w14:paraId="55373838" w14:textId="4A041BC0" w:rsidR="00FE1C50" w:rsidRPr="00FE1C50" w:rsidRDefault="00E63CD1" w:rsidP="00FE1C50">
      <w:pPr>
        <w:suppressAutoHyphens w:val="0"/>
        <w:spacing w:line="260" w:lineRule="atLeast"/>
        <w:jc w:val="both"/>
        <w:rPr>
          <w:rFonts w:eastAsia="Calibri" w:cs="Times New Roman"/>
          <w:lang w:eastAsia="en-US"/>
        </w:rPr>
      </w:pPr>
      <w:r>
        <w:rPr>
          <w:rFonts w:eastAsia="Calibri" w:cs="Times New Roman"/>
          <w:lang w:eastAsia="en-US"/>
        </w:rPr>
        <w:t xml:space="preserve">Therefore, </w:t>
      </w:r>
      <w:r w:rsidR="00F96D1B" w:rsidDel="003B396A">
        <w:rPr>
          <w:rFonts w:eastAsia="Calibri" w:cs="Times New Roman"/>
          <w:lang w:eastAsia="en-US"/>
        </w:rPr>
        <w:t>based on the efficacy data</w:t>
      </w:r>
      <w:r w:rsidR="00FE1C50" w:rsidRPr="00FE1C50">
        <w:rPr>
          <w:rFonts w:eastAsia="Calibri" w:cs="Times New Roman"/>
          <w:lang w:eastAsia="en-US"/>
        </w:rPr>
        <w:t xml:space="preserve">, it can be concluded that the </w:t>
      </w:r>
      <w:r w:rsidR="00FE1C50">
        <w:rPr>
          <w:rFonts w:eastAsia="Calibri" w:cs="Times New Roman"/>
          <w:lang w:eastAsia="en-US"/>
        </w:rPr>
        <w:t xml:space="preserve">bactericidal and the </w:t>
      </w:r>
      <w:proofErr w:type="spellStart"/>
      <w:r w:rsidR="00FE1C50">
        <w:rPr>
          <w:rFonts w:eastAsia="Calibri" w:cs="Times New Roman"/>
          <w:lang w:eastAsia="en-US"/>
        </w:rPr>
        <w:t>yeasticidal</w:t>
      </w:r>
      <w:proofErr w:type="spellEnd"/>
      <w:r w:rsidR="00FE1C50">
        <w:rPr>
          <w:rFonts w:eastAsia="Calibri" w:cs="Times New Roman"/>
          <w:lang w:eastAsia="en-US"/>
        </w:rPr>
        <w:t xml:space="preserve"> </w:t>
      </w:r>
      <w:r w:rsidR="00FE1C50" w:rsidRPr="00FE1C50">
        <w:rPr>
          <w:rFonts w:eastAsia="Calibri" w:cs="Times New Roman"/>
          <w:lang w:eastAsia="en-US"/>
        </w:rPr>
        <w:t xml:space="preserve">efficacy </w:t>
      </w:r>
      <w:r w:rsidR="00736301">
        <w:rPr>
          <w:rFonts w:eastAsia="Calibri" w:cs="Times New Roman"/>
          <w:lang w:eastAsia="en-US"/>
        </w:rPr>
        <w:t>are</w:t>
      </w:r>
      <w:r w:rsidR="00736301" w:rsidRPr="00FE1C50">
        <w:rPr>
          <w:rFonts w:eastAsia="Calibri" w:cs="Times New Roman"/>
          <w:lang w:eastAsia="en-US"/>
        </w:rPr>
        <w:t xml:space="preserve"> </w:t>
      </w:r>
      <w:r w:rsidR="00FE1C50" w:rsidRPr="00FE1C50">
        <w:rPr>
          <w:rFonts w:eastAsia="Calibri" w:cs="Times New Roman"/>
          <w:lang w:eastAsia="en-US"/>
        </w:rPr>
        <w:t xml:space="preserve">demonstrated </w:t>
      </w:r>
      <w:r w:rsidR="00FE1C50">
        <w:rPr>
          <w:rFonts w:eastAsia="Calibri" w:cs="Times New Roman"/>
          <w:lang w:eastAsia="en-US"/>
        </w:rPr>
        <w:t xml:space="preserve">for the </w:t>
      </w:r>
      <w:r w:rsidR="00FE1C50" w:rsidDel="00736301">
        <w:rPr>
          <w:rFonts w:eastAsia="Calibri" w:cs="Times New Roman"/>
          <w:lang w:eastAsia="en-US"/>
        </w:rPr>
        <w:t>ready</w:t>
      </w:r>
      <w:r w:rsidR="00736301">
        <w:rPr>
          <w:rFonts w:eastAsia="Calibri" w:cs="Times New Roman"/>
          <w:lang w:eastAsia="en-US"/>
        </w:rPr>
        <w:t>-to-</w:t>
      </w:r>
      <w:r w:rsidR="00FE1C50">
        <w:rPr>
          <w:rFonts w:eastAsia="Calibri" w:cs="Times New Roman"/>
          <w:lang w:eastAsia="en-US"/>
        </w:rPr>
        <w:t xml:space="preserve">use product </w:t>
      </w:r>
      <w:proofErr w:type="spellStart"/>
      <w:r w:rsidR="00FE1C50" w:rsidRPr="00961837">
        <w:t>Citrox</w:t>
      </w:r>
      <w:proofErr w:type="spellEnd"/>
      <w:r w:rsidR="00FE1C50" w:rsidRPr="00961837">
        <w:t xml:space="preserve"> Protect Alcohol Free Hand Gel</w:t>
      </w:r>
      <w:r w:rsidR="00FE1C50" w:rsidRPr="00FE1C50">
        <w:rPr>
          <w:rFonts w:eastAsia="Calibri" w:cs="Times New Roman"/>
          <w:lang w:eastAsia="en-US"/>
        </w:rPr>
        <w:t xml:space="preserve">, for a contact time of </w:t>
      </w:r>
      <w:r w:rsidR="00FE1C50">
        <w:rPr>
          <w:rFonts w:eastAsia="Calibri" w:cs="Times New Roman"/>
          <w:lang w:eastAsia="en-US"/>
        </w:rPr>
        <w:t>60 seconds</w:t>
      </w:r>
      <w:r w:rsidR="00FE1C50" w:rsidRPr="00FE1C50">
        <w:rPr>
          <w:rFonts w:eastAsia="Calibri" w:cs="Times New Roman"/>
          <w:lang w:eastAsia="en-US"/>
        </w:rPr>
        <w:t>,</w:t>
      </w:r>
      <w:r>
        <w:rPr>
          <w:rFonts w:eastAsia="Calibri" w:cs="Times New Roman"/>
          <w:lang w:eastAsia="en-US"/>
        </w:rPr>
        <w:t xml:space="preserve"> including medical area</w:t>
      </w:r>
      <w:r w:rsidR="00D6093A">
        <w:rPr>
          <w:rFonts w:eastAsia="Calibri" w:cs="Times New Roman"/>
          <w:lang w:eastAsia="en-US"/>
        </w:rPr>
        <w:t xml:space="preserve"> (but excluding hospital as the contact time is higher than 30 s)</w:t>
      </w:r>
      <w:r>
        <w:rPr>
          <w:rFonts w:eastAsia="Calibri" w:cs="Times New Roman"/>
          <w:lang w:eastAsia="en-US"/>
        </w:rPr>
        <w:t>,</w:t>
      </w:r>
      <w:r w:rsidR="00FE1C50" w:rsidRPr="00FE1C50">
        <w:rPr>
          <w:rFonts w:eastAsia="Calibri" w:cs="Times New Roman"/>
          <w:lang w:eastAsia="en-US"/>
        </w:rPr>
        <w:t xml:space="preserve"> </w:t>
      </w:r>
      <w:r w:rsidR="00736301" w:rsidRPr="005D316B">
        <w:rPr>
          <w:rFonts w:eastAsia="Calibri" w:cs="Times New Roman"/>
          <w:lang w:eastAsia="en-US"/>
        </w:rPr>
        <w:t>on visibly clean hands</w:t>
      </w:r>
      <w:r w:rsidR="00FE1C50" w:rsidRPr="00736301">
        <w:rPr>
          <w:rFonts w:eastAsia="Calibri" w:cs="Times New Roman"/>
          <w:lang w:eastAsia="en-US"/>
        </w:rPr>
        <w:t>, at the</w:t>
      </w:r>
      <w:r w:rsidR="00FE1C50">
        <w:rPr>
          <w:rFonts w:eastAsia="Calibri" w:cs="Times New Roman"/>
          <w:lang w:eastAsia="en-US"/>
        </w:rPr>
        <w:t xml:space="preserve"> temperature of 20 °C</w:t>
      </w:r>
      <w:r w:rsidR="003B396A">
        <w:rPr>
          <w:rFonts w:eastAsia="Calibri" w:cs="Times New Roman"/>
          <w:lang w:eastAsia="en-US"/>
        </w:rPr>
        <w:t xml:space="preserve"> for </w:t>
      </w:r>
      <w:proofErr w:type="spellStart"/>
      <w:r w:rsidR="003B396A">
        <w:rPr>
          <w:rFonts w:eastAsia="Calibri" w:cs="Times New Roman"/>
          <w:lang w:eastAsia="en-US"/>
        </w:rPr>
        <w:t>handrub</w:t>
      </w:r>
      <w:proofErr w:type="spellEnd"/>
      <w:r w:rsidR="003B396A">
        <w:rPr>
          <w:rFonts w:eastAsia="Calibri" w:cs="Times New Roman"/>
          <w:lang w:eastAsia="en-US"/>
        </w:rPr>
        <w:t xml:space="preserve"> application</w:t>
      </w:r>
      <w:r w:rsidR="00FE1C50">
        <w:rPr>
          <w:rFonts w:eastAsia="Calibri" w:cs="Times New Roman"/>
          <w:lang w:eastAsia="en-US"/>
        </w:rPr>
        <w:t>.</w:t>
      </w:r>
    </w:p>
    <w:p w14:paraId="7BF29008" w14:textId="77777777" w:rsidR="00FE1C50" w:rsidRDefault="00FE1C50">
      <w:pPr>
        <w:spacing w:line="260" w:lineRule="atLeast"/>
        <w:rPr>
          <w:rFonts w:ascii="Times New Roman" w:eastAsia="Calibri" w:hAnsi="Times New Roman" w:cs="Times New Roman"/>
          <w:i/>
          <w:iCs/>
          <w:lang w:eastAsia="en-US"/>
        </w:rPr>
      </w:pPr>
    </w:p>
    <w:p w14:paraId="51D9E370" w14:textId="40C18069" w:rsidR="00FE1C50" w:rsidRDefault="00FE1C50" w:rsidP="00FE1C50">
      <w:pPr>
        <w:pStyle w:val="Paragraphedeliste"/>
        <w:numPr>
          <w:ilvl w:val="0"/>
          <w:numId w:val="12"/>
        </w:numPr>
        <w:spacing w:line="260" w:lineRule="atLeast"/>
      </w:pPr>
      <w:r w:rsidRPr="005F2095">
        <w:rPr>
          <w:b/>
        </w:rPr>
        <w:t xml:space="preserve">META SPC </w:t>
      </w:r>
      <w:r>
        <w:rPr>
          <w:b/>
        </w:rPr>
        <w:t>2</w:t>
      </w:r>
      <w:r w:rsidRPr="005F2095">
        <w:rPr>
          <w:b/>
        </w:rPr>
        <w:t>:</w:t>
      </w:r>
    </w:p>
    <w:p w14:paraId="49CF9556" w14:textId="77777777" w:rsidR="008D5B52" w:rsidRDefault="008D5B52" w:rsidP="008D5B52">
      <w:pPr>
        <w:spacing w:line="260" w:lineRule="atLeast"/>
      </w:pPr>
    </w:p>
    <w:p w14:paraId="5F2837CA" w14:textId="03EED63D" w:rsidR="00CF060D" w:rsidRDefault="00FE1C50" w:rsidP="008D5B52">
      <w:pPr>
        <w:spacing w:line="260" w:lineRule="atLeast"/>
        <w:jc w:val="both"/>
      </w:pPr>
      <w:r w:rsidRPr="00FE1C50">
        <w:t>META SPC 2</w:t>
      </w:r>
      <w:r>
        <w:t xml:space="preserve"> contains products at 0.2% w/w lactic acid as a spray, with a range of variations for wetting agent and surfactant. Laboratory studies were performed with the representative product </w:t>
      </w:r>
      <w:r w:rsidR="00CF060D" w:rsidRPr="00FE1C50">
        <w:t>CITROX PROTECT SURFACE CLEANER AND DISINFECTANT</w:t>
      </w:r>
      <w:r w:rsidR="00CF060D">
        <w:t xml:space="preserve"> and the product </w:t>
      </w:r>
      <w:r w:rsidR="00CF060D" w:rsidRPr="00CF060D">
        <w:t>CITROX BCL 1%</w:t>
      </w:r>
      <w:r>
        <w:t>.</w:t>
      </w:r>
    </w:p>
    <w:p w14:paraId="7C9DA405" w14:textId="77777777" w:rsidR="00F625E5" w:rsidRDefault="00F625E5" w:rsidP="008D5B52">
      <w:pPr>
        <w:spacing w:line="260" w:lineRule="atLeast"/>
        <w:jc w:val="both"/>
      </w:pPr>
    </w:p>
    <w:p w14:paraId="72B11C20" w14:textId="7D310440" w:rsidR="00961837" w:rsidRDefault="00CF060D" w:rsidP="008D5B52">
      <w:pPr>
        <w:spacing w:line="260" w:lineRule="atLeast"/>
        <w:jc w:val="both"/>
      </w:pPr>
      <w:r>
        <w:t xml:space="preserve">Taking into account </w:t>
      </w:r>
      <w:r w:rsidRPr="00CF060D">
        <w:rPr>
          <w:rFonts w:eastAsia="Calibri" w:cs="Times New Roman"/>
          <w:lang w:eastAsia="en-US"/>
        </w:rPr>
        <w:t>the variations of the co-</w:t>
      </w:r>
      <w:proofErr w:type="spellStart"/>
      <w:r w:rsidRPr="00CF060D">
        <w:rPr>
          <w:rFonts w:eastAsia="Calibri" w:cs="Times New Roman"/>
          <w:lang w:eastAsia="en-US"/>
        </w:rPr>
        <w:t>formulants</w:t>
      </w:r>
      <w:proofErr w:type="spellEnd"/>
      <w:r w:rsidRPr="00CF060D">
        <w:rPr>
          <w:rFonts w:eastAsia="Calibri" w:cs="Times New Roman"/>
          <w:lang w:eastAsia="en-US"/>
        </w:rPr>
        <w:t xml:space="preserve"> presented in the META-SPC</w:t>
      </w:r>
      <w:r w:rsidR="0096328D">
        <w:rPr>
          <w:rFonts w:eastAsia="Calibri" w:cs="Times New Roman"/>
          <w:lang w:eastAsia="en-US"/>
        </w:rPr>
        <w:t>2</w:t>
      </w:r>
      <w:r w:rsidRPr="00CF060D">
        <w:rPr>
          <w:rFonts w:eastAsia="Calibri" w:cs="Times New Roman"/>
          <w:lang w:eastAsia="en-US"/>
        </w:rPr>
        <w:t xml:space="preserve">, it can be assumed that </w:t>
      </w:r>
      <w:r w:rsidR="0096328D">
        <w:rPr>
          <w:rFonts w:eastAsia="Calibri" w:cs="Times New Roman"/>
          <w:lang w:eastAsia="en-US"/>
        </w:rPr>
        <w:t>the efficacy is supported by the data set generated from the representative products</w:t>
      </w:r>
      <w:r w:rsidRPr="00CF060D">
        <w:rPr>
          <w:rFonts w:eastAsia="Calibri" w:cs="Times New Roman"/>
          <w:lang w:eastAsia="en-US"/>
        </w:rPr>
        <w:t>.</w:t>
      </w:r>
    </w:p>
    <w:p w14:paraId="424A6C8A" w14:textId="77BE2909" w:rsidR="00CF060D" w:rsidRDefault="00CF060D" w:rsidP="008D5B52">
      <w:pPr>
        <w:spacing w:line="260" w:lineRule="atLeast"/>
        <w:jc w:val="both"/>
      </w:pPr>
    </w:p>
    <w:p w14:paraId="5539322F" w14:textId="77777777" w:rsidR="009C0D63" w:rsidRDefault="009C0D63" w:rsidP="008D5B52">
      <w:pPr>
        <w:spacing w:line="260" w:lineRule="atLeast"/>
        <w:jc w:val="both"/>
      </w:pPr>
    </w:p>
    <w:p w14:paraId="5D055D9A" w14:textId="74326BCF" w:rsidR="00A612A1" w:rsidRPr="005D316B" w:rsidRDefault="00A612A1" w:rsidP="008D5B52">
      <w:pPr>
        <w:spacing w:line="260" w:lineRule="atLeast"/>
        <w:jc w:val="both"/>
        <w:rPr>
          <w:u w:val="single"/>
        </w:rPr>
      </w:pPr>
      <w:r w:rsidRPr="005D316B">
        <w:rPr>
          <w:u w:val="single"/>
        </w:rPr>
        <w:lastRenderedPageBreak/>
        <w:t>Product CITROX BCL</w:t>
      </w:r>
      <w:r w:rsidR="00E66C8A" w:rsidRPr="005D316B">
        <w:rPr>
          <w:u w:val="single"/>
        </w:rPr>
        <w:t xml:space="preserve"> 1 %:</w:t>
      </w:r>
    </w:p>
    <w:p w14:paraId="58BB0051" w14:textId="7CCCDD7A" w:rsidR="008D5B52" w:rsidRDefault="008D5B52" w:rsidP="008D5B52">
      <w:pPr>
        <w:pStyle w:val="Paragraphedeliste"/>
        <w:numPr>
          <w:ilvl w:val="0"/>
          <w:numId w:val="14"/>
        </w:numPr>
        <w:spacing w:line="260" w:lineRule="atLeast"/>
        <w:jc w:val="both"/>
      </w:pPr>
      <w:r w:rsidRPr="00264C7E">
        <w:t>Bactericidal activity is demonstrated in phase 2, step 1 test (</w:t>
      </w:r>
      <w:r w:rsidRPr="00736301">
        <w:t>EN 1276),</w:t>
      </w:r>
      <w:r w:rsidRPr="00264C7E">
        <w:t xml:space="preserve"> with </w:t>
      </w:r>
      <w:r>
        <w:t xml:space="preserve">the product CITROX BCL </w:t>
      </w:r>
      <w:r w:rsidRPr="005D316B">
        <w:t>1%</w:t>
      </w:r>
      <w:r w:rsidRPr="00264C7E">
        <w:t xml:space="preserve">, at 20 °C, with a contact time of </w:t>
      </w:r>
      <w:r>
        <w:t>5 minutes</w:t>
      </w:r>
      <w:r w:rsidRPr="00264C7E">
        <w:t xml:space="preserve">, in </w:t>
      </w:r>
      <w:r>
        <w:t>clean</w:t>
      </w:r>
      <w:r w:rsidRPr="00264C7E">
        <w:t xml:space="preserve"> conditions (</w:t>
      </w:r>
      <w:r>
        <w:t>0.3</w:t>
      </w:r>
      <w:r w:rsidRPr="00264C7E">
        <w:t xml:space="preserve"> g/L BSA). In these conditions, bactericidal activity is shown at the in-use concentration of </w:t>
      </w:r>
      <w:r>
        <w:t>1</w:t>
      </w:r>
      <w:r w:rsidRPr="00264C7E">
        <w:t xml:space="preserve"> % v/v.</w:t>
      </w:r>
    </w:p>
    <w:p w14:paraId="653AC50F" w14:textId="0D1E40C6" w:rsidR="008D5B52" w:rsidRPr="003B396A" w:rsidRDefault="008D5B52" w:rsidP="008D5B52">
      <w:pPr>
        <w:pStyle w:val="Paragraphedeliste"/>
        <w:numPr>
          <w:ilvl w:val="0"/>
          <w:numId w:val="14"/>
        </w:numPr>
        <w:spacing w:line="260" w:lineRule="atLeast"/>
        <w:jc w:val="both"/>
      </w:pPr>
      <w:r w:rsidRPr="00264C7E">
        <w:t>Bactericidal activity is demonstrated in phase 2, step 1 test (</w:t>
      </w:r>
      <w:r w:rsidRPr="00736301">
        <w:t>EN 13727),</w:t>
      </w:r>
      <w:r w:rsidRPr="00264C7E">
        <w:t xml:space="preserve"> with </w:t>
      </w:r>
      <w:r>
        <w:t xml:space="preserve">the product CITROX </w:t>
      </w:r>
      <w:r w:rsidRPr="003B396A">
        <w:t>BCL 1%, at 20 °C, with a contact time of 5 minutes, in clean conditions (0.3 g/L BSA). In these conditions, bactericidal activity is shown at the in-use concentration of 1 % v/v.</w:t>
      </w:r>
    </w:p>
    <w:p w14:paraId="743A513D" w14:textId="2AF3E649" w:rsidR="008D5B52" w:rsidRPr="003B396A" w:rsidRDefault="008D5B52" w:rsidP="008D5B52">
      <w:pPr>
        <w:pStyle w:val="Paragraphedeliste"/>
        <w:numPr>
          <w:ilvl w:val="0"/>
          <w:numId w:val="14"/>
        </w:numPr>
        <w:spacing w:line="260" w:lineRule="atLeast"/>
        <w:jc w:val="both"/>
      </w:pPr>
      <w:r w:rsidRPr="003B396A">
        <w:t>Bactericidal activity is demonstrated in phase 2, step 2 test (EN 13697), with the product CITROX BCL 1%, at 20 °C, with a contact time of 5 minutes, in clean conditions (0.3 g/L BSA). In these conditions, bactericidal activity is shown at the in-use concentration of 2 % v/v.</w:t>
      </w:r>
    </w:p>
    <w:p w14:paraId="69D65AE7" w14:textId="43815A7E" w:rsidR="008D5B52" w:rsidRPr="003B396A" w:rsidRDefault="008D5B52" w:rsidP="008D5B52">
      <w:pPr>
        <w:pStyle w:val="Paragraphedeliste"/>
        <w:numPr>
          <w:ilvl w:val="0"/>
          <w:numId w:val="14"/>
        </w:numPr>
        <w:spacing w:line="260" w:lineRule="atLeast"/>
        <w:jc w:val="both"/>
      </w:pPr>
      <w:r w:rsidRPr="003B396A">
        <w:t>Bactericidal activity is demonstrated in phase 2, step 1 test (EN 13727), with the product CITROX BCL 1%, at 20 °C, with a contact time of 5 minutes, in dirty conditions (3 g/L BSA). In these conditions, bactericidal activity is shown at the in-use concentration of 1 % v/v.</w:t>
      </w:r>
    </w:p>
    <w:p w14:paraId="29D100E2" w14:textId="1250763B" w:rsidR="008D5B52" w:rsidRDefault="008D5B52" w:rsidP="008D5B52">
      <w:pPr>
        <w:spacing w:line="260" w:lineRule="atLeast"/>
        <w:jc w:val="both"/>
      </w:pPr>
    </w:p>
    <w:p w14:paraId="33D465C3" w14:textId="0A1275A0" w:rsidR="00D561AE" w:rsidRDefault="00D561AE" w:rsidP="008D5B52">
      <w:pPr>
        <w:spacing w:line="260" w:lineRule="atLeast"/>
        <w:jc w:val="both"/>
        <w:rPr>
          <w:rFonts w:eastAsia="Calibri" w:cs="Times New Roman"/>
          <w:lang w:eastAsia="en-US"/>
        </w:rPr>
      </w:pPr>
      <w:r w:rsidRPr="00FE1C50">
        <w:rPr>
          <w:rFonts w:eastAsia="Calibri" w:cs="Times New Roman"/>
          <w:lang w:eastAsia="en-US"/>
        </w:rPr>
        <w:t xml:space="preserve">Based on the efficacy data, it can be concluded that the </w:t>
      </w:r>
      <w:r>
        <w:rPr>
          <w:rFonts w:eastAsia="Calibri" w:cs="Times New Roman"/>
          <w:lang w:eastAsia="en-US"/>
        </w:rPr>
        <w:t>bactericidal</w:t>
      </w:r>
      <w:r w:rsidR="00A612A1">
        <w:rPr>
          <w:rFonts w:eastAsia="Calibri" w:cs="Times New Roman"/>
          <w:lang w:eastAsia="en-US"/>
        </w:rPr>
        <w:t xml:space="preserve"> efficacy</w:t>
      </w:r>
      <w:r>
        <w:rPr>
          <w:rFonts w:eastAsia="Calibri" w:cs="Times New Roman"/>
          <w:lang w:eastAsia="en-US"/>
        </w:rPr>
        <w:t xml:space="preserve"> is demonstrated for the product </w:t>
      </w:r>
      <w:r w:rsidRPr="00961837">
        <w:t>CITROX</w:t>
      </w:r>
      <w:r w:rsidR="003B396A">
        <w:t xml:space="preserve"> BCL 1%</w:t>
      </w:r>
      <w:r w:rsidRPr="00FE1C50">
        <w:rPr>
          <w:rFonts w:eastAsia="Calibri" w:cs="Times New Roman"/>
          <w:lang w:eastAsia="en-US"/>
        </w:rPr>
        <w:t xml:space="preserve">, </w:t>
      </w:r>
      <w:r w:rsidR="00A612A1">
        <w:rPr>
          <w:rFonts w:eastAsia="Calibri" w:cs="Times New Roman"/>
          <w:lang w:eastAsia="en-US"/>
        </w:rPr>
        <w:t>with</w:t>
      </w:r>
      <w:r w:rsidRPr="00FE1C50">
        <w:rPr>
          <w:rFonts w:eastAsia="Calibri" w:cs="Times New Roman"/>
          <w:lang w:eastAsia="en-US"/>
        </w:rPr>
        <w:t xml:space="preserve"> a contact time of </w:t>
      </w:r>
      <w:r>
        <w:rPr>
          <w:rFonts w:eastAsia="Calibri" w:cs="Times New Roman"/>
          <w:lang w:eastAsia="en-US"/>
        </w:rPr>
        <w:t>5 minutes</w:t>
      </w:r>
      <w:r w:rsidRPr="00FE1C50">
        <w:rPr>
          <w:rFonts w:eastAsia="Calibri" w:cs="Times New Roman"/>
          <w:lang w:eastAsia="en-US"/>
        </w:rPr>
        <w:t>,</w:t>
      </w:r>
      <w:r w:rsidR="003B396A">
        <w:rPr>
          <w:rFonts w:eastAsia="Calibri" w:cs="Times New Roman"/>
          <w:lang w:eastAsia="en-US"/>
        </w:rPr>
        <w:t xml:space="preserve"> at the application rate of 2% v/v,</w:t>
      </w:r>
      <w:r w:rsidRPr="00FE1C50">
        <w:rPr>
          <w:rFonts w:eastAsia="Calibri" w:cs="Times New Roman"/>
          <w:lang w:eastAsia="en-US"/>
        </w:rPr>
        <w:t xml:space="preserve"> in </w:t>
      </w:r>
      <w:r>
        <w:rPr>
          <w:rFonts w:eastAsia="Calibri" w:cs="Times New Roman"/>
          <w:lang w:eastAsia="en-US"/>
        </w:rPr>
        <w:t>clean</w:t>
      </w:r>
      <w:r w:rsidRPr="00FE1C50">
        <w:rPr>
          <w:rFonts w:eastAsia="Calibri" w:cs="Times New Roman"/>
          <w:lang w:eastAsia="en-US"/>
        </w:rPr>
        <w:t xml:space="preserve"> condition</w:t>
      </w:r>
      <w:r>
        <w:rPr>
          <w:rFonts w:eastAsia="Calibri" w:cs="Times New Roman"/>
          <w:lang w:eastAsia="en-US"/>
        </w:rPr>
        <w:t xml:space="preserve"> (0.3 g/L BSA), at the temperature of 20°C. </w:t>
      </w:r>
    </w:p>
    <w:p w14:paraId="01373B91" w14:textId="1E82123B" w:rsidR="00E66C8A" w:rsidRDefault="00E66C8A" w:rsidP="008D5B52">
      <w:pPr>
        <w:spacing w:line="260" w:lineRule="atLeast"/>
        <w:jc w:val="both"/>
        <w:rPr>
          <w:rFonts w:eastAsia="Calibri" w:cs="Times New Roman"/>
          <w:lang w:eastAsia="en-US"/>
        </w:rPr>
      </w:pPr>
      <w:r>
        <w:rPr>
          <w:rFonts w:eastAsia="Calibri" w:cs="Times New Roman"/>
          <w:lang w:eastAsia="en-US"/>
        </w:rPr>
        <w:t>The use on porous surface is not demonstrated.</w:t>
      </w:r>
    </w:p>
    <w:p w14:paraId="0589E005" w14:textId="77777777" w:rsidR="00D561AE" w:rsidRDefault="00D561AE" w:rsidP="008D5B52">
      <w:pPr>
        <w:spacing w:line="260" w:lineRule="atLeast"/>
        <w:jc w:val="both"/>
      </w:pPr>
    </w:p>
    <w:p w14:paraId="2EF2B445" w14:textId="42C94217" w:rsidR="008D5B52" w:rsidRDefault="008D5B52" w:rsidP="008D5B52">
      <w:pPr>
        <w:pStyle w:val="Paragraphedeliste"/>
        <w:numPr>
          <w:ilvl w:val="0"/>
          <w:numId w:val="14"/>
        </w:numPr>
        <w:spacing w:line="260" w:lineRule="atLeast"/>
        <w:jc w:val="both"/>
      </w:pPr>
      <w:proofErr w:type="spellStart"/>
      <w:r>
        <w:t>Yeasticidal</w:t>
      </w:r>
      <w:proofErr w:type="spellEnd"/>
      <w:r w:rsidRPr="00264C7E">
        <w:t xml:space="preserve"> activity is demonstrated in phase 2, step 1 test (EN </w:t>
      </w:r>
      <w:r w:rsidR="00736301">
        <w:t>1650</w:t>
      </w:r>
      <w:r w:rsidRPr="00264C7E">
        <w:t xml:space="preserve">), with </w:t>
      </w:r>
      <w:r>
        <w:t>the product CITROX BCL 1%</w:t>
      </w:r>
      <w:r w:rsidRPr="00264C7E">
        <w:t xml:space="preserve">, at 20 °C, with a contact time of </w:t>
      </w:r>
      <w:r>
        <w:t>5 minutes</w:t>
      </w:r>
      <w:r w:rsidRPr="00264C7E">
        <w:t xml:space="preserve">, in </w:t>
      </w:r>
      <w:r>
        <w:t>clean</w:t>
      </w:r>
      <w:r w:rsidRPr="00264C7E">
        <w:t xml:space="preserve"> conditions (</w:t>
      </w:r>
      <w:r>
        <w:t>0.3</w:t>
      </w:r>
      <w:r w:rsidRPr="00264C7E">
        <w:t xml:space="preserve"> g/L BSA). In these conditions, </w:t>
      </w:r>
      <w:proofErr w:type="spellStart"/>
      <w:r>
        <w:t>yeasticidal</w:t>
      </w:r>
      <w:proofErr w:type="spellEnd"/>
      <w:r w:rsidRPr="00264C7E">
        <w:t xml:space="preserve"> activity is shown at the in-use concentration of </w:t>
      </w:r>
      <w:r>
        <w:t>1</w:t>
      </w:r>
      <w:r w:rsidRPr="00264C7E">
        <w:t xml:space="preserve"> % v/v.</w:t>
      </w:r>
    </w:p>
    <w:p w14:paraId="2FFA7AC2" w14:textId="40419FF8" w:rsidR="008D5B52" w:rsidRDefault="008D5B52" w:rsidP="008D5B52">
      <w:pPr>
        <w:pStyle w:val="Paragraphedeliste"/>
        <w:numPr>
          <w:ilvl w:val="0"/>
          <w:numId w:val="14"/>
        </w:numPr>
        <w:spacing w:line="260" w:lineRule="atLeast"/>
        <w:jc w:val="both"/>
      </w:pPr>
      <w:proofErr w:type="spellStart"/>
      <w:r>
        <w:t>Yeasticidal</w:t>
      </w:r>
      <w:proofErr w:type="spellEnd"/>
      <w:r w:rsidRPr="00264C7E">
        <w:t xml:space="preserve"> activity is demonstrated in phase 2, step 1 test (EN </w:t>
      </w:r>
      <w:r>
        <w:t>13624</w:t>
      </w:r>
      <w:r w:rsidRPr="00264C7E">
        <w:t xml:space="preserve">), with </w:t>
      </w:r>
      <w:r>
        <w:t>the product CITROX BCL 1%</w:t>
      </w:r>
      <w:r w:rsidRPr="00264C7E">
        <w:t xml:space="preserve">, at 20 °C, with a contact time of </w:t>
      </w:r>
      <w:r>
        <w:t>5 minutes</w:t>
      </w:r>
      <w:r w:rsidRPr="00264C7E">
        <w:t xml:space="preserve">, in </w:t>
      </w:r>
      <w:r>
        <w:t>clean</w:t>
      </w:r>
      <w:r w:rsidRPr="00264C7E">
        <w:t xml:space="preserve"> conditions (</w:t>
      </w:r>
      <w:r>
        <w:t>0.3</w:t>
      </w:r>
      <w:r w:rsidRPr="00264C7E">
        <w:t xml:space="preserve"> g/L BSA). In these conditions, </w:t>
      </w:r>
      <w:proofErr w:type="spellStart"/>
      <w:r>
        <w:t>yeasticidal</w:t>
      </w:r>
      <w:proofErr w:type="spellEnd"/>
      <w:r w:rsidRPr="00264C7E">
        <w:t xml:space="preserve"> activity is shown at the in-use concentration of </w:t>
      </w:r>
      <w:r>
        <w:t>1</w:t>
      </w:r>
      <w:r w:rsidRPr="00264C7E">
        <w:t xml:space="preserve"> % v/v.</w:t>
      </w:r>
    </w:p>
    <w:p w14:paraId="30A2CF40" w14:textId="5EB80FE5" w:rsidR="008D5B52" w:rsidRDefault="008D5B52" w:rsidP="008D5B52">
      <w:pPr>
        <w:spacing w:line="260" w:lineRule="atLeast"/>
        <w:jc w:val="both"/>
      </w:pPr>
    </w:p>
    <w:p w14:paraId="3381179E" w14:textId="45673223" w:rsidR="00A612A1" w:rsidRDefault="00A612A1" w:rsidP="00A612A1">
      <w:pPr>
        <w:spacing w:line="260" w:lineRule="atLeast"/>
        <w:jc w:val="both"/>
      </w:pPr>
      <w:r>
        <w:rPr>
          <w:rFonts w:eastAsia="Calibri" w:cs="Times New Roman"/>
          <w:lang w:eastAsia="en-US"/>
        </w:rPr>
        <w:t>For the efficacy against yeast, no phase 2 step 2 test was provided. Therefore, based on the data provided,</w:t>
      </w:r>
      <w:r w:rsidR="00DC2426">
        <w:rPr>
          <w:rFonts w:eastAsia="Calibri" w:cs="Times New Roman"/>
          <w:lang w:eastAsia="en-US"/>
        </w:rPr>
        <w:t xml:space="preserve"> for surface disinfection,</w:t>
      </w:r>
      <w:r>
        <w:rPr>
          <w:rFonts w:eastAsia="Calibri" w:cs="Times New Roman"/>
          <w:lang w:eastAsia="en-US"/>
        </w:rPr>
        <w:t xml:space="preserve"> the </w:t>
      </w:r>
      <w:proofErr w:type="spellStart"/>
      <w:r>
        <w:rPr>
          <w:rFonts w:eastAsia="Calibri" w:cs="Times New Roman"/>
          <w:lang w:eastAsia="en-US"/>
        </w:rPr>
        <w:t>yeasticidal</w:t>
      </w:r>
      <w:proofErr w:type="spellEnd"/>
      <w:r>
        <w:rPr>
          <w:rFonts w:eastAsia="Calibri" w:cs="Times New Roman"/>
          <w:lang w:eastAsia="en-US"/>
        </w:rPr>
        <w:t xml:space="preserve"> efficacy of the product CITROX BCL</w:t>
      </w:r>
      <w:r w:rsidR="003B396A">
        <w:rPr>
          <w:rFonts w:eastAsia="Calibri" w:cs="Times New Roman"/>
          <w:lang w:eastAsia="en-US"/>
        </w:rPr>
        <w:t xml:space="preserve"> 1% </w:t>
      </w:r>
      <w:r>
        <w:rPr>
          <w:rFonts w:eastAsia="Calibri" w:cs="Times New Roman"/>
          <w:lang w:eastAsia="en-US"/>
        </w:rPr>
        <w:t>is not demonstrated</w:t>
      </w:r>
      <w:r w:rsidR="00F625E5">
        <w:rPr>
          <w:rFonts w:eastAsia="Calibri" w:cs="Times New Roman"/>
          <w:lang w:eastAsia="en-US"/>
        </w:rPr>
        <w:t>.</w:t>
      </w:r>
    </w:p>
    <w:p w14:paraId="738E8FB3" w14:textId="77777777" w:rsidR="00A612A1" w:rsidRDefault="00A612A1" w:rsidP="008D5B52">
      <w:pPr>
        <w:spacing w:line="260" w:lineRule="atLeast"/>
        <w:jc w:val="both"/>
      </w:pPr>
    </w:p>
    <w:p w14:paraId="0E6E4F85" w14:textId="1CF8B581" w:rsidR="008D5B52" w:rsidRPr="00FE1C50" w:rsidRDefault="008D5B52" w:rsidP="008D5B52">
      <w:pPr>
        <w:pStyle w:val="Paragraphedeliste"/>
        <w:numPr>
          <w:ilvl w:val="0"/>
          <w:numId w:val="14"/>
        </w:numPr>
        <w:spacing w:line="260" w:lineRule="atLeast"/>
        <w:jc w:val="both"/>
      </w:pPr>
      <w:proofErr w:type="spellStart"/>
      <w:r>
        <w:t>Virucidal</w:t>
      </w:r>
      <w:proofErr w:type="spellEnd"/>
      <w:r w:rsidRPr="00264C7E">
        <w:t xml:space="preserve"> activity</w:t>
      </w:r>
      <w:r w:rsidR="00A612A1">
        <w:t xml:space="preserve"> (enveloped virus)</w:t>
      </w:r>
      <w:r w:rsidRPr="00264C7E">
        <w:t xml:space="preserve"> is demonstrated in phase 2, step 1 test (EN </w:t>
      </w:r>
      <w:r>
        <w:t>14476</w:t>
      </w:r>
      <w:r w:rsidRPr="00264C7E">
        <w:t xml:space="preserve">), with </w:t>
      </w:r>
      <w:r>
        <w:t>the product CITROX BCL 1%</w:t>
      </w:r>
      <w:r w:rsidRPr="00264C7E">
        <w:t xml:space="preserve">, at 20 °C, with a contact time of </w:t>
      </w:r>
      <w:r>
        <w:t>5 minutes</w:t>
      </w:r>
      <w:r w:rsidRPr="00264C7E">
        <w:t xml:space="preserve">, in </w:t>
      </w:r>
      <w:r>
        <w:t>clean</w:t>
      </w:r>
      <w:r w:rsidRPr="00264C7E">
        <w:t xml:space="preserve"> conditions (</w:t>
      </w:r>
      <w:r>
        <w:t>0.3</w:t>
      </w:r>
      <w:r w:rsidRPr="00264C7E">
        <w:t xml:space="preserve"> g/L BSA). In these conditions, </w:t>
      </w:r>
      <w:proofErr w:type="spellStart"/>
      <w:r w:rsidR="003B396A">
        <w:t>virucidal</w:t>
      </w:r>
      <w:proofErr w:type="spellEnd"/>
      <w:r w:rsidR="003B396A" w:rsidRPr="00264C7E">
        <w:t xml:space="preserve"> </w:t>
      </w:r>
      <w:r w:rsidRPr="00264C7E">
        <w:t xml:space="preserve">activity is shown at the in-use concentration of </w:t>
      </w:r>
      <w:r>
        <w:t>1</w:t>
      </w:r>
      <w:r w:rsidRPr="00264C7E">
        <w:t xml:space="preserve"> % v/v.</w:t>
      </w:r>
    </w:p>
    <w:p w14:paraId="1E74F59B" w14:textId="0CE53EF3" w:rsidR="00A612A1" w:rsidRDefault="00A612A1" w:rsidP="00A612A1">
      <w:pPr>
        <w:spacing w:line="260" w:lineRule="atLeast"/>
        <w:jc w:val="both"/>
        <w:rPr>
          <w:rFonts w:eastAsia="Calibri" w:cs="Times New Roman"/>
          <w:lang w:eastAsia="en-US"/>
        </w:rPr>
      </w:pPr>
      <w:r w:rsidRPr="005D316B">
        <w:rPr>
          <w:rFonts w:eastAsia="Calibri" w:cs="Times New Roman"/>
          <w:lang w:eastAsia="en-US"/>
        </w:rPr>
        <w:t xml:space="preserve">Based on the efficacy data, it can be concluded that the </w:t>
      </w:r>
      <w:proofErr w:type="spellStart"/>
      <w:r w:rsidRPr="005D316B">
        <w:rPr>
          <w:rFonts w:eastAsia="Calibri" w:cs="Times New Roman"/>
          <w:lang w:eastAsia="en-US"/>
        </w:rPr>
        <w:t>virucidal</w:t>
      </w:r>
      <w:proofErr w:type="spellEnd"/>
      <w:r>
        <w:rPr>
          <w:rFonts w:eastAsia="Calibri" w:cs="Times New Roman"/>
          <w:lang w:eastAsia="en-US"/>
        </w:rPr>
        <w:t xml:space="preserve"> (enveloped virus)</w:t>
      </w:r>
      <w:r w:rsidRPr="005D316B">
        <w:rPr>
          <w:rFonts w:eastAsia="Calibri" w:cs="Times New Roman"/>
          <w:lang w:eastAsia="en-US"/>
        </w:rPr>
        <w:t xml:space="preserve"> efficacy is demonstrated for the product CITROX BCL</w:t>
      </w:r>
      <w:r w:rsidR="003B396A">
        <w:rPr>
          <w:rFonts w:eastAsia="Calibri" w:cs="Times New Roman"/>
          <w:lang w:eastAsia="en-US"/>
        </w:rPr>
        <w:t xml:space="preserve"> 1%</w:t>
      </w:r>
      <w:r>
        <w:rPr>
          <w:rFonts w:eastAsia="Calibri" w:cs="Times New Roman"/>
          <w:lang w:eastAsia="en-US"/>
        </w:rPr>
        <w:t>, with</w:t>
      </w:r>
      <w:r w:rsidRPr="00FE1C50">
        <w:rPr>
          <w:rFonts w:eastAsia="Calibri" w:cs="Times New Roman"/>
          <w:lang w:eastAsia="en-US"/>
        </w:rPr>
        <w:t xml:space="preserve"> a contact time of </w:t>
      </w:r>
      <w:r>
        <w:rPr>
          <w:rFonts w:eastAsia="Calibri" w:cs="Times New Roman"/>
          <w:lang w:eastAsia="en-US"/>
        </w:rPr>
        <w:t>5 minutes</w:t>
      </w:r>
      <w:r w:rsidRPr="00FE1C50">
        <w:rPr>
          <w:rFonts w:eastAsia="Calibri" w:cs="Times New Roman"/>
          <w:lang w:eastAsia="en-US"/>
        </w:rPr>
        <w:t>,</w:t>
      </w:r>
      <w:r w:rsidR="003B396A">
        <w:rPr>
          <w:rFonts w:eastAsia="Calibri" w:cs="Times New Roman"/>
          <w:lang w:eastAsia="en-US"/>
        </w:rPr>
        <w:t xml:space="preserve"> at the application rate of 1 % v/v,</w:t>
      </w:r>
      <w:r w:rsidRPr="00FE1C50">
        <w:rPr>
          <w:rFonts w:eastAsia="Calibri" w:cs="Times New Roman"/>
          <w:lang w:eastAsia="en-US"/>
        </w:rPr>
        <w:t xml:space="preserve"> in </w:t>
      </w:r>
      <w:r>
        <w:rPr>
          <w:rFonts w:eastAsia="Calibri" w:cs="Times New Roman"/>
          <w:lang w:eastAsia="en-US"/>
        </w:rPr>
        <w:t>clean</w:t>
      </w:r>
      <w:r w:rsidRPr="00FE1C50">
        <w:rPr>
          <w:rFonts w:eastAsia="Calibri" w:cs="Times New Roman"/>
          <w:lang w:eastAsia="en-US"/>
        </w:rPr>
        <w:t xml:space="preserve"> condition</w:t>
      </w:r>
      <w:r>
        <w:rPr>
          <w:rFonts w:eastAsia="Calibri" w:cs="Times New Roman"/>
          <w:lang w:eastAsia="en-US"/>
        </w:rPr>
        <w:t xml:space="preserve"> (0.3 g/L BSA), at the temperature of 20°C. </w:t>
      </w:r>
    </w:p>
    <w:p w14:paraId="161E67ED" w14:textId="28640733" w:rsidR="00FE1C50" w:rsidRPr="005D316B" w:rsidRDefault="00FE1C50">
      <w:pPr>
        <w:spacing w:line="260" w:lineRule="atLeast"/>
        <w:rPr>
          <w:rFonts w:eastAsia="Calibri" w:cs="Times New Roman"/>
          <w:lang w:eastAsia="en-US"/>
        </w:rPr>
      </w:pPr>
    </w:p>
    <w:p w14:paraId="1E884BF5" w14:textId="463E371B" w:rsidR="00A612A1" w:rsidRPr="005D316B" w:rsidRDefault="00A612A1">
      <w:pPr>
        <w:spacing w:line="260" w:lineRule="atLeast"/>
        <w:rPr>
          <w:rFonts w:eastAsia="Calibri" w:cs="Times New Roman"/>
          <w:u w:val="single"/>
          <w:lang w:eastAsia="en-US"/>
        </w:rPr>
      </w:pPr>
      <w:r w:rsidRPr="005D316B">
        <w:rPr>
          <w:rFonts w:eastAsia="Calibri" w:cs="Times New Roman"/>
          <w:u w:val="single"/>
          <w:lang w:eastAsia="en-US"/>
        </w:rPr>
        <w:t>Product CITROX PROTECT SURFACE CLEANER AND DISINFECTANT</w:t>
      </w:r>
    </w:p>
    <w:p w14:paraId="5BD4EA89" w14:textId="04916538" w:rsidR="00DC2426" w:rsidRDefault="00DC2426">
      <w:pPr>
        <w:spacing w:line="260" w:lineRule="atLeast"/>
        <w:rPr>
          <w:rFonts w:eastAsia="Calibri" w:cs="Times New Roman"/>
          <w:lang w:eastAsia="en-US"/>
        </w:rPr>
      </w:pPr>
    </w:p>
    <w:p w14:paraId="78FED355" w14:textId="7A07A813" w:rsidR="00DC2426" w:rsidRDefault="00DC2426" w:rsidP="00DC2426">
      <w:pPr>
        <w:pStyle w:val="Paragraphedeliste"/>
        <w:numPr>
          <w:ilvl w:val="0"/>
          <w:numId w:val="14"/>
        </w:numPr>
        <w:spacing w:line="260" w:lineRule="atLeast"/>
        <w:jc w:val="both"/>
      </w:pPr>
      <w:r w:rsidRPr="00264C7E">
        <w:t>Bactericidal activity is demonstrated in phase 2, step 1 test (</w:t>
      </w:r>
      <w:r w:rsidRPr="00736301">
        <w:t xml:space="preserve">EN </w:t>
      </w:r>
      <w:r w:rsidRPr="005D316B">
        <w:t>1276</w:t>
      </w:r>
      <w:r w:rsidRPr="00736301">
        <w:t>),</w:t>
      </w:r>
      <w:r w:rsidRPr="00264C7E">
        <w:t xml:space="preserve"> with </w:t>
      </w:r>
      <w:r>
        <w:t xml:space="preserve">the product </w:t>
      </w:r>
      <w:r w:rsidRPr="00DC2426">
        <w:t>CITROX PROTECT SURFACE CLEANER AND DISINFECTANT</w:t>
      </w:r>
      <w:r w:rsidRPr="00264C7E">
        <w:t xml:space="preserve">, at 20 °C, with a contact time of </w:t>
      </w:r>
      <w:r>
        <w:t>5 minutes</w:t>
      </w:r>
      <w:r w:rsidRPr="00264C7E">
        <w:t xml:space="preserve">, in </w:t>
      </w:r>
      <w:r>
        <w:t>dirty</w:t>
      </w:r>
      <w:r w:rsidRPr="00264C7E">
        <w:t xml:space="preserve"> conditions (</w:t>
      </w:r>
      <w:r>
        <w:t>3</w:t>
      </w:r>
      <w:r w:rsidRPr="00264C7E">
        <w:t xml:space="preserve"> g/L BSA). In these conditions, bactericidal activity is shown at the in-use concentration of </w:t>
      </w:r>
      <w:r>
        <w:t>80</w:t>
      </w:r>
      <w:r w:rsidRPr="00264C7E">
        <w:t xml:space="preserve"> % v/v</w:t>
      </w:r>
      <w:r>
        <w:t xml:space="preserve"> </w:t>
      </w:r>
    </w:p>
    <w:p w14:paraId="2E39FE41" w14:textId="07C8B019" w:rsidR="00DC2426" w:rsidRDefault="00DC2426" w:rsidP="00DC2426">
      <w:pPr>
        <w:pStyle w:val="Paragraphedeliste"/>
        <w:numPr>
          <w:ilvl w:val="0"/>
          <w:numId w:val="14"/>
        </w:numPr>
        <w:spacing w:line="260" w:lineRule="atLeast"/>
        <w:jc w:val="both"/>
      </w:pPr>
      <w:r w:rsidRPr="00264C7E">
        <w:lastRenderedPageBreak/>
        <w:t xml:space="preserve">Bactericidal activity is demonstrated in phase 2, step </w:t>
      </w:r>
      <w:r>
        <w:t>2</w:t>
      </w:r>
      <w:r w:rsidRPr="00264C7E">
        <w:t xml:space="preserve"> test (EN </w:t>
      </w:r>
      <w:r>
        <w:t>13697</w:t>
      </w:r>
      <w:r w:rsidRPr="00264C7E">
        <w:t xml:space="preserve">), with </w:t>
      </w:r>
      <w:r>
        <w:t xml:space="preserve">the product </w:t>
      </w:r>
      <w:r w:rsidRPr="00DC2426">
        <w:t>CITROX PROTECT SURFACE CLEANER AND DISINFECTANT</w:t>
      </w:r>
      <w:r w:rsidRPr="00264C7E">
        <w:t xml:space="preserve">, at 20 °C, with a contact time of </w:t>
      </w:r>
      <w:r>
        <w:t>5 minutes</w:t>
      </w:r>
      <w:r w:rsidRPr="00264C7E">
        <w:t xml:space="preserve">, in </w:t>
      </w:r>
      <w:r>
        <w:t>dirty</w:t>
      </w:r>
      <w:r w:rsidRPr="00264C7E">
        <w:t xml:space="preserve"> conditions (</w:t>
      </w:r>
      <w:r>
        <w:t>3</w:t>
      </w:r>
      <w:r w:rsidRPr="00264C7E">
        <w:t xml:space="preserve"> g/L BSA). In these conditions, bactericidal activity is shown at the in-use concentration of </w:t>
      </w:r>
      <w:r>
        <w:t>100</w:t>
      </w:r>
      <w:r w:rsidRPr="00264C7E">
        <w:t xml:space="preserve"> % v/v.</w:t>
      </w:r>
    </w:p>
    <w:p w14:paraId="58E4BB55" w14:textId="0C57E225" w:rsidR="00DC2426" w:rsidRDefault="00DC2426" w:rsidP="00DC2426">
      <w:pPr>
        <w:spacing w:line="260" w:lineRule="atLeast"/>
        <w:jc w:val="both"/>
        <w:rPr>
          <w:rFonts w:eastAsia="Calibri" w:cs="Times New Roman"/>
          <w:lang w:eastAsia="en-US"/>
        </w:rPr>
      </w:pPr>
      <w:r w:rsidRPr="002705A6">
        <w:rPr>
          <w:rFonts w:eastAsia="Calibri" w:cs="Times New Roman"/>
          <w:lang w:eastAsia="en-US"/>
        </w:rPr>
        <w:t xml:space="preserve">Based on the efficacy data, it can be concluded that the </w:t>
      </w:r>
      <w:r>
        <w:rPr>
          <w:rFonts w:eastAsia="Calibri" w:cs="Times New Roman"/>
          <w:lang w:eastAsia="en-US"/>
        </w:rPr>
        <w:t xml:space="preserve">bactericidal </w:t>
      </w:r>
      <w:r w:rsidRPr="002705A6">
        <w:rPr>
          <w:rFonts w:eastAsia="Calibri" w:cs="Times New Roman"/>
          <w:lang w:eastAsia="en-US"/>
        </w:rPr>
        <w:t xml:space="preserve">efficacy is demonstrated for the product </w:t>
      </w:r>
      <w:r w:rsidR="003D6454" w:rsidRPr="00DC2426">
        <w:t>CITROX PROTECT SURFACE CLEANER AND DISINFECTANT</w:t>
      </w:r>
      <w:r w:rsidR="003D6454">
        <w:rPr>
          <w:rFonts w:eastAsia="Calibri" w:cs="Times New Roman"/>
          <w:lang w:eastAsia="en-US"/>
        </w:rPr>
        <w:t xml:space="preserve"> </w:t>
      </w:r>
      <w:r w:rsidR="003B396A">
        <w:rPr>
          <w:rFonts w:eastAsia="Calibri" w:cs="Times New Roman"/>
          <w:lang w:eastAsia="en-US"/>
        </w:rPr>
        <w:t>neat</w:t>
      </w:r>
      <w:r>
        <w:rPr>
          <w:rFonts w:eastAsia="Calibri" w:cs="Times New Roman"/>
          <w:lang w:eastAsia="en-US"/>
        </w:rPr>
        <w:t>, with</w:t>
      </w:r>
      <w:r w:rsidRPr="00FE1C50">
        <w:rPr>
          <w:rFonts w:eastAsia="Calibri" w:cs="Times New Roman"/>
          <w:lang w:eastAsia="en-US"/>
        </w:rPr>
        <w:t xml:space="preserve"> a contact time of </w:t>
      </w:r>
      <w:r>
        <w:rPr>
          <w:rFonts w:eastAsia="Calibri" w:cs="Times New Roman"/>
          <w:lang w:eastAsia="en-US"/>
        </w:rPr>
        <w:t>5 minutes</w:t>
      </w:r>
      <w:r w:rsidRPr="00FE1C50">
        <w:rPr>
          <w:rFonts w:eastAsia="Calibri" w:cs="Times New Roman"/>
          <w:lang w:eastAsia="en-US"/>
        </w:rPr>
        <w:t xml:space="preserve">, in </w:t>
      </w:r>
      <w:r w:rsidR="005D316B">
        <w:rPr>
          <w:rFonts w:eastAsia="Calibri" w:cs="Times New Roman"/>
          <w:lang w:eastAsia="en-US"/>
        </w:rPr>
        <w:t>dirty</w:t>
      </w:r>
      <w:r w:rsidRPr="00FE1C50">
        <w:rPr>
          <w:rFonts w:eastAsia="Calibri" w:cs="Times New Roman"/>
          <w:lang w:eastAsia="en-US"/>
        </w:rPr>
        <w:t xml:space="preserve"> condition</w:t>
      </w:r>
      <w:r>
        <w:rPr>
          <w:rFonts w:eastAsia="Calibri" w:cs="Times New Roman"/>
          <w:lang w:eastAsia="en-US"/>
        </w:rPr>
        <w:t xml:space="preserve"> (3 g/L BSA), at the temperature of 20°C. The use on porous surface is not demonstrated.</w:t>
      </w:r>
    </w:p>
    <w:p w14:paraId="33B3150C" w14:textId="2B603C4D" w:rsidR="00DC2426" w:rsidRDefault="00DC2426" w:rsidP="00DC2426">
      <w:pPr>
        <w:spacing w:line="260" w:lineRule="atLeast"/>
        <w:jc w:val="both"/>
        <w:rPr>
          <w:rFonts w:eastAsia="Calibri" w:cs="Times New Roman"/>
          <w:lang w:eastAsia="en-US"/>
        </w:rPr>
      </w:pPr>
    </w:p>
    <w:p w14:paraId="6C168ECA" w14:textId="084449A1" w:rsidR="00DC2426" w:rsidRDefault="00DC2426" w:rsidP="00DC2426">
      <w:pPr>
        <w:pStyle w:val="Paragraphedeliste"/>
        <w:numPr>
          <w:ilvl w:val="0"/>
          <w:numId w:val="13"/>
        </w:numPr>
        <w:suppressAutoHyphens w:val="0"/>
        <w:contextualSpacing/>
        <w:jc w:val="both"/>
      </w:pPr>
      <w:proofErr w:type="spellStart"/>
      <w:r>
        <w:t>Yeasticidal</w:t>
      </w:r>
      <w:proofErr w:type="spellEnd"/>
      <w:r w:rsidRPr="00264C7E">
        <w:t xml:space="preserve"> activity is demonstrated in phase 2, step 1 test (EN </w:t>
      </w:r>
      <w:r>
        <w:t>1650</w:t>
      </w:r>
      <w:r w:rsidRPr="00264C7E">
        <w:t xml:space="preserve">), with </w:t>
      </w:r>
      <w:r>
        <w:t xml:space="preserve">the product </w:t>
      </w:r>
      <w:r w:rsidRPr="00DC2426">
        <w:t>CITROX PROTECT SURFACE CLEANER AND DISINFECTANT</w:t>
      </w:r>
      <w:r w:rsidRPr="00264C7E">
        <w:t xml:space="preserve">, at 20 °C, with a contact time of </w:t>
      </w:r>
      <w:r>
        <w:t>5 minutes</w:t>
      </w:r>
      <w:r w:rsidRPr="00264C7E">
        <w:t xml:space="preserve">, in </w:t>
      </w:r>
      <w:r>
        <w:t>clean</w:t>
      </w:r>
      <w:r w:rsidRPr="00264C7E">
        <w:t xml:space="preserve"> conditions (</w:t>
      </w:r>
      <w:r>
        <w:t>0.3</w:t>
      </w:r>
      <w:r w:rsidRPr="00264C7E">
        <w:t xml:space="preserve"> g/L BSA). In these conditions, </w:t>
      </w:r>
      <w:proofErr w:type="spellStart"/>
      <w:r>
        <w:t>yeasticidal</w:t>
      </w:r>
      <w:proofErr w:type="spellEnd"/>
      <w:r w:rsidRPr="00264C7E">
        <w:t xml:space="preserve"> activity is shown at the in-use concentration of </w:t>
      </w:r>
      <w:r>
        <w:t>80</w:t>
      </w:r>
      <w:r w:rsidRPr="00264C7E">
        <w:t xml:space="preserve"> % v/v.</w:t>
      </w:r>
    </w:p>
    <w:p w14:paraId="25F61A3C" w14:textId="5745459E" w:rsidR="00DC2426" w:rsidRDefault="00DC2426" w:rsidP="00097F86">
      <w:pPr>
        <w:spacing w:line="260" w:lineRule="atLeast"/>
        <w:jc w:val="both"/>
        <w:rPr>
          <w:rFonts w:eastAsia="Calibri" w:cs="Times New Roman"/>
          <w:lang w:eastAsia="en-US"/>
        </w:rPr>
      </w:pPr>
      <w:r>
        <w:rPr>
          <w:rFonts w:eastAsia="Calibri" w:cs="Times New Roman"/>
          <w:lang w:eastAsia="en-US"/>
        </w:rPr>
        <w:t xml:space="preserve">For the efficacy against yeast, no phase 2 step 2 test was provided. Therefore, based on the data provided, for surface disinfection, the </w:t>
      </w:r>
      <w:proofErr w:type="spellStart"/>
      <w:r>
        <w:rPr>
          <w:rFonts w:eastAsia="Calibri" w:cs="Times New Roman"/>
          <w:lang w:eastAsia="en-US"/>
        </w:rPr>
        <w:t>yeasticidal</w:t>
      </w:r>
      <w:proofErr w:type="spellEnd"/>
      <w:r>
        <w:rPr>
          <w:rFonts w:eastAsia="Calibri" w:cs="Times New Roman"/>
          <w:lang w:eastAsia="en-US"/>
        </w:rPr>
        <w:t xml:space="preserve"> efficacy of the product </w:t>
      </w:r>
      <w:r w:rsidR="003D6454" w:rsidRPr="00DC2426">
        <w:t>CITROX PROTECT SURFACE CLEANER AND DISINFECTANT</w:t>
      </w:r>
      <w:r>
        <w:rPr>
          <w:rFonts w:eastAsia="Calibri" w:cs="Times New Roman"/>
          <w:lang w:eastAsia="en-US"/>
        </w:rPr>
        <w:t xml:space="preserve"> is not demonstrated.</w:t>
      </w:r>
    </w:p>
    <w:p w14:paraId="0CA6A4F5" w14:textId="682ED5E6" w:rsidR="00DC2426" w:rsidRPr="00DC2426" w:rsidRDefault="00DC2426" w:rsidP="00097F86">
      <w:pPr>
        <w:spacing w:line="260" w:lineRule="atLeast"/>
        <w:jc w:val="both"/>
        <w:rPr>
          <w:rFonts w:eastAsia="Calibri" w:cs="Times New Roman"/>
          <w:lang w:eastAsia="en-US"/>
        </w:rPr>
      </w:pPr>
    </w:p>
    <w:p w14:paraId="50D3E70D" w14:textId="14D005AD" w:rsidR="003D6454" w:rsidRPr="00EB58C8" w:rsidRDefault="003D6454" w:rsidP="00097F86">
      <w:pPr>
        <w:spacing w:line="260" w:lineRule="atLeast"/>
        <w:jc w:val="both"/>
        <w:rPr>
          <w:rFonts w:eastAsia="Calibri" w:cs="Times New Roman"/>
          <w:lang w:eastAsia="en-US"/>
        </w:rPr>
      </w:pPr>
      <w:r w:rsidRPr="00EB58C8">
        <w:rPr>
          <w:rFonts w:eastAsia="Calibri" w:cs="Times New Roman"/>
          <w:lang w:eastAsia="en-US"/>
        </w:rPr>
        <w:t xml:space="preserve">Regarding the </w:t>
      </w:r>
      <w:proofErr w:type="spellStart"/>
      <w:r w:rsidRPr="00EB58C8">
        <w:rPr>
          <w:rFonts w:eastAsia="Calibri" w:cs="Times New Roman"/>
          <w:lang w:eastAsia="en-US"/>
        </w:rPr>
        <w:t>virucidal</w:t>
      </w:r>
      <w:proofErr w:type="spellEnd"/>
      <w:r w:rsidRPr="00EB58C8">
        <w:rPr>
          <w:rFonts w:eastAsia="Calibri" w:cs="Times New Roman"/>
          <w:lang w:eastAsia="en-US"/>
        </w:rPr>
        <w:t xml:space="preserve"> efficacy, no test </w:t>
      </w:r>
      <w:r w:rsidRPr="00736301">
        <w:rPr>
          <w:rFonts w:eastAsia="Calibri" w:cs="Times New Roman"/>
          <w:lang w:eastAsia="en-US"/>
        </w:rPr>
        <w:t xml:space="preserve">with the product </w:t>
      </w:r>
      <w:r w:rsidRPr="00736301">
        <w:t>CITROX PROTECT SURFACE CLEANER AND DISINFECTANT</w:t>
      </w:r>
      <w:r w:rsidR="00736301">
        <w:t xml:space="preserve"> was provided</w:t>
      </w:r>
      <w:r w:rsidRPr="00736301">
        <w:t>.</w:t>
      </w:r>
      <w:r w:rsidR="004A7953">
        <w:t xml:space="preserve"> After comparison of the presentative products presented to support the efficacy of the META SPC 2, differences are noticed on </w:t>
      </w:r>
      <w:proofErr w:type="spellStart"/>
      <w:r w:rsidR="004A7953">
        <w:t>coformulants</w:t>
      </w:r>
      <w:proofErr w:type="spellEnd"/>
      <w:r w:rsidR="004A7953">
        <w:t xml:space="preserve"> that can have a negative impact on the efficacy. Therefore the read across between the products is not possible.</w:t>
      </w:r>
      <w:r w:rsidRPr="00736301">
        <w:t xml:space="preserve"> </w:t>
      </w:r>
      <w:r w:rsidR="004A7953">
        <w:t>As</w:t>
      </w:r>
      <w:r w:rsidRPr="00736301">
        <w:t xml:space="preserve"> all the product</w:t>
      </w:r>
      <w:r w:rsidR="00736301" w:rsidRPr="00EB58C8">
        <w:t>s</w:t>
      </w:r>
      <w:r w:rsidRPr="00736301">
        <w:t xml:space="preserve"> with</w:t>
      </w:r>
      <w:r w:rsidR="00736301" w:rsidRPr="00EB58C8">
        <w:t>in</w:t>
      </w:r>
      <w:r w:rsidRPr="00736301">
        <w:t xml:space="preserve"> a META SPC should have the same level of efficacy</w:t>
      </w:r>
      <w:r w:rsidR="004A7953">
        <w:t>,</w:t>
      </w:r>
      <w:r w:rsidR="004A7953" w:rsidRPr="00736301">
        <w:t xml:space="preserve"> </w:t>
      </w:r>
      <w:r w:rsidR="00510B88" w:rsidRPr="00736301">
        <w:t>the</w:t>
      </w:r>
      <w:r w:rsidRPr="00736301">
        <w:t xml:space="preserve"> </w:t>
      </w:r>
      <w:r w:rsidR="004A7953">
        <w:t xml:space="preserve">limited </w:t>
      </w:r>
      <w:proofErr w:type="spellStart"/>
      <w:r w:rsidRPr="00736301">
        <w:t>virucidal</w:t>
      </w:r>
      <w:proofErr w:type="spellEnd"/>
      <w:r w:rsidRPr="00736301">
        <w:t xml:space="preserve"> efficacy is not validated</w:t>
      </w:r>
      <w:r w:rsidR="00736301">
        <w:t xml:space="preserve"> for this META SPC</w:t>
      </w:r>
      <w:r w:rsidRPr="00736301">
        <w:t>.</w:t>
      </w:r>
      <w:r>
        <w:t xml:space="preserve"> </w:t>
      </w:r>
    </w:p>
    <w:p w14:paraId="7362990E" w14:textId="77777777" w:rsidR="003D6454" w:rsidRDefault="003D6454">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3D9BE3E2"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6EE40B8C" w14:textId="5C07496B" w:rsidR="009D0C0B" w:rsidRPr="00EB58C8" w:rsidRDefault="00FA480B">
            <w:pPr>
              <w:spacing w:line="260" w:lineRule="atLeast"/>
              <w:rPr>
                <w:rFonts w:eastAsia="Calibri"/>
                <w:b/>
                <w:bCs/>
                <w:lang w:eastAsia="en-US"/>
              </w:rPr>
            </w:pPr>
            <w:r>
              <w:rPr>
                <w:rFonts w:eastAsia="Calibri"/>
                <w:b/>
                <w:bCs/>
                <w:lang w:eastAsia="en-US"/>
              </w:rPr>
              <w:t>Conclusion on the efficacy of the product</w:t>
            </w:r>
          </w:p>
        </w:tc>
      </w:tr>
      <w:tr w:rsidR="009D0C0B" w14:paraId="3D7223AC"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420EF242" w14:textId="77777777" w:rsidR="00786773" w:rsidRPr="00A612A1" w:rsidRDefault="00786773" w:rsidP="00786773">
            <w:pPr>
              <w:suppressAutoHyphens w:val="0"/>
              <w:spacing w:line="260" w:lineRule="atLeast"/>
              <w:jc w:val="both"/>
              <w:rPr>
                <w:rFonts w:eastAsia="Calibri" w:cs="Times New Roman"/>
                <w:lang w:eastAsia="en-US"/>
              </w:rPr>
            </w:pPr>
            <w:r w:rsidRPr="00A612A1">
              <w:rPr>
                <w:rFonts w:eastAsia="Calibri" w:cs="Arial"/>
                <w:iCs/>
                <w:lang w:eastAsia="en-US"/>
              </w:rPr>
              <w:t xml:space="preserve">French competent authorities (FR CA) assessed that </w:t>
            </w:r>
            <w:r>
              <w:rPr>
                <w:rFonts w:eastAsia="Calibri" w:cs="Arial"/>
                <w:iCs/>
                <w:lang w:eastAsia="en-US"/>
              </w:rPr>
              <w:t>CITROX PRODUCT FAMILY</w:t>
            </w:r>
            <w:r w:rsidRPr="00A612A1">
              <w:rPr>
                <w:rFonts w:eastAsia="Calibri" w:cs="Arial"/>
                <w:iCs/>
                <w:lang w:eastAsia="en-US"/>
              </w:rPr>
              <w:t xml:space="preserve"> with </w:t>
            </w:r>
            <w:r>
              <w:rPr>
                <w:rFonts w:eastAsia="Calibri" w:cs="Arial"/>
                <w:iCs/>
                <w:lang w:eastAsia="en-US"/>
              </w:rPr>
              <w:t>two</w:t>
            </w:r>
            <w:r w:rsidRPr="00A612A1">
              <w:rPr>
                <w:rFonts w:eastAsia="Calibri" w:cs="Arial"/>
                <w:iCs/>
                <w:lang w:eastAsia="en-US"/>
              </w:rPr>
              <w:t xml:space="preserve"> META SPC</w:t>
            </w:r>
            <w:r>
              <w:rPr>
                <w:rFonts w:eastAsia="Calibri" w:cs="Arial"/>
                <w:iCs/>
                <w:lang w:eastAsia="en-US"/>
              </w:rPr>
              <w:t>s</w:t>
            </w:r>
            <w:r w:rsidRPr="00A612A1">
              <w:rPr>
                <w:rFonts w:eastAsia="Calibri" w:cs="Times New Roman"/>
                <w:lang w:eastAsia="en-US"/>
              </w:rPr>
              <w:t xml:space="preserve"> has shown a sufficient efficacy in accordance with the requirements of Guidance on BPR, Volume II Efficacy – Assessment and Evaluation (Parts B+C):</w:t>
            </w:r>
          </w:p>
          <w:p w14:paraId="5270A20C" w14:textId="77777777" w:rsidR="00786773" w:rsidRPr="00A612A1" w:rsidRDefault="00786773" w:rsidP="00786773">
            <w:pPr>
              <w:suppressAutoHyphens w:val="0"/>
              <w:spacing w:line="260" w:lineRule="atLeast"/>
              <w:jc w:val="both"/>
              <w:rPr>
                <w:rFonts w:eastAsia="Calibri" w:cs="Times New Roman"/>
                <w:lang w:eastAsia="en-US"/>
              </w:rPr>
            </w:pPr>
          </w:p>
          <w:p w14:paraId="4605788E" w14:textId="77777777" w:rsidR="00786773" w:rsidRDefault="00786773" w:rsidP="00786773">
            <w:pPr>
              <w:pStyle w:val="Paragraphedeliste"/>
              <w:numPr>
                <w:ilvl w:val="0"/>
                <w:numId w:val="15"/>
              </w:numPr>
              <w:suppressAutoHyphens w:val="0"/>
              <w:spacing w:line="260" w:lineRule="atLeast"/>
              <w:jc w:val="both"/>
              <w:rPr>
                <w:rFonts w:eastAsia="Calibri"/>
                <w:lang w:eastAsia="en-US"/>
              </w:rPr>
            </w:pPr>
            <w:r w:rsidRPr="00E66C8A">
              <w:t>For the META SPC</w:t>
            </w:r>
            <w:r>
              <w:t xml:space="preserve"> </w:t>
            </w:r>
            <w:r w:rsidRPr="00E66C8A">
              <w:t>1:</w:t>
            </w:r>
            <w:r w:rsidRPr="003B512E">
              <w:rPr>
                <w:rFonts w:eastAsia="Calibri"/>
                <w:lang w:eastAsia="en-US"/>
              </w:rPr>
              <w:t xml:space="preserve"> Hygienic </w:t>
            </w:r>
            <w:proofErr w:type="spellStart"/>
            <w:r w:rsidRPr="003B512E">
              <w:rPr>
                <w:rFonts w:eastAsia="Calibri"/>
                <w:lang w:eastAsia="en-US"/>
              </w:rPr>
              <w:t>handrub</w:t>
            </w:r>
            <w:proofErr w:type="spellEnd"/>
            <w:r w:rsidRPr="003B512E">
              <w:rPr>
                <w:rFonts w:eastAsia="Calibri"/>
                <w:lang w:eastAsia="en-US"/>
              </w:rPr>
              <w:t xml:space="preserve"> application against bacteria and yeast, with 6 mL of product on visibly clean hands, with a contact time of 60 seconds.</w:t>
            </w:r>
          </w:p>
          <w:p w14:paraId="5AEEC364" w14:textId="77777777" w:rsidR="00786773" w:rsidRPr="003B512E" w:rsidRDefault="00786773" w:rsidP="00786773">
            <w:pPr>
              <w:pStyle w:val="Paragraphedeliste"/>
              <w:suppressAutoHyphens w:val="0"/>
              <w:spacing w:line="260" w:lineRule="atLeast"/>
              <w:ind w:left="435"/>
              <w:jc w:val="both"/>
              <w:rPr>
                <w:rFonts w:eastAsia="Calibri"/>
                <w:lang w:eastAsia="en-US"/>
              </w:rPr>
            </w:pPr>
          </w:p>
          <w:p w14:paraId="14CAAB12" w14:textId="77777777" w:rsidR="00786773" w:rsidRDefault="00786773" w:rsidP="00786773">
            <w:pPr>
              <w:suppressAutoHyphens w:val="0"/>
              <w:spacing w:line="260" w:lineRule="atLeast"/>
              <w:jc w:val="both"/>
              <w:rPr>
                <w:rFonts w:eastAsia="Calibri"/>
                <w:lang w:eastAsia="en-US"/>
              </w:rPr>
            </w:pPr>
            <w:r>
              <w:rPr>
                <w:rFonts w:eastAsia="Calibri"/>
                <w:lang w:eastAsia="en-US"/>
              </w:rPr>
              <w:t xml:space="preserve">The product volume claimed to be applied on the hand is ranged from 3 to 5 mL, but as the volume tested in the efficacy trial is 6 mL, the volume that should be applied on the hand is increased to 6 </w:t>
            </w:r>
            <w:proofErr w:type="spellStart"/>
            <w:r>
              <w:rPr>
                <w:rFonts w:eastAsia="Calibri"/>
                <w:lang w:eastAsia="en-US"/>
              </w:rPr>
              <w:t>mL.</w:t>
            </w:r>
            <w:proofErr w:type="spellEnd"/>
          </w:p>
          <w:p w14:paraId="3E119FEA" w14:textId="77777777" w:rsidR="00786773" w:rsidRPr="00E66C8A" w:rsidRDefault="00786773" w:rsidP="00786773">
            <w:pPr>
              <w:suppressAutoHyphens w:val="0"/>
              <w:spacing w:line="260" w:lineRule="atLeast"/>
              <w:jc w:val="both"/>
            </w:pPr>
            <w:r>
              <w:rPr>
                <w:rFonts w:eastAsia="Calibri"/>
                <w:lang w:eastAsia="en-US"/>
              </w:rPr>
              <w:t xml:space="preserve">Regarding the </w:t>
            </w:r>
            <w:proofErr w:type="spellStart"/>
            <w:r>
              <w:rPr>
                <w:rFonts w:eastAsia="Calibri"/>
                <w:lang w:eastAsia="en-US"/>
              </w:rPr>
              <w:t>virucidal</w:t>
            </w:r>
            <w:proofErr w:type="spellEnd"/>
            <w:r>
              <w:rPr>
                <w:rFonts w:eastAsia="Calibri"/>
                <w:lang w:eastAsia="en-US"/>
              </w:rPr>
              <w:t xml:space="preserve"> efficacy claimed against enveloped virus, no test was provided to support this activity. Therefore this activity is not validated</w:t>
            </w:r>
          </w:p>
          <w:p w14:paraId="4530ADB2" w14:textId="77777777" w:rsidR="00786773" w:rsidRPr="00E63CD1" w:rsidRDefault="00786773" w:rsidP="00786773">
            <w:pPr>
              <w:suppressAutoHyphens w:val="0"/>
              <w:spacing w:line="260" w:lineRule="atLeast"/>
              <w:jc w:val="both"/>
              <w:rPr>
                <w:rFonts w:eastAsia="Calibri" w:cs="Times New Roman"/>
                <w:lang w:eastAsia="en-US"/>
              </w:rPr>
            </w:pPr>
          </w:p>
          <w:p w14:paraId="77846FC2" w14:textId="2D9A1FE0" w:rsidR="00786773" w:rsidRDefault="00786773" w:rsidP="00786773">
            <w:pPr>
              <w:pStyle w:val="Paragraphedeliste"/>
              <w:numPr>
                <w:ilvl w:val="0"/>
                <w:numId w:val="15"/>
              </w:numPr>
              <w:suppressAutoHyphens w:val="0"/>
              <w:spacing w:line="260" w:lineRule="atLeast"/>
              <w:jc w:val="both"/>
            </w:pPr>
            <w:r w:rsidRPr="003B512E">
              <w:rPr>
                <w:rFonts w:eastAsia="Calibri" w:cs="Times New Roman"/>
                <w:lang w:eastAsia="en-US"/>
              </w:rPr>
              <w:t xml:space="preserve">For META SPC 2: Surface disinfection for PT2 uses by spraying on hard non-porous surfaces against bacteria, in </w:t>
            </w:r>
            <w:r w:rsidR="00C63555">
              <w:rPr>
                <w:rFonts w:eastAsia="Calibri" w:cs="Times New Roman"/>
                <w:lang w:eastAsia="en-US"/>
              </w:rPr>
              <w:t>clean</w:t>
            </w:r>
            <w:r w:rsidRPr="003B512E">
              <w:rPr>
                <w:rFonts w:eastAsia="Calibri" w:cs="Times New Roman"/>
                <w:lang w:eastAsia="en-US"/>
              </w:rPr>
              <w:t xml:space="preserve"> conditions at room temperature,</w:t>
            </w:r>
            <w:r w:rsidRPr="00E9328D">
              <w:t xml:space="preserve"> with a contact time of 5 minutes by non-professional-user.</w:t>
            </w:r>
          </w:p>
          <w:p w14:paraId="2EC06D79" w14:textId="77777777" w:rsidR="00786773" w:rsidRDefault="00786773" w:rsidP="00786773">
            <w:pPr>
              <w:suppressAutoHyphens w:val="0"/>
              <w:spacing w:line="260" w:lineRule="atLeast"/>
              <w:jc w:val="both"/>
            </w:pPr>
          </w:p>
          <w:p w14:paraId="27348882" w14:textId="28E3D893" w:rsidR="00786773" w:rsidRDefault="00344D6D" w:rsidP="00786773">
            <w:pPr>
              <w:suppressAutoHyphens w:val="0"/>
              <w:spacing w:line="260" w:lineRule="atLeast"/>
              <w:jc w:val="both"/>
            </w:pPr>
            <w:r>
              <w:t>However, f</w:t>
            </w:r>
            <w:r w:rsidR="00786773">
              <w:t xml:space="preserve">or surface disinfection in PT2 for professional users and in PT4 for all the users, according to the Appendix 1 of the </w:t>
            </w:r>
            <w:proofErr w:type="spellStart"/>
            <w:r w:rsidR="00786773">
              <w:t>Echa</w:t>
            </w:r>
            <w:proofErr w:type="spellEnd"/>
            <w:r w:rsidR="00786773">
              <w:t xml:space="preserve"> efficacy guidance </w:t>
            </w:r>
            <w:proofErr w:type="spellStart"/>
            <w:r w:rsidR="00786773">
              <w:t>vol</w:t>
            </w:r>
            <w:proofErr w:type="spellEnd"/>
            <w:r w:rsidR="00786773">
              <w:t xml:space="preserve"> II, parts B&amp;C, an efficacy demonstration against yeast should be shown. In absence of phase 2 step 2 on yeast, the efficacy against this target is not demonstrated and these uses are not validated. </w:t>
            </w:r>
          </w:p>
          <w:p w14:paraId="2565BCFE" w14:textId="77777777" w:rsidR="00786773" w:rsidRDefault="00786773" w:rsidP="00786773">
            <w:pPr>
              <w:suppressAutoHyphens w:val="0"/>
              <w:spacing w:line="260" w:lineRule="atLeast"/>
              <w:jc w:val="both"/>
              <w:rPr>
                <w:rFonts w:eastAsia="Calibri" w:cs="Times New Roman"/>
                <w:lang w:eastAsia="en-US"/>
              </w:rPr>
            </w:pPr>
          </w:p>
          <w:p w14:paraId="4B1026FA" w14:textId="77777777" w:rsidR="00786773" w:rsidRPr="00A612A1" w:rsidRDefault="00786773" w:rsidP="00786773">
            <w:pPr>
              <w:suppressAutoHyphens w:val="0"/>
              <w:spacing w:line="260" w:lineRule="atLeast"/>
              <w:jc w:val="both"/>
              <w:rPr>
                <w:rFonts w:eastAsia="Calibri" w:cs="Times New Roman"/>
                <w:lang w:eastAsia="en-US"/>
              </w:rPr>
            </w:pPr>
            <w:r>
              <w:rPr>
                <w:rFonts w:eastAsia="Calibri" w:cs="Times New Roman"/>
                <w:lang w:eastAsia="en-US"/>
              </w:rPr>
              <w:t xml:space="preserve">Regarding the </w:t>
            </w:r>
            <w:proofErr w:type="spellStart"/>
            <w:r w:rsidRPr="00B40FA6">
              <w:rPr>
                <w:rFonts w:eastAsia="Calibri" w:cs="Times New Roman"/>
                <w:lang w:eastAsia="en-US"/>
              </w:rPr>
              <w:t>virucidal</w:t>
            </w:r>
            <w:proofErr w:type="spellEnd"/>
            <w:r w:rsidRPr="00B40FA6">
              <w:rPr>
                <w:rFonts w:eastAsia="Calibri" w:cs="Times New Roman"/>
                <w:lang w:eastAsia="en-US"/>
              </w:rPr>
              <w:t xml:space="preserve"> efficacy</w:t>
            </w:r>
            <w:r>
              <w:rPr>
                <w:rFonts w:eastAsia="Calibri" w:cs="Times New Roman"/>
                <w:lang w:eastAsia="en-US"/>
              </w:rPr>
              <w:t xml:space="preserve"> claimed</w:t>
            </w:r>
            <w:r w:rsidRPr="00B40FA6">
              <w:rPr>
                <w:rFonts w:eastAsia="Calibri" w:cs="Times New Roman"/>
                <w:lang w:eastAsia="en-US"/>
              </w:rPr>
              <w:t xml:space="preserve">, no test </w:t>
            </w:r>
            <w:r>
              <w:rPr>
                <w:rFonts w:eastAsia="Calibri" w:cs="Times New Roman"/>
                <w:lang w:eastAsia="en-US"/>
              </w:rPr>
              <w:t xml:space="preserve">was provided </w:t>
            </w:r>
            <w:r w:rsidRPr="00736301">
              <w:rPr>
                <w:rFonts w:eastAsia="Calibri" w:cs="Times New Roman"/>
                <w:lang w:eastAsia="en-US"/>
              </w:rPr>
              <w:t xml:space="preserve">with the product </w:t>
            </w:r>
            <w:r w:rsidRPr="00736301">
              <w:t xml:space="preserve">CITROX PROTECT SURFACE CLEANER AND DISINFECTANT. </w:t>
            </w:r>
            <w:r w:rsidRPr="00B40FA6">
              <w:t>Considering</w:t>
            </w:r>
            <w:r w:rsidRPr="00736301">
              <w:t xml:space="preserve"> that all the product</w:t>
            </w:r>
            <w:r w:rsidRPr="00B40FA6">
              <w:t>s</w:t>
            </w:r>
            <w:r w:rsidRPr="00736301">
              <w:t xml:space="preserve"> with</w:t>
            </w:r>
            <w:r w:rsidRPr="00B40FA6">
              <w:t>in</w:t>
            </w:r>
            <w:r w:rsidRPr="00736301">
              <w:t xml:space="preserve"> a META SPC should have the same level of efficacy. The </w:t>
            </w:r>
            <w:proofErr w:type="spellStart"/>
            <w:r w:rsidRPr="00736301">
              <w:t>virucidal</w:t>
            </w:r>
            <w:proofErr w:type="spellEnd"/>
            <w:r w:rsidRPr="00736301">
              <w:t xml:space="preserve"> efficacy is not validated</w:t>
            </w:r>
            <w:r>
              <w:t xml:space="preserve"> for this meta SPC</w:t>
            </w:r>
            <w:r w:rsidRPr="00736301">
              <w:t>.</w:t>
            </w:r>
          </w:p>
          <w:p w14:paraId="20822FD8" w14:textId="5C6B6CFB" w:rsidR="009D0C0B" w:rsidRDefault="00D75C2B">
            <w:pPr>
              <w:snapToGrid w:val="0"/>
              <w:spacing w:line="260" w:lineRule="atLeast"/>
              <w:rPr>
                <w:rFonts w:eastAsia="Calibri"/>
                <w:b/>
                <w:bCs/>
                <w:lang w:eastAsia="en-US"/>
              </w:rPr>
            </w:pPr>
            <w:r w:rsidRPr="00E63CD1" w:rsidDel="00D75C2B">
              <w:rPr>
                <w:rFonts w:eastAsia="Calibri" w:cs="Times New Roman"/>
                <w:lang w:eastAsia="en-US"/>
              </w:rPr>
              <w:lastRenderedPageBreak/>
              <w:t xml:space="preserve"> </w:t>
            </w:r>
          </w:p>
        </w:tc>
      </w:tr>
    </w:tbl>
    <w:p w14:paraId="5ECF4BC8" w14:textId="77777777" w:rsidR="009D0C0B" w:rsidRDefault="009D0C0B" w:rsidP="009C0D63">
      <w:pPr>
        <w:spacing w:line="260" w:lineRule="atLeast"/>
        <w:rPr>
          <w:rFonts w:eastAsia="Calibri"/>
          <w:lang w:eastAsia="en-US"/>
        </w:rPr>
      </w:pPr>
    </w:p>
    <w:p w14:paraId="519B30BD" w14:textId="77777777" w:rsidR="009D0C0B" w:rsidRDefault="00FA480B">
      <w:pPr>
        <w:pStyle w:val="Titre4"/>
        <w:rPr>
          <w:rFonts w:ascii="Times New Roman" w:hAnsi="Times New Roman" w:cs="Times New Roman"/>
          <w:i/>
          <w:iCs/>
          <w:lang w:eastAsia="en-US"/>
        </w:rPr>
      </w:pPr>
      <w:bookmarkStart w:id="113" w:name="_Toc113363365"/>
      <w:proofErr w:type="spellStart"/>
      <w:r>
        <w:t>Occurrence</w:t>
      </w:r>
      <w:proofErr w:type="spellEnd"/>
      <w:r>
        <w:t xml:space="preserve"> </w:t>
      </w:r>
      <w:proofErr w:type="spellStart"/>
      <w:r>
        <w:t>of</w:t>
      </w:r>
      <w:proofErr w:type="spellEnd"/>
      <w:r>
        <w:t xml:space="preserve"> </w:t>
      </w:r>
      <w:proofErr w:type="spellStart"/>
      <w:r>
        <w:t>resistance</w:t>
      </w:r>
      <w:proofErr w:type="spellEnd"/>
      <w:r>
        <w:t xml:space="preserve"> </w:t>
      </w:r>
      <w:proofErr w:type="spellStart"/>
      <w:r>
        <w:t>and</w:t>
      </w:r>
      <w:proofErr w:type="spellEnd"/>
      <w:r>
        <w:t xml:space="preserve"> </w:t>
      </w:r>
      <w:proofErr w:type="spellStart"/>
      <w:r>
        <w:t>resistance</w:t>
      </w:r>
      <w:proofErr w:type="spellEnd"/>
      <w:r>
        <w:t xml:space="preserve"> </w:t>
      </w:r>
      <w:proofErr w:type="spellStart"/>
      <w:r>
        <w:t>management</w:t>
      </w:r>
      <w:bookmarkEnd w:id="113"/>
      <w:proofErr w:type="spellEnd"/>
    </w:p>
    <w:p w14:paraId="49A9B0E1" w14:textId="2C7DE26D" w:rsidR="009D0C0B" w:rsidRPr="009C0D63" w:rsidRDefault="009D0C0B" w:rsidP="009C0D63">
      <w:pPr>
        <w:spacing w:line="260" w:lineRule="atLeast"/>
        <w:rPr>
          <w:rFonts w:eastAsia="Calibri"/>
          <w:lang w:eastAsia="en-US"/>
        </w:rPr>
      </w:pPr>
    </w:p>
    <w:p w14:paraId="6A8DEB87" w14:textId="0D1947A4" w:rsidR="004279C9" w:rsidRPr="004279C9" w:rsidRDefault="004279C9" w:rsidP="004279C9">
      <w:pPr>
        <w:suppressAutoHyphens w:val="0"/>
        <w:spacing w:line="260" w:lineRule="atLeast"/>
        <w:jc w:val="both"/>
        <w:rPr>
          <w:rFonts w:eastAsia="Calibri" w:cs="Times New Roman"/>
          <w:lang w:eastAsia="en-US"/>
        </w:rPr>
      </w:pPr>
      <w:r w:rsidRPr="004279C9">
        <w:rPr>
          <w:rFonts w:eastAsia="Calibri" w:cs="Times New Roman"/>
          <w:lang w:eastAsia="en-US"/>
        </w:rPr>
        <w:t>No resistance phenomenon has been reported</w:t>
      </w:r>
      <w:r w:rsidR="00431FEF">
        <w:rPr>
          <w:rFonts w:eastAsia="Calibri" w:cs="Times New Roman"/>
          <w:lang w:eastAsia="en-US"/>
        </w:rPr>
        <w:t xml:space="preserve"> up to now</w:t>
      </w:r>
      <w:r w:rsidRPr="004279C9">
        <w:rPr>
          <w:rFonts w:eastAsia="Calibri" w:cs="Times New Roman"/>
          <w:lang w:eastAsia="en-US"/>
        </w:rPr>
        <w:t xml:space="preserve"> with lactic acid in the scientific literature.</w:t>
      </w:r>
    </w:p>
    <w:p w14:paraId="61919B84" w14:textId="4BA53171" w:rsidR="004279C9" w:rsidRDefault="004279C9" w:rsidP="004279C9">
      <w:pPr>
        <w:suppressAutoHyphens w:val="0"/>
        <w:spacing w:line="260" w:lineRule="atLeast"/>
        <w:jc w:val="both"/>
        <w:rPr>
          <w:rFonts w:eastAsia="Calibri" w:cs="Times New Roman"/>
          <w:lang w:eastAsia="en-US"/>
        </w:rPr>
      </w:pPr>
      <w:r w:rsidRPr="004279C9">
        <w:rPr>
          <w:rFonts w:eastAsia="Calibri" w:cs="Times New Roman"/>
          <w:lang w:eastAsia="en-US"/>
        </w:rPr>
        <w:t>No incidence of resistance to Lactic acid has been recorded until now. (Source: Assessment Report. L (+) Lactic Product types 2, 3 and 4. June 2017. RMS, Germany)</w:t>
      </w:r>
      <w:r w:rsidR="00F534BB">
        <w:rPr>
          <w:rFonts w:eastAsia="Calibri" w:cs="Times New Roman"/>
          <w:lang w:eastAsia="en-US"/>
        </w:rPr>
        <w:t>.</w:t>
      </w:r>
    </w:p>
    <w:p w14:paraId="237D7077" w14:textId="77777777" w:rsidR="00F534BB" w:rsidRPr="004279C9" w:rsidRDefault="00F534BB" w:rsidP="004279C9">
      <w:pPr>
        <w:suppressAutoHyphens w:val="0"/>
        <w:spacing w:line="260" w:lineRule="atLeast"/>
        <w:jc w:val="both"/>
        <w:rPr>
          <w:rFonts w:eastAsia="Calibri" w:cs="Times New Roman"/>
          <w:lang w:eastAsia="en-US"/>
        </w:rPr>
      </w:pPr>
    </w:p>
    <w:p w14:paraId="0DF38900" w14:textId="14B33926" w:rsidR="009D0C0B" w:rsidRDefault="004279C9" w:rsidP="00EB58C8">
      <w:pPr>
        <w:spacing w:line="260" w:lineRule="atLeast"/>
        <w:jc w:val="both"/>
        <w:rPr>
          <w:rFonts w:ascii="Times New Roman" w:eastAsia="Calibri" w:hAnsi="Times New Roman" w:cs="Times New Roman"/>
          <w:i/>
          <w:iCs/>
          <w:szCs w:val="24"/>
          <w:lang w:eastAsia="en-US"/>
        </w:rPr>
      </w:pPr>
      <w:r w:rsidRPr="004279C9">
        <w:rPr>
          <w:rFonts w:eastAsia="Calibri" w:cs="Times New Roman"/>
          <w:lang w:eastAsia="en-US"/>
        </w:rPr>
        <w:t>To ensure a satisfactory level of efficacy and avoid the development of resistance, the recommendations proposed in the SPC have to be implemented</w:t>
      </w:r>
      <w:r w:rsidR="00F534BB">
        <w:rPr>
          <w:rFonts w:eastAsia="Calibri" w:cs="Times New Roman"/>
          <w:lang w:eastAsia="en-US"/>
        </w:rPr>
        <w:t>.</w:t>
      </w:r>
    </w:p>
    <w:p w14:paraId="52DB6FA2" w14:textId="77777777" w:rsidR="009D0C0B" w:rsidRDefault="00FA480B">
      <w:pPr>
        <w:pStyle w:val="Titre4"/>
        <w:rPr>
          <w:rFonts w:ascii="Times New Roman" w:hAnsi="Times New Roman" w:cs="Times New Roman"/>
          <w:i/>
          <w:iCs/>
          <w:lang w:eastAsia="en-US"/>
        </w:rPr>
      </w:pPr>
      <w:bookmarkStart w:id="114" w:name="_Toc113363366"/>
      <w:proofErr w:type="spellStart"/>
      <w:r>
        <w:t>Known</w:t>
      </w:r>
      <w:proofErr w:type="spellEnd"/>
      <w:r>
        <w:t xml:space="preserve"> </w:t>
      </w:r>
      <w:proofErr w:type="spellStart"/>
      <w:r>
        <w:t>limitations</w:t>
      </w:r>
      <w:bookmarkEnd w:id="114"/>
      <w:proofErr w:type="spellEnd"/>
    </w:p>
    <w:p w14:paraId="47568141" w14:textId="1167A288" w:rsidR="009D0C0B" w:rsidRPr="00344D6D" w:rsidRDefault="00344D6D" w:rsidP="00F534BB">
      <w:pPr>
        <w:spacing w:line="260" w:lineRule="atLeast"/>
        <w:jc w:val="both"/>
        <w:rPr>
          <w:rFonts w:eastAsia="Calibri" w:cs="Times New Roman"/>
          <w:iCs/>
          <w:szCs w:val="24"/>
          <w:lang w:eastAsia="en-US"/>
        </w:rPr>
      </w:pPr>
      <w:r>
        <w:rPr>
          <w:rFonts w:eastAsia="Calibri" w:cs="Times New Roman"/>
          <w:iCs/>
          <w:szCs w:val="24"/>
          <w:lang w:eastAsia="en-US"/>
        </w:rPr>
        <w:t>N</w:t>
      </w:r>
      <w:r w:rsidR="004279C9" w:rsidRPr="00344D6D">
        <w:rPr>
          <w:rFonts w:eastAsia="Calibri" w:cs="Times New Roman"/>
          <w:iCs/>
          <w:szCs w:val="24"/>
          <w:lang w:eastAsia="en-US"/>
        </w:rPr>
        <w:t>one</w:t>
      </w:r>
      <w:r w:rsidR="00F534BB">
        <w:rPr>
          <w:rFonts w:eastAsia="Calibri" w:cs="Times New Roman"/>
          <w:iCs/>
          <w:szCs w:val="24"/>
          <w:lang w:eastAsia="en-US"/>
        </w:rPr>
        <w:t>.</w:t>
      </w:r>
    </w:p>
    <w:p w14:paraId="5CA96790" w14:textId="77777777" w:rsidR="009D0C0B" w:rsidRPr="009C0D63" w:rsidRDefault="009D0C0B">
      <w:pPr>
        <w:spacing w:line="260" w:lineRule="atLeast"/>
        <w:rPr>
          <w:rFonts w:eastAsia="Calibri"/>
          <w:lang w:eastAsia="en-US"/>
        </w:rPr>
      </w:pPr>
    </w:p>
    <w:p w14:paraId="69F6EE0E" w14:textId="77777777" w:rsidR="009D0C0B" w:rsidRDefault="00FA480B">
      <w:pPr>
        <w:pStyle w:val="Titre4"/>
        <w:rPr>
          <w:rFonts w:ascii="Times New Roman" w:hAnsi="Times New Roman" w:cs="Times New Roman"/>
          <w:i/>
          <w:iCs/>
          <w:lang w:eastAsia="en-US"/>
        </w:rPr>
      </w:pPr>
      <w:bookmarkStart w:id="115" w:name="_Toc113363367"/>
      <w:r>
        <w:t xml:space="preserve">Evaluation </w:t>
      </w:r>
      <w:proofErr w:type="spellStart"/>
      <w:r>
        <w:t>of</w:t>
      </w:r>
      <w:proofErr w:type="spellEnd"/>
      <w:r>
        <w:t xml:space="preserve"> </w:t>
      </w:r>
      <w:proofErr w:type="spellStart"/>
      <w:r>
        <w:t>the</w:t>
      </w:r>
      <w:proofErr w:type="spellEnd"/>
      <w:r>
        <w:t xml:space="preserve"> </w:t>
      </w:r>
      <w:proofErr w:type="spellStart"/>
      <w:r>
        <w:t>label</w:t>
      </w:r>
      <w:proofErr w:type="spellEnd"/>
      <w:r>
        <w:t xml:space="preserve"> </w:t>
      </w:r>
      <w:proofErr w:type="spellStart"/>
      <w:r>
        <w:t>claims</w:t>
      </w:r>
      <w:bookmarkEnd w:id="115"/>
      <w:proofErr w:type="spellEnd"/>
    </w:p>
    <w:p w14:paraId="41177AC2" w14:textId="37D4672F" w:rsidR="009D0C0B" w:rsidRPr="00344D6D" w:rsidRDefault="0096328D" w:rsidP="00F534BB">
      <w:pPr>
        <w:spacing w:line="260" w:lineRule="atLeast"/>
        <w:jc w:val="both"/>
        <w:rPr>
          <w:rFonts w:eastAsia="Calibri" w:cs="Arial"/>
          <w:bCs/>
          <w:iCs/>
          <w:caps/>
          <w:lang w:eastAsia="en-US"/>
        </w:rPr>
      </w:pPr>
      <w:r w:rsidRPr="0015088B">
        <w:t>Please refer to conclusion on efficacy regarding the accordance of the label claimed with the submitted efficacy data and uses claimed</w:t>
      </w:r>
      <w:r w:rsidR="00344D6D">
        <w:rPr>
          <w:rFonts w:eastAsia="Calibri" w:cs="Times New Roman"/>
          <w:iCs/>
          <w:lang w:eastAsia="en-US"/>
        </w:rPr>
        <w:t>.</w:t>
      </w:r>
    </w:p>
    <w:p w14:paraId="3CCD3EFE" w14:textId="77777777" w:rsidR="009D0C0B" w:rsidRPr="009C0D63" w:rsidRDefault="009D0C0B" w:rsidP="009C0D63">
      <w:pPr>
        <w:spacing w:line="260" w:lineRule="atLeast"/>
        <w:rPr>
          <w:rFonts w:eastAsia="Calibri"/>
          <w:lang w:eastAsia="en-US"/>
        </w:rPr>
      </w:pPr>
    </w:p>
    <w:p w14:paraId="28F659EF" w14:textId="78C776A6" w:rsidR="009D0C0B" w:rsidRDefault="00FA480B">
      <w:pPr>
        <w:pStyle w:val="Titre4"/>
      </w:pPr>
      <w:bookmarkStart w:id="116" w:name="_Toc113363368"/>
      <w:r>
        <w:t xml:space="preserve">Relevant </w:t>
      </w:r>
      <w:proofErr w:type="spellStart"/>
      <w:r>
        <w:t>information</w:t>
      </w:r>
      <w:proofErr w:type="spellEnd"/>
      <w:r>
        <w:t xml:space="preserve"> </w:t>
      </w:r>
      <w:proofErr w:type="spellStart"/>
      <w:r>
        <w:t>if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is</w:t>
      </w:r>
      <w:proofErr w:type="spellEnd"/>
      <w:r>
        <w:t xml:space="preserve"> </w:t>
      </w:r>
      <w:proofErr w:type="spellStart"/>
      <w:r>
        <w:t>intended</w:t>
      </w:r>
      <w:proofErr w:type="spellEnd"/>
      <w:r>
        <w:t xml:space="preserve"> </w:t>
      </w:r>
      <w:proofErr w:type="spellStart"/>
      <w:r>
        <w:t>to</w:t>
      </w:r>
      <w:proofErr w:type="spellEnd"/>
      <w:r>
        <w:t xml:space="preserve"> </w:t>
      </w:r>
      <w:proofErr w:type="spellStart"/>
      <w:r>
        <w:t>be</w:t>
      </w:r>
      <w:proofErr w:type="spellEnd"/>
      <w:r>
        <w:t xml:space="preserve"> </w:t>
      </w:r>
      <w:proofErr w:type="spellStart"/>
      <w:r>
        <w:t>authorised</w:t>
      </w:r>
      <w:proofErr w:type="spellEnd"/>
      <w:r>
        <w:t xml:space="preserve"> </w:t>
      </w:r>
      <w:proofErr w:type="spellStart"/>
      <w:r>
        <w:t>for</w:t>
      </w:r>
      <w:proofErr w:type="spellEnd"/>
      <w:r>
        <w:t xml:space="preserve"> </w:t>
      </w:r>
      <w:proofErr w:type="spellStart"/>
      <w:r>
        <w:t>use</w:t>
      </w:r>
      <w:proofErr w:type="spellEnd"/>
      <w:r>
        <w:t xml:space="preserve"> </w:t>
      </w:r>
      <w:proofErr w:type="spellStart"/>
      <w:r>
        <w:t>with</w:t>
      </w:r>
      <w:proofErr w:type="spellEnd"/>
      <w:r>
        <w:t xml:space="preserve"> </w:t>
      </w:r>
      <w:proofErr w:type="spellStart"/>
      <w:r>
        <w:t>other</w:t>
      </w:r>
      <w:proofErr w:type="spellEnd"/>
      <w:r>
        <w:t xml:space="preserve"> </w:t>
      </w:r>
      <w:proofErr w:type="spellStart"/>
      <w:r>
        <w:t>biocidal</w:t>
      </w:r>
      <w:proofErr w:type="spellEnd"/>
      <w:r>
        <w:t xml:space="preserve"> </w:t>
      </w:r>
      <w:proofErr w:type="spellStart"/>
      <w:r>
        <w:t>product</w:t>
      </w:r>
      <w:proofErr w:type="spellEnd"/>
      <w:r>
        <w:t>(s)</w:t>
      </w:r>
      <w:bookmarkEnd w:id="116"/>
    </w:p>
    <w:p w14:paraId="171FBD76" w14:textId="046AF009" w:rsidR="009C0D63" w:rsidRDefault="009C0D63" w:rsidP="009C0D63">
      <w:pPr>
        <w:pStyle w:val="Corpsdetexte"/>
        <w:rPr>
          <w:lang w:val="de-DE"/>
        </w:rPr>
      </w:pPr>
    </w:p>
    <w:p w14:paraId="1587485D" w14:textId="77777777" w:rsidR="009C0D63" w:rsidRPr="009C0D63" w:rsidRDefault="009C0D63" w:rsidP="009C0D63">
      <w:pPr>
        <w:pStyle w:val="Corpsdetexte"/>
        <w:rPr>
          <w:lang w:val="de-DE"/>
        </w:rPr>
      </w:pPr>
    </w:p>
    <w:p w14:paraId="0DE5007E" w14:textId="77777777" w:rsidR="009D0C0B" w:rsidRPr="009C0D63" w:rsidRDefault="000500A6" w:rsidP="009C0D63">
      <w:pPr>
        <w:pStyle w:val="Titre3"/>
      </w:pPr>
      <w:bookmarkStart w:id="117" w:name="_Toc113363369"/>
      <w:r>
        <w:t>H</w:t>
      </w:r>
      <w:r w:rsidR="00FA480B">
        <w:t xml:space="preserve">uman </w:t>
      </w:r>
      <w:proofErr w:type="spellStart"/>
      <w:r w:rsidR="00FA480B">
        <w:t>health</w:t>
      </w:r>
      <w:bookmarkEnd w:id="117"/>
      <w:proofErr w:type="spellEnd"/>
    </w:p>
    <w:p w14:paraId="720E5D5B" w14:textId="5E22E034" w:rsidR="009D0C0B" w:rsidRDefault="00C3617F">
      <w:pPr>
        <w:spacing w:line="260" w:lineRule="atLeast"/>
        <w:rPr>
          <w:rFonts w:ascii="Times New Roman" w:eastAsia="Calibri" w:hAnsi="Times New Roman" w:cs="Times New Roman"/>
          <w:i/>
          <w:iCs/>
          <w:lang w:eastAsia="en-US"/>
        </w:rPr>
      </w:pPr>
      <w:r w:rsidRPr="001C5823">
        <w:rPr>
          <w:rFonts w:eastAsia="Calibri"/>
          <w:lang w:eastAsia="en-US"/>
        </w:rPr>
        <w:t>According</w:t>
      </w:r>
      <w:r>
        <w:rPr>
          <w:rFonts w:eastAsia="Calibri"/>
          <w:lang w:eastAsia="en-US"/>
        </w:rPr>
        <w:t xml:space="preserve"> to Article 25 and Article 20 (1</w:t>
      </w:r>
      <w:proofErr w:type="gramStart"/>
      <w:r>
        <w:rPr>
          <w:rFonts w:eastAsia="Calibri"/>
          <w:lang w:eastAsia="en-US"/>
        </w:rPr>
        <w:t>)(</w:t>
      </w:r>
      <w:proofErr w:type="gramEnd"/>
      <w:r>
        <w:rPr>
          <w:rFonts w:eastAsia="Calibri"/>
          <w:lang w:eastAsia="en-US"/>
        </w:rPr>
        <w:t xml:space="preserve">b) of Regulation (EU) No 528/2012, it only has to be assessed whether the biocidal product family </w:t>
      </w:r>
      <w:proofErr w:type="spellStart"/>
      <w:r>
        <w:rPr>
          <w:rFonts w:eastAsia="Calibri"/>
          <w:lang w:eastAsia="en-US"/>
        </w:rPr>
        <w:t>fulfil</w:t>
      </w:r>
      <w:r w:rsidR="00AB48B2">
        <w:rPr>
          <w:rFonts w:eastAsia="Calibri"/>
          <w:lang w:eastAsia="en-US"/>
        </w:rPr>
        <w:t>l</w:t>
      </w:r>
      <w:r>
        <w:rPr>
          <w:rFonts w:eastAsia="Calibri"/>
          <w:lang w:eastAsia="en-US"/>
        </w:rPr>
        <w:t>s</w:t>
      </w:r>
      <w:proofErr w:type="spellEnd"/>
      <w:r>
        <w:rPr>
          <w:rFonts w:eastAsia="Calibri"/>
          <w:lang w:eastAsia="en-US"/>
        </w:rPr>
        <w:t xml:space="preserve"> all conditions for a simplified authorisation procedure.</w:t>
      </w:r>
    </w:p>
    <w:p w14:paraId="2C20618C" w14:textId="77777777" w:rsidR="009D0C0B" w:rsidRDefault="00FA480B">
      <w:pPr>
        <w:pStyle w:val="Titre4"/>
        <w:rPr>
          <w:b/>
          <w:i/>
          <w:szCs w:val="22"/>
          <w:lang w:eastAsia="en-US"/>
        </w:rPr>
      </w:pPr>
      <w:bookmarkStart w:id="118" w:name="_Toc113363370"/>
      <w:r>
        <w:t xml:space="preserve">Assessment </w:t>
      </w:r>
      <w:proofErr w:type="spellStart"/>
      <w:r>
        <w:t>of</w:t>
      </w:r>
      <w:proofErr w:type="spellEnd"/>
      <w:r>
        <w:t xml:space="preserve"> </w:t>
      </w:r>
      <w:proofErr w:type="spellStart"/>
      <w:r>
        <w:t>effects</w:t>
      </w:r>
      <w:proofErr w:type="spellEnd"/>
      <w:r>
        <w:t xml:space="preserve"> on Human </w:t>
      </w:r>
      <w:proofErr w:type="spellStart"/>
      <w:r>
        <w:t>Health</w:t>
      </w:r>
      <w:bookmarkEnd w:id="118"/>
      <w:proofErr w:type="spellEnd"/>
      <w:r>
        <w:t xml:space="preserve"> </w:t>
      </w:r>
    </w:p>
    <w:p w14:paraId="789A617C" w14:textId="54A00BB0" w:rsidR="00C3617F" w:rsidRDefault="00C3617F" w:rsidP="00C3617F">
      <w:pPr>
        <w:jc w:val="both"/>
        <w:rPr>
          <w:rFonts w:eastAsia="Calibri"/>
          <w:iCs/>
          <w:lang w:eastAsia="en-US"/>
        </w:rPr>
      </w:pPr>
      <w:r w:rsidRPr="00B06767">
        <w:rPr>
          <w:rFonts w:eastAsia="Calibri"/>
          <w:iCs/>
          <w:lang w:eastAsia="en-US"/>
        </w:rPr>
        <w:t xml:space="preserve">There are no human health data available for the </w:t>
      </w:r>
      <w:r>
        <w:rPr>
          <w:rFonts w:eastAsia="Calibri"/>
          <w:iCs/>
          <w:lang w:eastAsia="en-US"/>
        </w:rPr>
        <w:t>biocidal product family</w:t>
      </w:r>
      <w:r w:rsidRPr="00B06767">
        <w:rPr>
          <w:rFonts w:eastAsia="Calibri"/>
          <w:iCs/>
          <w:lang w:eastAsia="en-US"/>
        </w:rPr>
        <w:t>. The assessment, and classification and labelling are based on the agreed endpoints</w:t>
      </w:r>
      <w:r>
        <w:rPr>
          <w:rFonts w:eastAsia="Calibri"/>
          <w:iCs/>
          <w:lang w:eastAsia="en-US"/>
        </w:rPr>
        <w:t xml:space="preserve"> for the active substance</w:t>
      </w:r>
      <w:r w:rsidRPr="00B06767">
        <w:rPr>
          <w:rFonts w:eastAsia="Calibri"/>
          <w:iCs/>
          <w:lang w:eastAsia="en-US"/>
        </w:rPr>
        <w:t xml:space="preserve"> and available information for the non-active substances. </w:t>
      </w:r>
    </w:p>
    <w:p w14:paraId="559ADD30" w14:textId="2B716B28" w:rsidR="00C3617F" w:rsidRPr="00B06767" w:rsidRDefault="00C3617F" w:rsidP="00C3617F">
      <w:pPr>
        <w:jc w:val="both"/>
        <w:rPr>
          <w:rFonts w:eastAsia="Calibri"/>
          <w:iCs/>
          <w:lang w:eastAsia="en-US"/>
        </w:rPr>
      </w:pPr>
      <w:r w:rsidRPr="006165E2">
        <w:rPr>
          <w:rFonts w:eastAsia="Calibri"/>
          <w:iCs/>
          <w:lang w:eastAsia="en-US"/>
        </w:rPr>
        <w:t xml:space="preserve">The classification of the </w:t>
      </w:r>
      <w:proofErr w:type="spellStart"/>
      <w:r>
        <w:rPr>
          <w:rFonts w:eastAsia="Calibri"/>
          <w:iCs/>
          <w:lang w:eastAsia="en-US"/>
        </w:rPr>
        <w:t>Citrox</w:t>
      </w:r>
      <w:proofErr w:type="spellEnd"/>
      <w:r>
        <w:rPr>
          <w:rFonts w:eastAsia="Calibri"/>
          <w:iCs/>
          <w:lang w:eastAsia="en-US"/>
        </w:rPr>
        <w:t xml:space="preserve"> product family </w:t>
      </w:r>
      <w:r w:rsidRPr="006165E2">
        <w:rPr>
          <w:rFonts w:eastAsia="Calibri"/>
          <w:iCs/>
          <w:lang w:eastAsia="en-US"/>
        </w:rPr>
        <w:t>has been set according to the calculation rules laid down in the CLP regulation 1272/2008/EC.</w:t>
      </w:r>
    </w:p>
    <w:p w14:paraId="3124601E" w14:textId="77777777" w:rsidR="00C3617F" w:rsidRPr="009C0D63" w:rsidRDefault="00C3617F" w:rsidP="009C0D63">
      <w:pPr>
        <w:pStyle w:val="Corpsdetexte"/>
        <w:rPr>
          <w:lang w:val="de-DE"/>
        </w:rPr>
      </w:pPr>
    </w:p>
    <w:p w14:paraId="44A74484" w14:textId="6114E425" w:rsidR="00C3617F" w:rsidRDefault="00C3617F" w:rsidP="00C3617F">
      <w:pPr>
        <w:rPr>
          <w:rFonts w:eastAsia="Calibri"/>
          <w:szCs w:val="22"/>
          <w:lang w:eastAsia="en-US"/>
        </w:rPr>
      </w:pPr>
      <w:r>
        <w:rPr>
          <w:rFonts w:eastAsia="Calibri"/>
          <w:szCs w:val="22"/>
          <w:lang w:eastAsia="en-US"/>
        </w:rPr>
        <w:t xml:space="preserve">The </w:t>
      </w:r>
      <w:proofErr w:type="spellStart"/>
      <w:r>
        <w:rPr>
          <w:rFonts w:eastAsia="Calibri"/>
          <w:szCs w:val="22"/>
          <w:lang w:eastAsia="en-US"/>
        </w:rPr>
        <w:t>Citrox</w:t>
      </w:r>
      <w:proofErr w:type="spellEnd"/>
      <w:r>
        <w:rPr>
          <w:rFonts w:eastAsia="Calibri"/>
          <w:szCs w:val="22"/>
          <w:lang w:eastAsia="en-US"/>
        </w:rPr>
        <w:t xml:space="preserve"> product family</w:t>
      </w:r>
      <w:r>
        <w:rPr>
          <w:rFonts w:eastAsia="Calibri"/>
          <w:lang w:val="de-DE" w:eastAsia="en-US"/>
        </w:rPr>
        <w:t xml:space="preserve"> </w:t>
      </w:r>
      <w:r>
        <w:rPr>
          <w:rFonts w:eastAsia="Calibri"/>
          <w:iCs/>
          <w:lang w:eastAsia="en-US"/>
        </w:rPr>
        <w:t xml:space="preserve">is not classified </w:t>
      </w:r>
      <w:r w:rsidRPr="00DA6E6D">
        <w:rPr>
          <w:rFonts w:eastAsia="Calibri"/>
          <w:szCs w:val="22"/>
          <w:lang w:eastAsia="en-US"/>
        </w:rPr>
        <w:t xml:space="preserve">for skin corrosion and irritation, </w:t>
      </w:r>
      <w:r>
        <w:rPr>
          <w:rFonts w:eastAsia="Calibri"/>
          <w:szCs w:val="22"/>
          <w:lang w:eastAsia="en-US"/>
        </w:rPr>
        <w:t xml:space="preserve">eye irritation, </w:t>
      </w:r>
      <w:r w:rsidRPr="00DA6E6D">
        <w:rPr>
          <w:rFonts w:eastAsia="Calibri"/>
          <w:szCs w:val="22"/>
          <w:lang w:eastAsia="en-US"/>
        </w:rPr>
        <w:t>respiratory tract irritation, skin sensitization, respiratory sensitization and acute toxicity.</w:t>
      </w:r>
    </w:p>
    <w:p w14:paraId="79815959" w14:textId="37ED3F84" w:rsidR="00382AF4" w:rsidRPr="009C0D63" w:rsidRDefault="00382AF4" w:rsidP="009C0D63">
      <w:pPr>
        <w:pStyle w:val="Corpsdetexte"/>
        <w:rPr>
          <w:lang w:val="de-DE"/>
        </w:rPr>
      </w:pPr>
    </w:p>
    <w:p w14:paraId="23AA79C8" w14:textId="4C4BC70D" w:rsidR="00382AF4" w:rsidRPr="001C5823" w:rsidRDefault="00382AF4" w:rsidP="001C5823">
      <w:pPr>
        <w:jc w:val="both"/>
        <w:rPr>
          <w:rFonts w:eastAsia="Calibri"/>
          <w:iCs/>
          <w:lang w:eastAsia="en-US"/>
        </w:rPr>
      </w:pPr>
      <w:r w:rsidRPr="001C5823">
        <w:rPr>
          <w:rFonts w:eastAsia="Calibri"/>
          <w:iCs/>
          <w:lang w:eastAsia="en-US"/>
        </w:rPr>
        <w:t xml:space="preserve">See </w:t>
      </w:r>
      <w:r>
        <w:rPr>
          <w:rFonts w:eastAsia="Calibri"/>
          <w:iCs/>
          <w:lang w:eastAsia="en-US"/>
        </w:rPr>
        <w:t>Confidential annex for further information.</w:t>
      </w:r>
    </w:p>
    <w:p w14:paraId="38AAAEE5" w14:textId="77777777" w:rsidR="00C3617F" w:rsidRPr="009C0D63" w:rsidRDefault="00C3617F" w:rsidP="009C0D63">
      <w:pPr>
        <w:pStyle w:val="Corpsdetexte"/>
        <w:rPr>
          <w:lang w:val="de-DE"/>
        </w:rPr>
      </w:pPr>
    </w:p>
    <w:p w14:paraId="40FFA0B2" w14:textId="77777777" w:rsidR="009C0D63" w:rsidRPr="009C0D63" w:rsidRDefault="009C0D63" w:rsidP="009C0D63">
      <w:pPr>
        <w:pStyle w:val="Corpsdetexte"/>
        <w:rPr>
          <w:lang w:val="de-DE"/>
        </w:rPr>
      </w:pPr>
      <w:r w:rsidRPr="009C0D63">
        <w:rPr>
          <w:lang w:val="de-DE"/>
        </w:rPr>
        <w:br w:type="page"/>
      </w:r>
    </w:p>
    <w:p w14:paraId="714B0A81" w14:textId="6841D7C5" w:rsidR="009D0C0B" w:rsidRDefault="00FA480B">
      <w:pPr>
        <w:rPr>
          <w:rFonts w:ascii="Times New Roman" w:eastAsia="Calibri" w:hAnsi="Times New Roman" w:cs="Times New Roman"/>
          <w:i/>
          <w:iCs/>
          <w:lang w:eastAsia="en-US"/>
        </w:rPr>
      </w:pPr>
      <w:r>
        <w:rPr>
          <w:rFonts w:eastAsia="Calibri"/>
          <w:b/>
          <w:i/>
          <w:sz w:val="22"/>
          <w:szCs w:val="22"/>
          <w:lang w:eastAsia="en-US"/>
        </w:rPr>
        <w:lastRenderedPageBreak/>
        <w:t>Skin corrosion and irritation</w:t>
      </w:r>
    </w:p>
    <w:p w14:paraId="0AA8A8E6"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3756DC7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3643BCD" w14:textId="77777777" w:rsidR="009D0C0B" w:rsidRDefault="00FA480B">
            <w:pPr>
              <w:spacing w:line="260" w:lineRule="atLeast"/>
            </w:pPr>
            <w:r>
              <w:rPr>
                <w:rFonts w:eastAsia="Calibri"/>
                <w:b/>
                <w:bCs/>
                <w:lang w:eastAsia="en-US"/>
              </w:rPr>
              <w:t>Conclusion used in Risk Assessment – Skin corrosion and irritation</w:t>
            </w:r>
          </w:p>
        </w:tc>
      </w:tr>
      <w:tr w:rsidR="009D0C0B" w14:paraId="622C9E6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A53EB5E"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079227B" w14:textId="7F4A3493" w:rsidR="009D0C0B" w:rsidRDefault="00C3617F">
            <w:pPr>
              <w:snapToGrid w:val="0"/>
              <w:spacing w:line="260" w:lineRule="atLeast"/>
              <w:rPr>
                <w:rFonts w:eastAsia="Calibri"/>
                <w:lang w:eastAsia="en-US"/>
              </w:rPr>
            </w:pPr>
            <w:r>
              <w:rPr>
                <w:rFonts w:eastAsia="Calibri"/>
                <w:lang w:eastAsia="en-US"/>
              </w:rPr>
              <w:t>Not classified as skin corrosive or irritant.</w:t>
            </w:r>
          </w:p>
        </w:tc>
      </w:tr>
      <w:tr w:rsidR="009D0C0B" w14:paraId="2711DD11" w14:textId="77777777">
        <w:tc>
          <w:tcPr>
            <w:tcW w:w="2380" w:type="dxa"/>
            <w:tcBorders>
              <w:top w:val="single" w:sz="6" w:space="0" w:color="000000"/>
              <w:left w:val="single" w:sz="4" w:space="0" w:color="000000"/>
              <w:bottom w:val="single" w:sz="6" w:space="0" w:color="000000"/>
            </w:tcBorders>
            <w:shd w:val="clear" w:color="auto" w:fill="auto"/>
          </w:tcPr>
          <w:p w14:paraId="64C5A776"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DB6561A" w14:textId="24403E79" w:rsidR="009D0C0B" w:rsidRDefault="00C3617F">
            <w:pPr>
              <w:snapToGrid w:val="0"/>
              <w:spacing w:line="260" w:lineRule="atLeast"/>
              <w:rPr>
                <w:rFonts w:eastAsia="Calibri"/>
                <w:lang w:eastAsia="en-US"/>
              </w:rPr>
            </w:pPr>
            <w:r>
              <w:rPr>
                <w:rFonts w:eastAsia="Calibri"/>
                <w:lang w:eastAsia="en-US"/>
              </w:rPr>
              <w:t>The active substance and two co-</w:t>
            </w:r>
            <w:proofErr w:type="spellStart"/>
            <w:r>
              <w:rPr>
                <w:rFonts w:eastAsia="Calibri"/>
                <w:lang w:eastAsia="en-US"/>
              </w:rPr>
              <w:t>formulants</w:t>
            </w:r>
            <w:proofErr w:type="spellEnd"/>
            <w:r w:rsidR="00E034F3">
              <w:rPr>
                <w:rFonts w:eastAsia="Calibri"/>
                <w:lang w:eastAsia="en-US"/>
              </w:rPr>
              <w:t xml:space="preserve"> are present in the products at a concentration below the general concentration limit of 1%.</w:t>
            </w:r>
          </w:p>
        </w:tc>
      </w:tr>
      <w:tr w:rsidR="009D0C0B" w14:paraId="4C647EE9" w14:textId="77777777">
        <w:tc>
          <w:tcPr>
            <w:tcW w:w="2380" w:type="dxa"/>
            <w:tcBorders>
              <w:top w:val="single" w:sz="6" w:space="0" w:color="000000"/>
              <w:left w:val="single" w:sz="4" w:space="0" w:color="000000"/>
              <w:bottom w:val="single" w:sz="6" w:space="0" w:color="000000"/>
            </w:tcBorders>
            <w:shd w:val="clear" w:color="auto" w:fill="auto"/>
          </w:tcPr>
          <w:p w14:paraId="735AA2CC" w14:textId="62F656C1"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7247334" w14:textId="32E3E4FC" w:rsidR="009D0C0B" w:rsidRDefault="00C3617F">
            <w:pPr>
              <w:spacing w:line="260" w:lineRule="atLeast"/>
            </w:pPr>
            <w:r>
              <w:rPr>
                <w:rFonts w:eastAsia="Calibri"/>
                <w:lang w:eastAsia="en-US"/>
              </w:rPr>
              <w:t>No classification is required.</w:t>
            </w:r>
          </w:p>
        </w:tc>
      </w:tr>
    </w:tbl>
    <w:p w14:paraId="46659593" w14:textId="77777777" w:rsidR="009D0C0B" w:rsidRDefault="009D0C0B">
      <w:pPr>
        <w:spacing w:line="260" w:lineRule="atLeast"/>
        <w:rPr>
          <w:rFonts w:eastAsia="Calibri"/>
          <w:lang w:eastAsia="en-US"/>
        </w:rPr>
      </w:pPr>
    </w:p>
    <w:p w14:paraId="711EDAD5" w14:textId="77777777" w:rsidR="009D0C0B" w:rsidRDefault="009D0C0B">
      <w:pPr>
        <w:spacing w:line="260" w:lineRule="atLeast"/>
        <w:rPr>
          <w:rFonts w:eastAsia="Calibri"/>
          <w:lang w:eastAsia="en-US"/>
        </w:rPr>
      </w:pPr>
    </w:p>
    <w:p w14:paraId="47BE0694"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4DAA346A" w14:textId="77777777" w:rsidR="009D0C0B" w:rsidRPr="009C0D63"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28FD568C"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A9AA77"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1DC5992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19EDFEFF"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A5C30B6" w14:textId="72187BE2" w:rsidR="009D0C0B" w:rsidRDefault="00E034F3">
            <w:pPr>
              <w:snapToGrid w:val="0"/>
              <w:spacing w:line="260" w:lineRule="atLeast"/>
              <w:rPr>
                <w:rFonts w:eastAsia="Calibri"/>
                <w:lang w:eastAsia="en-US"/>
              </w:rPr>
            </w:pPr>
            <w:r>
              <w:rPr>
                <w:rFonts w:eastAsia="Calibri"/>
                <w:lang w:eastAsia="en-US"/>
              </w:rPr>
              <w:t>Not classified as eye irritant.</w:t>
            </w:r>
          </w:p>
        </w:tc>
      </w:tr>
      <w:tr w:rsidR="009D0C0B" w14:paraId="7C19FC52" w14:textId="77777777">
        <w:tc>
          <w:tcPr>
            <w:tcW w:w="2380" w:type="dxa"/>
            <w:tcBorders>
              <w:top w:val="single" w:sz="6" w:space="0" w:color="000000"/>
              <w:left w:val="single" w:sz="4" w:space="0" w:color="000000"/>
              <w:bottom w:val="single" w:sz="6" w:space="0" w:color="000000"/>
            </w:tcBorders>
            <w:shd w:val="clear" w:color="auto" w:fill="auto"/>
          </w:tcPr>
          <w:p w14:paraId="40920BC5"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DA55CA" w14:textId="0B9A4E0F" w:rsidR="009D0C0B" w:rsidRDefault="00E034F3">
            <w:pPr>
              <w:snapToGrid w:val="0"/>
              <w:spacing w:line="260" w:lineRule="atLeast"/>
              <w:rPr>
                <w:rFonts w:eastAsia="Calibri"/>
                <w:lang w:eastAsia="en-US"/>
              </w:rPr>
            </w:pPr>
            <w:r>
              <w:rPr>
                <w:rFonts w:eastAsia="Calibri"/>
                <w:lang w:eastAsia="en-US"/>
              </w:rPr>
              <w:t>The active substance and several co-</w:t>
            </w:r>
            <w:proofErr w:type="spellStart"/>
            <w:r>
              <w:rPr>
                <w:rFonts w:eastAsia="Calibri"/>
                <w:lang w:eastAsia="en-US"/>
              </w:rPr>
              <w:t>formulants</w:t>
            </w:r>
            <w:proofErr w:type="spellEnd"/>
            <w:r>
              <w:rPr>
                <w:rFonts w:eastAsia="Calibri"/>
                <w:lang w:eastAsia="en-US"/>
              </w:rPr>
              <w:t xml:space="preserve"> are present in the products at a concentration below the general concentration limit of 1%.</w:t>
            </w:r>
          </w:p>
        </w:tc>
      </w:tr>
      <w:tr w:rsidR="009D0C0B" w14:paraId="425C39E9" w14:textId="77777777">
        <w:tc>
          <w:tcPr>
            <w:tcW w:w="2380" w:type="dxa"/>
            <w:tcBorders>
              <w:top w:val="single" w:sz="6" w:space="0" w:color="000000"/>
              <w:left w:val="single" w:sz="4" w:space="0" w:color="000000"/>
              <w:bottom w:val="single" w:sz="6" w:space="0" w:color="000000"/>
            </w:tcBorders>
            <w:shd w:val="clear" w:color="auto" w:fill="auto"/>
          </w:tcPr>
          <w:p w14:paraId="0BF1E31B" w14:textId="7AC33CB4"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9A24C76" w14:textId="289B5B9A" w:rsidR="009D0C0B" w:rsidRDefault="00E034F3">
            <w:pPr>
              <w:spacing w:line="260" w:lineRule="atLeast"/>
            </w:pPr>
            <w:r>
              <w:rPr>
                <w:rFonts w:eastAsia="Calibri"/>
                <w:lang w:eastAsia="en-US"/>
              </w:rPr>
              <w:t>No classification required.</w:t>
            </w:r>
          </w:p>
        </w:tc>
      </w:tr>
    </w:tbl>
    <w:p w14:paraId="672680D3" w14:textId="77777777" w:rsidR="009D0C0B" w:rsidRPr="009C0D63" w:rsidRDefault="009D0C0B">
      <w:pPr>
        <w:spacing w:line="260" w:lineRule="atLeast"/>
        <w:rPr>
          <w:rFonts w:eastAsia="Calibri"/>
          <w:lang w:eastAsia="en-US"/>
        </w:rPr>
      </w:pPr>
    </w:p>
    <w:p w14:paraId="713E8D9E" w14:textId="77777777" w:rsidR="009D0C0B" w:rsidRPr="009C0D63" w:rsidRDefault="009D0C0B" w:rsidP="009C0D63">
      <w:pPr>
        <w:spacing w:line="260" w:lineRule="atLeast"/>
        <w:rPr>
          <w:rFonts w:eastAsia="Calibri"/>
          <w:lang w:eastAsia="en-US"/>
        </w:rPr>
      </w:pPr>
    </w:p>
    <w:p w14:paraId="07CBE3A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5C110D9A"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642507D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43C68F" w14:textId="77777777" w:rsidR="009D0C0B" w:rsidRPr="009C0D63" w:rsidRDefault="00FA480B" w:rsidP="009C0D63">
            <w:pPr>
              <w:spacing w:line="260" w:lineRule="atLeast"/>
              <w:rPr>
                <w:rFonts w:eastAsia="Calibri"/>
                <w:b/>
                <w:bCs/>
                <w:lang w:eastAsia="en-US"/>
              </w:rPr>
            </w:pPr>
            <w:r>
              <w:rPr>
                <w:rFonts w:eastAsia="Calibri"/>
                <w:b/>
                <w:bCs/>
                <w:lang w:eastAsia="en-US"/>
              </w:rPr>
              <w:t>Conclusion used in the Risk Assessment – Respiratory tract irritation</w:t>
            </w:r>
          </w:p>
        </w:tc>
      </w:tr>
      <w:tr w:rsidR="009D0C0B" w14:paraId="44AF0C40" w14:textId="77777777">
        <w:tc>
          <w:tcPr>
            <w:tcW w:w="1955" w:type="dxa"/>
            <w:tcBorders>
              <w:top w:val="single" w:sz="6" w:space="0" w:color="000000"/>
              <w:left w:val="single" w:sz="4" w:space="0" w:color="000000"/>
              <w:bottom w:val="single" w:sz="6" w:space="0" w:color="000000"/>
            </w:tcBorders>
            <w:shd w:val="clear" w:color="auto" w:fill="auto"/>
          </w:tcPr>
          <w:p w14:paraId="7BAB4754" w14:textId="5EB7CE5C" w:rsidR="009D0C0B" w:rsidRPr="009C0D63" w:rsidRDefault="00862012" w:rsidP="009C0D63">
            <w:pPr>
              <w:spacing w:line="260" w:lineRule="atLeast"/>
              <w:rPr>
                <w:rFonts w:eastAsia="Calibri"/>
                <w:lang w:eastAsia="en-US"/>
              </w:rPr>
            </w:pPr>
            <w:r w:rsidRPr="009C0D63">
              <w:rPr>
                <w:rFonts w:eastAsia="Calibri"/>
                <w:lang w:eastAsia="en-US"/>
              </w:rPr>
              <w:t>Value/conclusion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4DC5B7F" w14:textId="453FF46E" w:rsidR="009D0C0B" w:rsidRDefault="00862012">
            <w:pPr>
              <w:keepNext/>
              <w:keepLines/>
              <w:snapToGrid w:val="0"/>
              <w:spacing w:before="60" w:after="60" w:line="260" w:lineRule="atLeast"/>
              <w:rPr>
                <w:rFonts w:eastAsia="Calibri"/>
                <w:bCs/>
                <w:lang w:eastAsia="en-US"/>
              </w:rPr>
            </w:pPr>
            <w:r>
              <w:rPr>
                <w:rFonts w:eastAsia="Calibri"/>
                <w:bCs/>
                <w:lang w:eastAsia="en-US"/>
              </w:rPr>
              <w:t>Not classified for respiratory tract irritation</w:t>
            </w:r>
          </w:p>
        </w:tc>
      </w:tr>
      <w:tr w:rsidR="00862012" w14:paraId="5F527DFD" w14:textId="77777777">
        <w:tc>
          <w:tcPr>
            <w:tcW w:w="1955" w:type="dxa"/>
            <w:tcBorders>
              <w:top w:val="single" w:sz="6" w:space="0" w:color="000000"/>
              <w:left w:val="single" w:sz="4" w:space="0" w:color="000000"/>
              <w:bottom w:val="single" w:sz="6" w:space="0" w:color="000000"/>
            </w:tcBorders>
            <w:shd w:val="clear" w:color="auto" w:fill="auto"/>
          </w:tcPr>
          <w:p w14:paraId="75A2E492" w14:textId="6B5E60F9" w:rsidR="00862012" w:rsidRPr="009C0D63" w:rsidRDefault="00862012" w:rsidP="009C0D63">
            <w:pPr>
              <w:spacing w:line="260" w:lineRule="atLeast"/>
              <w:rPr>
                <w:rFonts w:eastAsia="Calibri"/>
                <w:lang w:eastAsia="en-US"/>
              </w:rPr>
            </w:pPr>
            <w:r w:rsidRPr="009C0D63">
              <w:rPr>
                <w:rFonts w:eastAsia="Calibri"/>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527B4DF" w14:textId="2EB0729E" w:rsidR="00862012" w:rsidRDefault="00862012">
            <w:pPr>
              <w:keepNext/>
              <w:keepLines/>
              <w:snapToGrid w:val="0"/>
              <w:spacing w:before="60" w:after="60" w:line="260" w:lineRule="atLeast"/>
              <w:rPr>
                <w:rFonts w:eastAsia="Calibri"/>
                <w:bCs/>
                <w:lang w:eastAsia="en-US"/>
              </w:rPr>
            </w:pPr>
            <w:r>
              <w:rPr>
                <w:rFonts w:eastAsia="Calibri"/>
                <w:bCs/>
                <w:lang w:eastAsia="en-US"/>
              </w:rPr>
              <w:t>One co-</w:t>
            </w:r>
            <w:proofErr w:type="spellStart"/>
            <w:r>
              <w:rPr>
                <w:rFonts w:eastAsia="Calibri"/>
                <w:bCs/>
                <w:lang w:eastAsia="en-US"/>
              </w:rPr>
              <w:t>formulant</w:t>
            </w:r>
            <w:proofErr w:type="spellEnd"/>
            <w:r>
              <w:rPr>
                <w:rFonts w:eastAsia="Calibri"/>
                <w:bCs/>
                <w:lang w:eastAsia="en-US"/>
              </w:rPr>
              <w:t xml:space="preserve"> is classified STOT SE 3 - H335 but its concentration is below the general concentration limit of 20%.</w:t>
            </w:r>
          </w:p>
        </w:tc>
      </w:tr>
      <w:tr w:rsidR="009D0C0B" w14:paraId="4EB1B42E" w14:textId="77777777">
        <w:tc>
          <w:tcPr>
            <w:tcW w:w="1955" w:type="dxa"/>
            <w:tcBorders>
              <w:top w:val="single" w:sz="6" w:space="0" w:color="000000"/>
              <w:left w:val="single" w:sz="4" w:space="0" w:color="000000"/>
              <w:bottom w:val="single" w:sz="6" w:space="0" w:color="000000"/>
            </w:tcBorders>
            <w:shd w:val="clear" w:color="auto" w:fill="auto"/>
          </w:tcPr>
          <w:p w14:paraId="0A75C97F" w14:textId="2240869E" w:rsidR="009D0C0B" w:rsidRPr="009C0D63" w:rsidRDefault="00FA480B" w:rsidP="009C0D63">
            <w:pPr>
              <w:spacing w:line="260" w:lineRule="atLeast"/>
              <w:rPr>
                <w:rFonts w:eastAsia="Calibri"/>
                <w:lang w:eastAsia="en-US"/>
              </w:rPr>
            </w:pPr>
            <w:r w:rsidRPr="009C0D63">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BFC33C" w14:textId="3608EAA6" w:rsidR="009D0C0B" w:rsidRDefault="00862012">
            <w:pPr>
              <w:keepNext/>
              <w:keepLines/>
              <w:spacing w:before="60" w:after="60" w:line="260" w:lineRule="atLeast"/>
            </w:pPr>
            <w:r>
              <w:rPr>
                <w:rFonts w:eastAsia="Calibri"/>
                <w:bCs/>
                <w:lang w:eastAsia="en-US"/>
              </w:rPr>
              <w:t>No classification required.</w:t>
            </w:r>
          </w:p>
        </w:tc>
      </w:tr>
    </w:tbl>
    <w:p w14:paraId="125A2B52" w14:textId="77777777" w:rsidR="009D0C0B" w:rsidRDefault="009D0C0B">
      <w:pPr>
        <w:spacing w:line="260" w:lineRule="atLeast"/>
        <w:rPr>
          <w:rFonts w:eastAsia="Calibri"/>
          <w:lang w:eastAsia="en-US"/>
        </w:rPr>
      </w:pPr>
    </w:p>
    <w:p w14:paraId="1E15A651" w14:textId="77777777" w:rsidR="009D0C0B" w:rsidRDefault="009D0C0B">
      <w:pPr>
        <w:spacing w:line="260" w:lineRule="atLeast"/>
        <w:rPr>
          <w:rFonts w:eastAsia="Calibri"/>
          <w:lang w:eastAsia="en-US"/>
        </w:rPr>
      </w:pPr>
    </w:p>
    <w:p w14:paraId="3F9A3829" w14:textId="77777777" w:rsidR="009D0C0B" w:rsidRPr="009C0D63" w:rsidRDefault="00FA480B" w:rsidP="009C0D63">
      <w:pPr>
        <w:rPr>
          <w:rFonts w:eastAsia="Calibri"/>
          <w:b/>
          <w:i/>
          <w:sz w:val="22"/>
          <w:szCs w:val="22"/>
          <w:lang w:eastAsia="en-US"/>
        </w:rPr>
      </w:pPr>
      <w:r>
        <w:rPr>
          <w:rFonts w:eastAsia="Calibri"/>
          <w:b/>
          <w:i/>
          <w:sz w:val="22"/>
          <w:szCs w:val="22"/>
          <w:lang w:eastAsia="en-US"/>
        </w:rPr>
        <w:t>Acute toxicity</w:t>
      </w:r>
    </w:p>
    <w:p w14:paraId="1A69425B"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569F0631"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591B796F"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DBD7AC4" w14:textId="77777777" w:rsidR="009D0C0B" w:rsidRDefault="00FA480B">
            <w:pPr>
              <w:spacing w:line="260" w:lineRule="atLeast"/>
            </w:pPr>
            <w:r>
              <w:rPr>
                <w:rFonts w:eastAsia="Calibri"/>
                <w:b/>
                <w:bCs/>
                <w:lang w:eastAsia="en-US"/>
              </w:rPr>
              <w:t>Value used in the Risk Assessment – Acute oral toxicity</w:t>
            </w:r>
          </w:p>
        </w:tc>
      </w:tr>
      <w:tr w:rsidR="009D0C0B" w14:paraId="2F5AEB2B" w14:textId="77777777">
        <w:tc>
          <w:tcPr>
            <w:tcW w:w="1985" w:type="dxa"/>
            <w:tcBorders>
              <w:top w:val="single" w:sz="6" w:space="0" w:color="000000"/>
              <w:left w:val="single" w:sz="4" w:space="0" w:color="000000"/>
              <w:bottom w:val="single" w:sz="6" w:space="0" w:color="000000"/>
            </w:tcBorders>
            <w:shd w:val="clear" w:color="auto" w:fill="auto"/>
          </w:tcPr>
          <w:p w14:paraId="0E0E7510"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BADA334" w14:textId="73A17E16" w:rsidR="009D0C0B" w:rsidRDefault="00862012">
            <w:pPr>
              <w:snapToGrid w:val="0"/>
              <w:spacing w:line="260" w:lineRule="atLeast"/>
              <w:rPr>
                <w:rFonts w:eastAsia="Calibri"/>
                <w:lang w:eastAsia="en-US"/>
              </w:rPr>
            </w:pPr>
            <w:r>
              <w:rPr>
                <w:rFonts w:eastAsia="Calibri"/>
                <w:lang w:eastAsia="en-US"/>
              </w:rPr>
              <w:t>Not acutely toxic via oral route</w:t>
            </w:r>
          </w:p>
        </w:tc>
      </w:tr>
      <w:tr w:rsidR="009D0C0B" w14:paraId="45272806" w14:textId="77777777">
        <w:tc>
          <w:tcPr>
            <w:tcW w:w="1985" w:type="dxa"/>
            <w:tcBorders>
              <w:top w:val="single" w:sz="6" w:space="0" w:color="000000"/>
              <w:left w:val="single" w:sz="4" w:space="0" w:color="000000"/>
              <w:bottom w:val="single" w:sz="6" w:space="0" w:color="000000"/>
            </w:tcBorders>
            <w:shd w:val="clear" w:color="auto" w:fill="auto"/>
          </w:tcPr>
          <w:p w14:paraId="4DFC8BF7"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C92572C" w14:textId="36105681" w:rsidR="009D0C0B" w:rsidRDefault="00862012">
            <w:pPr>
              <w:snapToGrid w:val="0"/>
              <w:spacing w:line="260" w:lineRule="atLeast"/>
              <w:rPr>
                <w:rFonts w:eastAsia="Calibri"/>
                <w:lang w:eastAsia="en-US"/>
              </w:rPr>
            </w:pPr>
            <w:r>
              <w:rPr>
                <w:rFonts w:eastAsia="Calibri"/>
                <w:lang w:eastAsia="en-US"/>
              </w:rPr>
              <w:t>One of the co-</w:t>
            </w:r>
            <w:proofErr w:type="spellStart"/>
            <w:r>
              <w:rPr>
                <w:rFonts w:eastAsia="Calibri"/>
                <w:lang w:eastAsia="en-US"/>
              </w:rPr>
              <w:t>formulant</w:t>
            </w:r>
            <w:proofErr w:type="spellEnd"/>
            <w:r>
              <w:rPr>
                <w:rFonts w:eastAsia="Calibri"/>
                <w:lang w:eastAsia="en-US"/>
              </w:rPr>
              <w:t xml:space="preserve"> is classified Acute </w:t>
            </w:r>
            <w:proofErr w:type="spellStart"/>
            <w:r>
              <w:rPr>
                <w:rFonts w:eastAsia="Calibri"/>
                <w:lang w:eastAsia="en-US"/>
              </w:rPr>
              <w:t>Tox</w:t>
            </w:r>
            <w:proofErr w:type="spellEnd"/>
            <w:r>
              <w:rPr>
                <w:rFonts w:eastAsia="Calibri"/>
                <w:lang w:eastAsia="en-US"/>
              </w:rPr>
              <w:t xml:space="preserve">. 4 – H302, but </w:t>
            </w:r>
            <w:r w:rsidR="00382AF4">
              <w:rPr>
                <w:rFonts w:eastAsia="Calibri"/>
                <w:lang w:eastAsia="en-US"/>
              </w:rPr>
              <w:t>is present in the products at a concentration below the general concentration limit of 1%.</w:t>
            </w:r>
          </w:p>
        </w:tc>
      </w:tr>
      <w:tr w:rsidR="009D0C0B" w14:paraId="31A0E11C" w14:textId="77777777">
        <w:tc>
          <w:tcPr>
            <w:tcW w:w="1985" w:type="dxa"/>
            <w:tcBorders>
              <w:top w:val="single" w:sz="6" w:space="0" w:color="000000"/>
              <w:left w:val="single" w:sz="4" w:space="0" w:color="000000"/>
              <w:bottom w:val="single" w:sz="6" w:space="0" w:color="000000"/>
            </w:tcBorders>
            <w:shd w:val="clear" w:color="auto" w:fill="auto"/>
          </w:tcPr>
          <w:p w14:paraId="0A373D88" w14:textId="40F88391"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4404B99" w14:textId="56F99418" w:rsidR="009D0C0B" w:rsidRDefault="00862012">
            <w:pPr>
              <w:spacing w:line="260" w:lineRule="atLeast"/>
            </w:pPr>
            <w:r>
              <w:rPr>
                <w:rFonts w:eastAsia="Calibri"/>
                <w:lang w:eastAsia="en-US"/>
              </w:rPr>
              <w:t>No classification is required.</w:t>
            </w:r>
          </w:p>
        </w:tc>
      </w:tr>
    </w:tbl>
    <w:p w14:paraId="03E8AF51" w14:textId="77777777" w:rsidR="009D0C0B" w:rsidRDefault="009D0C0B">
      <w:pPr>
        <w:spacing w:line="260" w:lineRule="atLeast"/>
        <w:rPr>
          <w:rFonts w:eastAsia="Calibri"/>
          <w:lang w:eastAsia="en-US"/>
        </w:rPr>
      </w:pPr>
    </w:p>
    <w:p w14:paraId="72ADA6BF" w14:textId="77777777" w:rsidR="009D0C0B" w:rsidRPr="009C0D63" w:rsidRDefault="009D0C0B">
      <w:pPr>
        <w:spacing w:line="260" w:lineRule="atLeast"/>
        <w:rPr>
          <w:rFonts w:eastAsia="Calibri"/>
          <w:lang w:eastAsia="en-US"/>
        </w:rPr>
      </w:pPr>
    </w:p>
    <w:p w14:paraId="2021D93F" w14:textId="77777777" w:rsidR="000500A6" w:rsidRPr="00B06767" w:rsidRDefault="000500A6" w:rsidP="009C0D63">
      <w:pPr>
        <w:pStyle w:val="Titre3"/>
      </w:pPr>
      <w:bookmarkStart w:id="119" w:name="_Toc40273872"/>
      <w:bookmarkStart w:id="120" w:name="_Toc389729059"/>
      <w:bookmarkStart w:id="121" w:name="_Toc403472761"/>
      <w:bookmarkStart w:id="122" w:name="_Toc25922574"/>
      <w:bookmarkStart w:id="123" w:name="_Toc26256038"/>
      <w:bookmarkStart w:id="124" w:name="_Toc41555078"/>
      <w:bookmarkStart w:id="125" w:name="_Toc41565199"/>
      <w:bookmarkStart w:id="126" w:name="_Toc102659827"/>
      <w:bookmarkStart w:id="127" w:name="_Toc113363371"/>
      <w:proofErr w:type="spellStart"/>
      <w:r w:rsidRPr="00B06767">
        <w:lastRenderedPageBreak/>
        <w:t>Available</w:t>
      </w:r>
      <w:proofErr w:type="spellEnd"/>
      <w:r w:rsidRPr="00B06767">
        <w:t xml:space="preserve"> </w:t>
      </w:r>
      <w:proofErr w:type="spellStart"/>
      <w:r w:rsidRPr="00B06767">
        <w:t>toxicological</w:t>
      </w:r>
      <w:proofErr w:type="spellEnd"/>
      <w:r w:rsidRPr="00B06767">
        <w:t xml:space="preserve"> </w:t>
      </w:r>
      <w:proofErr w:type="spellStart"/>
      <w:r w:rsidRPr="00B06767">
        <w:t>data</w:t>
      </w:r>
      <w:proofErr w:type="spellEnd"/>
      <w:r w:rsidRPr="00B06767">
        <w:t xml:space="preserve"> </w:t>
      </w:r>
      <w:proofErr w:type="spellStart"/>
      <w:r w:rsidRPr="00B06767">
        <w:t>relating</w:t>
      </w:r>
      <w:proofErr w:type="spellEnd"/>
      <w:r w:rsidRPr="00B06767">
        <w:t xml:space="preserve"> </w:t>
      </w:r>
      <w:proofErr w:type="spellStart"/>
      <w:r w:rsidRPr="00B06767">
        <w:t>to</w:t>
      </w:r>
      <w:proofErr w:type="spellEnd"/>
      <w:r w:rsidRPr="00B06767">
        <w:t xml:space="preserve"> </w:t>
      </w:r>
      <w:proofErr w:type="spellStart"/>
      <w:r w:rsidRPr="00B06767">
        <w:t>substance</w:t>
      </w:r>
      <w:proofErr w:type="spellEnd"/>
      <w:r w:rsidRPr="00B06767">
        <w:t xml:space="preserve">(s) </w:t>
      </w:r>
      <w:proofErr w:type="spellStart"/>
      <w:r w:rsidRPr="00B06767">
        <w:t>of</w:t>
      </w:r>
      <w:proofErr w:type="spellEnd"/>
      <w:r w:rsidRPr="00B06767">
        <w:t xml:space="preserve"> </w:t>
      </w:r>
      <w:proofErr w:type="spellStart"/>
      <w:r w:rsidRPr="00B06767">
        <w:t>concern</w:t>
      </w:r>
      <w:bookmarkEnd w:id="119"/>
      <w:bookmarkEnd w:id="120"/>
      <w:bookmarkEnd w:id="121"/>
      <w:bookmarkEnd w:id="122"/>
      <w:bookmarkEnd w:id="123"/>
      <w:bookmarkEnd w:id="124"/>
      <w:bookmarkEnd w:id="125"/>
      <w:bookmarkEnd w:id="126"/>
      <w:bookmarkEnd w:id="127"/>
      <w:proofErr w:type="spellEnd"/>
    </w:p>
    <w:p w14:paraId="4D981815" w14:textId="0A094281" w:rsidR="000500A6" w:rsidRPr="00F40344" w:rsidRDefault="00ED4748" w:rsidP="000500A6">
      <w:pPr>
        <w:autoSpaceDE w:val="0"/>
        <w:autoSpaceDN w:val="0"/>
        <w:adjustRightInd w:val="0"/>
        <w:jc w:val="both"/>
        <w:rPr>
          <w:lang w:eastAsia="en-US"/>
        </w:rPr>
      </w:pPr>
      <w:r>
        <w:t>No</w:t>
      </w:r>
      <w:r w:rsidR="000500A6" w:rsidRPr="00F40344">
        <w:t xml:space="preserve"> substance</w:t>
      </w:r>
      <w:r>
        <w:t>s</w:t>
      </w:r>
      <w:r w:rsidR="000500A6" w:rsidRPr="00F40344">
        <w:t xml:space="preserve"> of concern</w:t>
      </w:r>
      <w:r>
        <w:t xml:space="preserve"> were</w:t>
      </w:r>
      <w:r w:rsidR="000500A6" w:rsidRPr="00F40344">
        <w:t xml:space="preserve"> identified in the product</w:t>
      </w:r>
      <w:r>
        <w:t xml:space="preserve">s of the biocidal product family CITROX PRODUCT FAMILY </w:t>
      </w:r>
      <w:r w:rsidR="000500A6" w:rsidRPr="00F40344">
        <w:rPr>
          <w:lang w:eastAsia="en-US"/>
        </w:rPr>
        <w:t>according to the criteria laid out in Annex A of the guidance on the BPR, Vol III, Parts B+C.</w:t>
      </w:r>
      <w:r w:rsidR="000500A6" w:rsidRPr="00F40344">
        <w:t xml:space="preserve"> </w:t>
      </w:r>
    </w:p>
    <w:p w14:paraId="2AD01447" w14:textId="43177D21" w:rsidR="000500A6" w:rsidRPr="009C0D63" w:rsidRDefault="000500A6" w:rsidP="009C0D63">
      <w:pPr>
        <w:spacing w:line="260" w:lineRule="atLeast"/>
        <w:rPr>
          <w:rFonts w:eastAsia="Calibri"/>
          <w:lang w:eastAsia="en-US"/>
        </w:rPr>
      </w:pPr>
    </w:p>
    <w:p w14:paraId="48C04F8D" w14:textId="77777777" w:rsidR="000500A6" w:rsidRPr="00B06767" w:rsidRDefault="000500A6" w:rsidP="009C0D63">
      <w:pPr>
        <w:pStyle w:val="Titre3"/>
      </w:pPr>
      <w:bookmarkStart w:id="128" w:name="_Toc26256041"/>
      <w:bookmarkStart w:id="129" w:name="_Toc40273877"/>
      <w:bookmarkStart w:id="130" w:name="_Toc41555083"/>
      <w:bookmarkStart w:id="131" w:name="_Toc41565204"/>
      <w:bookmarkStart w:id="132" w:name="_Toc102659828"/>
      <w:bookmarkStart w:id="133" w:name="_Toc113363372"/>
      <w:bookmarkStart w:id="134" w:name="_Toc25922577"/>
      <w:proofErr w:type="spellStart"/>
      <w:r w:rsidRPr="00B06767">
        <w:t>Available</w:t>
      </w:r>
      <w:proofErr w:type="spellEnd"/>
      <w:r w:rsidRPr="00B06767">
        <w:t xml:space="preserve"> </w:t>
      </w:r>
      <w:proofErr w:type="spellStart"/>
      <w:r w:rsidRPr="00B06767">
        <w:t>toxicological</w:t>
      </w:r>
      <w:proofErr w:type="spellEnd"/>
      <w:r w:rsidRPr="00B06767">
        <w:t xml:space="preserve"> </w:t>
      </w:r>
      <w:proofErr w:type="spellStart"/>
      <w:r w:rsidRPr="00B06767">
        <w:t>data</w:t>
      </w:r>
      <w:proofErr w:type="spellEnd"/>
      <w:r w:rsidRPr="00B06767">
        <w:t xml:space="preserve"> </w:t>
      </w:r>
      <w:proofErr w:type="spellStart"/>
      <w:r w:rsidRPr="00B06767">
        <w:t>relating</w:t>
      </w:r>
      <w:proofErr w:type="spellEnd"/>
      <w:r w:rsidRPr="00B06767">
        <w:t xml:space="preserve"> </w:t>
      </w:r>
      <w:proofErr w:type="spellStart"/>
      <w:r w:rsidRPr="00B06767">
        <w:t>to</w:t>
      </w:r>
      <w:proofErr w:type="spellEnd"/>
      <w:r w:rsidRPr="00B06767">
        <w:t xml:space="preserve"> </w:t>
      </w:r>
      <w:proofErr w:type="spellStart"/>
      <w:r w:rsidRPr="00B06767">
        <w:t>endocrine</w:t>
      </w:r>
      <w:proofErr w:type="spellEnd"/>
      <w:r w:rsidRPr="00B06767">
        <w:t xml:space="preserve"> </w:t>
      </w:r>
      <w:proofErr w:type="spellStart"/>
      <w:r w:rsidRPr="00B06767">
        <w:t>disruption</w:t>
      </w:r>
      <w:bookmarkEnd w:id="128"/>
      <w:bookmarkEnd w:id="129"/>
      <w:bookmarkEnd w:id="130"/>
      <w:bookmarkEnd w:id="131"/>
      <w:bookmarkEnd w:id="132"/>
      <w:bookmarkEnd w:id="133"/>
      <w:proofErr w:type="spellEnd"/>
      <w:r w:rsidRPr="00B06767">
        <w:t xml:space="preserve"> </w:t>
      </w:r>
      <w:bookmarkEnd w:id="134"/>
    </w:p>
    <w:p w14:paraId="14B8AD3E" w14:textId="77777777" w:rsidR="000500A6" w:rsidRDefault="000500A6" w:rsidP="000500A6">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2C01B8F2" w14:textId="2ED58A2A" w:rsidR="009D0C0B" w:rsidRPr="009C0D63" w:rsidRDefault="009D0C0B">
      <w:pPr>
        <w:spacing w:line="260" w:lineRule="atLeast"/>
        <w:rPr>
          <w:rFonts w:eastAsia="Calibri"/>
          <w:lang w:eastAsia="en-US"/>
        </w:rPr>
      </w:pPr>
    </w:p>
    <w:p w14:paraId="5920E7E4" w14:textId="77777777" w:rsidR="009D0C0B" w:rsidRPr="009C0D63" w:rsidRDefault="00FA480B" w:rsidP="009C0D63">
      <w:pPr>
        <w:pStyle w:val="Titre3"/>
      </w:pPr>
      <w:bookmarkStart w:id="135" w:name="_Toc113363373"/>
      <w:proofErr w:type="spellStart"/>
      <w:r>
        <w:t>Risk</w:t>
      </w:r>
      <w:proofErr w:type="spellEnd"/>
      <w:r>
        <w:t xml:space="preserve"> </w:t>
      </w:r>
      <w:proofErr w:type="spellStart"/>
      <w:r>
        <w:t>assessment</w:t>
      </w:r>
      <w:proofErr w:type="spellEnd"/>
      <w:r>
        <w:t xml:space="preserve"> </w:t>
      </w:r>
      <w:proofErr w:type="spellStart"/>
      <w:r>
        <w:t>for</w:t>
      </w:r>
      <w:proofErr w:type="spellEnd"/>
      <w:r>
        <w:t xml:space="preserve"> </w:t>
      </w:r>
      <w:proofErr w:type="spellStart"/>
      <w:r>
        <w:t>animal</w:t>
      </w:r>
      <w:proofErr w:type="spellEnd"/>
      <w:r>
        <w:t xml:space="preserve"> </w:t>
      </w:r>
      <w:proofErr w:type="spellStart"/>
      <w:r>
        <w:t>health</w:t>
      </w:r>
      <w:bookmarkEnd w:id="135"/>
      <w:proofErr w:type="spellEnd"/>
    </w:p>
    <w:p w14:paraId="154178A4" w14:textId="206B33DC" w:rsidR="009D0C0B" w:rsidRDefault="00862012">
      <w:pPr>
        <w:spacing w:line="260" w:lineRule="atLeast"/>
        <w:ind w:left="360"/>
        <w:contextualSpacing/>
        <w:rPr>
          <w:rFonts w:ascii="Times New Roman" w:eastAsia="Calibri" w:hAnsi="Times New Roman" w:cs="Times New Roman"/>
          <w:i/>
          <w:iCs/>
          <w:lang w:eastAsia="en-US"/>
        </w:rPr>
      </w:pPr>
      <w:r w:rsidRPr="00147D11">
        <w:rPr>
          <w:rFonts w:eastAsia="Calibri"/>
          <w:lang w:eastAsia="en-US"/>
        </w:rPr>
        <w:t>Not relevant.</w:t>
      </w:r>
    </w:p>
    <w:p w14:paraId="0BBDDADD" w14:textId="77777777" w:rsidR="009D0C0B" w:rsidRPr="009C0D63" w:rsidRDefault="009D0C0B">
      <w:pPr>
        <w:spacing w:line="260" w:lineRule="atLeast"/>
        <w:rPr>
          <w:rFonts w:eastAsia="Calibri"/>
          <w:lang w:eastAsia="en-US"/>
        </w:rPr>
      </w:pPr>
    </w:p>
    <w:p w14:paraId="0D81F501" w14:textId="5A291042" w:rsidR="009D0C0B" w:rsidRPr="00BC6310" w:rsidRDefault="000500A6">
      <w:pPr>
        <w:pStyle w:val="Titre3"/>
        <w:rPr>
          <w:rFonts w:eastAsia="Calibri" w:cs="Times New Roman"/>
          <w:iCs/>
          <w:lang w:eastAsia="en-US"/>
        </w:rPr>
      </w:pPr>
      <w:bookmarkStart w:id="136" w:name="_Toc113363374"/>
      <w:r>
        <w:t>E</w:t>
      </w:r>
      <w:r w:rsidR="00FA480B" w:rsidRPr="00BC6310">
        <w:t>nvironment</w:t>
      </w:r>
      <w:bookmarkEnd w:id="136"/>
    </w:p>
    <w:p w14:paraId="3A903DC8" w14:textId="77777777" w:rsidR="009D0C0B" w:rsidRPr="009C0D63" w:rsidRDefault="009D0C0B" w:rsidP="009C0D63">
      <w:pPr>
        <w:spacing w:line="260" w:lineRule="atLeast"/>
        <w:rPr>
          <w:rFonts w:eastAsia="Calibri"/>
          <w:lang w:eastAsia="en-US"/>
        </w:rPr>
      </w:pPr>
    </w:p>
    <w:p w14:paraId="5C519F76" w14:textId="3289A065" w:rsidR="00BC6310" w:rsidRDefault="00BC6310" w:rsidP="00BC6310">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64DAFF9B" w14:textId="5B5E1883" w:rsidR="00BC6310" w:rsidRDefault="00BC6310" w:rsidP="00BC6310"/>
    <w:p w14:paraId="43DF4470" w14:textId="25C08ED6" w:rsidR="00BC6310" w:rsidRPr="00BC6310" w:rsidRDefault="00BC6310" w:rsidP="00BC6310">
      <w:pPr>
        <w:pStyle w:val="Titre4"/>
        <w:rPr>
          <w:b/>
        </w:rPr>
      </w:pPr>
      <w:bookmarkStart w:id="137" w:name="_Toc113363375"/>
      <w:proofErr w:type="spellStart"/>
      <w:r w:rsidRPr="00BC6310">
        <w:rPr>
          <w:b/>
        </w:rPr>
        <w:t>Classification</w:t>
      </w:r>
      <w:bookmarkEnd w:id="137"/>
      <w:proofErr w:type="spellEnd"/>
    </w:p>
    <w:p w14:paraId="67345D9D" w14:textId="746B7631" w:rsidR="00BC6310" w:rsidRPr="009C0D63" w:rsidRDefault="00BC6310" w:rsidP="009C0D63">
      <w:pPr>
        <w:spacing w:line="260" w:lineRule="atLeast"/>
        <w:rPr>
          <w:rFonts w:eastAsia="Calibri"/>
          <w:lang w:eastAsia="en-US"/>
        </w:rPr>
      </w:pPr>
    </w:p>
    <w:p w14:paraId="374A8C54" w14:textId="77777777" w:rsidR="00BC6310" w:rsidRDefault="00BC6310" w:rsidP="00BC6310">
      <w:pPr>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41F65366" w14:textId="77777777" w:rsidR="00BC6310" w:rsidRDefault="00BC6310" w:rsidP="00BC6310">
      <w:pPr>
        <w:autoSpaceDE w:val="0"/>
        <w:autoSpaceDN w:val="0"/>
        <w:adjustRightInd w:val="0"/>
        <w:jc w:val="both"/>
        <w:rPr>
          <w:rFonts w:eastAsia="Calibri"/>
          <w:lang w:eastAsia="en-US"/>
        </w:rPr>
      </w:pPr>
      <w:r>
        <w:rPr>
          <w:rFonts w:eastAsia="Calibri"/>
          <w:lang w:eastAsia="en-US"/>
        </w:rPr>
        <w:t>Moreover there is no need for risk mitigation measure to protect the environment.</w:t>
      </w:r>
    </w:p>
    <w:p w14:paraId="59A224EB" w14:textId="77777777" w:rsidR="00BC6310" w:rsidRDefault="00BC6310" w:rsidP="00BC6310"/>
    <w:p w14:paraId="59E6433D" w14:textId="22EAE301" w:rsidR="00BC6310" w:rsidRPr="00BC6310" w:rsidRDefault="00BC6310" w:rsidP="00BC6310">
      <w:pPr>
        <w:pStyle w:val="Titre4"/>
        <w:rPr>
          <w:b/>
          <w:lang w:eastAsia="en-US"/>
        </w:rPr>
      </w:pPr>
      <w:bookmarkStart w:id="138" w:name="_Toc113363376"/>
      <w:proofErr w:type="spellStart"/>
      <w:r w:rsidRPr="00BC6310">
        <w:rPr>
          <w:b/>
          <w:lang w:eastAsia="en-US"/>
        </w:rPr>
        <w:t>Substance</w:t>
      </w:r>
      <w:proofErr w:type="spellEnd"/>
      <w:r w:rsidRPr="00BC6310">
        <w:rPr>
          <w:b/>
          <w:lang w:eastAsia="en-US"/>
        </w:rPr>
        <w:t xml:space="preserve">(s) </w:t>
      </w:r>
      <w:proofErr w:type="spellStart"/>
      <w:r w:rsidRPr="00BC6310">
        <w:rPr>
          <w:b/>
          <w:lang w:eastAsia="en-US"/>
        </w:rPr>
        <w:t>of</w:t>
      </w:r>
      <w:proofErr w:type="spellEnd"/>
      <w:r w:rsidRPr="00BC6310">
        <w:rPr>
          <w:b/>
          <w:lang w:eastAsia="en-US"/>
        </w:rPr>
        <w:t xml:space="preserve"> </w:t>
      </w:r>
      <w:proofErr w:type="spellStart"/>
      <w:r w:rsidRPr="00BC6310">
        <w:rPr>
          <w:b/>
          <w:lang w:eastAsia="en-US"/>
        </w:rPr>
        <w:t>concern</w:t>
      </w:r>
      <w:bookmarkEnd w:id="138"/>
      <w:proofErr w:type="spellEnd"/>
    </w:p>
    <w:p w14:paraId="281356FC" w14:textId="66510260" w:rsidR="00BC6310" w:rsidRDefault="00BC6310" w:rsidP="009C0D63">
      <w:pPr>
        <w:spacing w:line="260" w:lineRule="atLeast"/>
        <w:rPr>
          <w:rFonts w:eastAsia="Calibri"/>
          <w:lang w:eastAsia="en-US"/>
        </w:rPr>
      </w:pPr>
    </w:p>
    <w:p w14:paraId="0CAAE225" w14:textId="68BE2864" w:rsidR="00BC6310" w:rsidRDefault="00BC6310" w:rsidP="00BC6310">
      <w:pPr>
        <w:autoSpaceDE w:val="0"/>
        <w:autoSpaceDN w:val="0"/>
        <w:adjustRightInd w:val="0"/>
        <w:jc w:val="both"/>
        <w:rPr>
          <w:rFonts w:eastAsia="Calibri"/>
          <w:lang w:eastAsia="en-US"/>
        </w:rPr>
      </w:pPr>
      <w:r w:rsidRPr="009D5AE2">
        <w:rPr>
          <w:rFonts w:eastAsia="Calibri"/>
          <w:lang w:eastAsia="en-US"/>
        </w:rPr>
        <w:t xml:space="preserve">The </w:t>
      </w:r>
      <w:r w:rsidR="00DF351A">
        <w:rPr>
          <w:rFonts w:eastAsia="Calibri"/>
          <w:lang w:eastAsia="en-US"/>
        </w:rPr>
        <w:t>biocidal product family</w:t>
      </w:r>
      <w:r w:rsidR="00DF351A" w:rsidRPr="009D5AE2">
        <w:rPr>
          <w:rFonts w:eastAsia="Calibri"/>
          <w:lang w:eastAsia="en-US"/>
        </w:rPr>
        <w:t xml:space="preserve"> </w:t>
      </w:r>
      <w:r w:rsidR="00FA50CE">
        <w:t>CITROX</w:t>
      </w:r>
      <w:r>
        <w:t xml:space="preserve"> </w:t>
      </w:r>
      <w:r w:rsidR="00DF351A">
        <w:t xml:space="preserve">PRODUCT FAMILY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p>
    <w:p w14:paraId="4CD50A0C" w14:textId="77777777" w:rsidR="00BC6310" w:rsidRDefault="00BC6310" w:rsidP="009C0D63">
      <w:pPr>
        <w:spacing w:line="260" w:lineRule="atLeast"/>
        <w:rPr>
          <w:rFonts w:eastAsia="Calibri"/>
          <w:lang w:eastAsia="en-US"/>
        </w:rPr>
      </w:pPr>
    </w:p>
    <w:p w14:paraId="4737300E" w14:textId="30CC0A69" w:rsidR="00BC6310" w:rsidRPr="00BC6310" w:rsidRDefault="00BC6310" w:rsidP="00BC6310">
      <w:pPr>
        <w:pStyle w:val="Titre4"/>
        <w:rPr>
          <w:b/>
          <w:lang w:eastAsia="en-US"/>
        </w:rPr>
      </w:pPr>
      <w:bookmarkStart w:id="139" w:name="_Toc113363377"/>
      <w:r w:rsidRPr="00BC6310">
        <w:rPr>
          <w:b/>
          <w:lang w:eastAsia="en-US"/>
        </w:rPr>
        <w:t xml:space="preserve">Screening </w:t>
      </w:r>
      <w:proofErr w:type="spellStart"/>
      <w:r w:rsidRPr="00BC6310">
        <w:rPr>
          <w:b/>
          <w:lang w:eastAsia="en-US"/>
        </w:rPr>
        <w:t>for</w:t>
      </w:r>
      <w:proofErr w:type="spellEnd"/>
      <w:r w:rsidRPr="00BC6310">
        <w:rPr>
          <w:b/>
          <w:lang w:eastAsia="en-US"/>
        </w:rPr>
        <w:t xml:space="preserve"> </w:t>
      </w:r>
      <w:proofErr w:type="spellStart"/>
      <w:r w:rsidRPr="00BC6310">
        <w:rPr>
          <w:b/>
          <w:lang w:eastAsia="en-US"/>
        </w:rPr>
        <w:t>endocrine</w:t>
      </w:r>
      <w:proofErr w:type="spellEnd"/>
      <w:r w:rsidRPr="00BC6310">
        <w:rPr>
          <w:b/>
          <w:lang w:eastAsia="en-US"/>
        </w:rPr>
        <w:t xml:space="preserve"> </w:t>
      </w:r>
      <w:proofErr w:type="spellStart"/>
      <w:r w:rsidRPr="00BC6310">
        <w:rPr>
          <w:b/>
          <w:lang w:eastAsia="en-US"/>
        </w:rPr>
        <w:t>disruption</w:t>
      </w:r>
      <w:proofErr w:type="spellEnd"/>
      <w:r w:rsidRPr="00BC6310">
        <w:rPr>
          <w:b/>
          <w:lang w:eastAsia="en-US"/>
        </w:rPr>
        <w:t xml:space="preserve"> </w:t>
      </w:r>
      <w:proofErr w:type="spellStart"/>
      <w:r w:rsidRPr="00BC6310">
        <w:rPr>
          <w:b/>
          <w:lang w:eastAsia="en-US"/>
        </w:rPr>
        <w:t>relating</w:t>
      </w:r>
      <w:proofErr w:type="spellEnd"/>
      <w:r w:rsidRPr="00BC6310">
        <w:rPr>
          <w:b/>
          <w:lang w:eastAsia="en-US"/>
        </w:rPr>
        <w:t xml:space="preserve"> </w:t>
      </w:r>
      <w:proofErr w:type="spellStart"/>
      <w:r w:rsidRPr="00BC6310">
        <w:rPr>
          <w:b/>
          <w:lang w:eastAsia="en-US"/>
        </w:rPr>
        <w:t>to</w:t>
      </w:r>
      <w:proofErr w:type="spellEnd"/>
      <w:r w:rsidRPr="00BC6310">
        <w:rPr>
          <w:b/>
          <w:lang w:eastAsia="en-US"/>
        </w:rPr>
        <w:t xml:space="preserve"> non-target </w:t>
      </w:r>
      <w:proofErr w:type="spellStart"/>
      <w:r w:rsidRPr="00BC6310">
        <w:rPr>
          <w:b/>
          <w:lang w:eastAsia="en-US"/>
        </w:rPr>
        <w:t>organisms</w:t>
      </w:r>
      <w:bookmarkEnd w:id="139"/>
      <w:proofErr w:type="spellEnd"/>
    </w:p>
    <w:p w14:paraId="1EB8251B" w14:textId="2E4C64DB" w:rsidR="00BC6310" w:rsidRDefault="00BC6310" w:rsidP="009C0D63">
      <w:pPr>
        <w:spacing w:line="260" w:lineRule="atLeast"/>
        <w:rPr>
          <w:rFonts w:eastAsia="Calibri"/>
          <w:lang w:eastAsia="en-US"/>
        </w:rPr>
      </w:pPr>
    </w:p>
    <w:p w14:paraId="5D54C73D" w14:textId="77777777" w:rsidR="00BC6310" w:rsidRDefault="00BC6310" w:rsidP="00BC6310">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1C245719" w14:textId="5C91169A" w:rsidR="00BC6310" w:rsidRPr="00670A19" w:rsidRDefault="00BC6310" w:rsidP="009C0D63">
      <w:pPr>
        <w:spacing w:line="260" w:lineRule="atLeast"/>
        <w:rPr>
          <w:rFonts w:eastAsia="Calibri"/>
          <w:lang w:eastAsia="en-US"/>
        </w:rPr>
      </w:pPr>
    </w:p>
    <w:p w14:paraId="52FC0422" w14:textId="77777777" w:rsidR="009D0C0B" w:rsidRDefault="00FA480B">
      <w:pPr>
        <w:pStyle w:val="Titre3"/>
        <w:rPr>
          <w:rFonts w:eastAsia="Calibri"/>
          <w:lang w:eastAsia="en-US"/>
        </w:rPr>
      </w:pPr>
      <w:bookmarkStart w:id="140" w:name="_Toc113363378"/>
      <w:r>
        <w:t xml:space="preserve">Assessment </w:t>
      </w:r>
      <w:proofErr w:type="spellStart"/>
      <w:r>
        <w:t>of</w:t>
      </w:r>
      <w:proofErr w:type="spellEnd"/>
      <w:r>
        <w:t xml:space="preserve"> a </w:t>
      </w:r>
      <w:proofErr w:type="spellStart"/>
      <w:r>
        <w:t>combination</w:t>
      </w:r>
      <w:proofErr w:type="spellEnd"/>
      <w:r>
        <w:t xml:space="preserve"> </w:t>
      </w:r>
      <w:proofErr w:type="spellStart"/>
      <w:r>
        <w:t>of</w:t>
      </w:r>
      <w:proofErr w:type="spellEnd"/>
      <w:r>
        <w:t xml:space="preserve"> </w:t>
      </w:r>
      <w:proofErr w:type="spellStart"/>
      <w:r>
        <w:t>biocidal</w:t>
      </w:r>
      <w:proofErr w:type="spellEnd"/>
      <w:r>
        <w:t xml:space="preserve"> </w:t>
      </w:r>
      <w:proofErr w:type="spellStart"/>
      <w:r>
        <w:t>products</w:t>
      </w:r>
      <w:bookmarkEnd w:id="140"/>
      <w:proofErr w:type="spellEnd"/>
    </w:p>
    <w:p w14:paraId="583AC328" w14:textId="20F31DCB" w:rsidR="009D0C0B" w:rsidRDefault="000500A6">
      <w:pPr>
        <w:spacing w:line="260" w:lineRule="atLeast"/>
        <w:rPr>
          <w:rFonts w:eastAsia="Calibri"/>
          <w:lang w:eastAsia="en-US"/>
        </w:rPr>
      </w:pPr>
      <w:r>
        <w:rPr>
          <w:rFonts w:eastAsia="Calibri"/>
          <w:lang w:eastAsia="en-US"/>
        </w:rPr>
        <w:t>Not relevant.</w:t>
      </w:r>
    </w:p>
    <w:p w14:paraId="29CAB4A9" w14:textId="118DAA74" w:rsidR="00ED4748" w:rsidRPr="009C0D63" w:rsidRDefault="00ED4748">
      <w:pPr>
        <w:spacing w:line="260" w:lineRule="atLeast"/>
        <w:rPr>
          <w:rFonts w:eastAsia="Calibri"/>
          <w:lang w:eastAsia="en-US"/>
        </w:rPr>
      </w:pPr>
    </w:p>
    <w:p w14:paraId="1E07B5E5" w14:textId="77777777" w:rsidR="00ED4748" w:rsidRPr="00B06767" w:rsidRDefault="00ED4748" w:rsidP="00ED4748">
      <w:pPr>
        <w:pStyle w:val="Titre2"/>
        <w:numPr>
          <w:ilvl w:val="0"/>
          <w:numId w:val="0"/>
        </w:numPr>
      </w:pPr>
      <w:bookmarkStart w:id="141" w:name="_Toc113363379"/>
      <w:r w:rsidRPr="00B06767">
        <w:t>Comparative assessment</w:t>
      </w:r>
      <w:bookmarkEnd w:id="141"/>
    </w:p>
    <w:p w14:paraId="28D9C764" w14:textId="77777777" w:rsidR="00ED4748" w:rsidRDefault="00ED4748" w:rsidP="00ED4748">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404A2CF8" w14:textId="77777777" w:rsidR="009D0C0B" w:rsidRPr="009C0D63" w:rsidRDefault="009D0C0B" w:rsidP="009C0D63">
      <w:pPr>
        <w:spacing w:line="260" w:lineRule="atLeast"/>
        <w:rPr>
          <w:rFonts w:eastAsia="Calibri"/>
          <w:lang w:eastAsia="en-US"/>
        </w:rPr>
      </w:pPr>
    </w:p>
    <w:p w14:paraId="78ABF810" w14:textId="77777777" w:rsidR="009D0C0B" w:rsidRDefault="00FA480B">
      <w:pPr>
        <w:pStyle w:val="Titre1"/>
      </w:pPr>
      <w:bookmarkStart w:id="142" w:name="_Toc113363380"/>
      <w:r>
        <w:rPr>
          <w:rFonts w:eastAsia="Calibri"/>
        </w:rPr>
        <w:t>Annexes</w:t>
      </w:r>
      <w:r>
        <w:rPr>
          <w:rStyle w:val="Appelnotedebasdep"/>
          <w:rFonts w:eastAsia="Calibri"/>
        </w:rPr>
        <w:footnoteReference w:id="3"/>
      </w:r>
      <w:bookmarkEnd w:id="142"/>
    </w:p>
    <w:p w14:paraId="78587312" w14:textId="274719E3" w:rsidR="009D0C0B" w:rsidRDefault="00FA480B">
      <w:pPr>
        <w:pStyle w:val="Titre2"/>
      </w:pPr>
      <w:bookmarkStart w:id="143" w:name="_Toc113363381"/>
      <w:r>
        <w:t>List of st</w:t>
      </w:r>
      <w:r w:rsidR="00A72F8F">
        <w:t xml:space="preserve">udies for the biocidal product </w:t>
      </w:r>
      <w:r>
        <w:t>family</w:t>
      </w:r>
      <w:bookmarkEnd w:id="143"/>
    </w:p>
    <w:p w14:paraId="2C69D0BE" w14:textId="6E344541" w:rsidR="003418DC" w:rsidRDefault="003418DC" w:rsidP="003418DC">
      <w:pPr>
        <w:pStyle w:val="Absatz"/>
      </w:pPr>
    </w:p>
    <w:tbl>
      <w:tblPr>
        <w:tblW w:w="9279" w:type="dxa"/>
        <w:tblLayout w:type="fixed"/>
        <w:tblLook w:val="04A0" w:firstRow="1" w:lastRow="0" w:firstColumn="1" w:lastColumn="0" w:noHBand="0" w:noVBand="1"/>
      </w:tblPr>
      <w:tblGrid>
        <w:gridCol w:w="1317"/>
        <w:gridCol w:w="65"/>
        <w:gridCol w:w="854"/>
        <w:gridCol w:w="4253"/>
        <w:gridCol w:w="1419"/>
        <w:gridCol w:w="1355"/>
        <w:gridCol w:w="16"/>
      </w:tblGrid>
      <w:tr w:rsidR="003418DC" w:rsidRPr="00404246" w14:paraId="6B26BFD1" w14:textId="77777777" w:rsidTr="00497B30">
        <w:trPr>
          <w:gridAfter w:val="1"/>
          <w:wAfter w:w="16" w:type="dxa"/>
          <w:trHeight w:val="1140"/>
        </w:trPr>
        <w:tc>
          <w:tcPr>
            <w:tcW w:w="1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669372" w14:textId="77777777" w:rsidR="003418DC" w:rsidRPr="00404246" w:rsidRDefault="003418DC" w:rsidP="001F3EDB">
            <w:pPr>
              <w:jc w:val="center"/>
              <w:rPr>
                <w:rFonts w:cs="Arial"/>
                <w:b/>
                <w:bCs/>
                <w:lang w:val="en-US" w:eastAsia="en-US"/>
              </w:rPr>
            </w:pPr>
            <w:r w:rsidRPr="00404246">
              <w:rPr>
                <w:rFonts w:cs="Arial"/>
                <w:b/>
                <w:bCs/>
                <w:lang w:val="en-US" w:eastAsia="en-US"/>
              </w:rPr>
              <w:t>Author(s)</w:t>
            </w:r>
          </w:p>
        </w:tc>
        <w:tc>
          <w:tcPr>
            <w:tcW w:w="854" w:type="dxa"/>
            <w:tcBorders>
              <w:top w:val="single" w:sz="4" w:space="0" w:color="auto"/>
              <w:left w:val="nil"/>
              <w:bottom w:val="single" w:sz="4" w:space="0" w:color="auto"/>
              <w:right w:val="single" w:sz="4" w:space="0" w:color="auto"/>
            </w:tcBorders>
            <w:shd w:val="clear" w:color="auto" w:fill="auto"/>
            <w:hideMark/>
          </w:tcPr>
          <w:p w14:paraId="7533494A" w14:textId="77777777" w:rsidR="003418DC" w:rsidRPr="00404246" w:rsidRDefault="003418DC" w:rsidP="001F3EDB">
            <w:pPr>
              <w:jc w:val="center"/>
              <w:rPr>
                <w:rFonts w:cs="Arial"/>
                <w:b/>
                <w:bCs/>
                <w:lang w:val="en-US" w:eastAsia="en-US"/>
              </w:rPr>
            </w:pPr>
            <w:r w:rsidRPr="00404246">
              <w:rPr>
                <w:rFonts w:cs="Arial"/>
                <w:b/>
                <w:bCs/>
                <w:lang w:val="en-US" w:eastAsia="en-US"/>
              </w:rPr>
              <w:t>Year</w:t>
            </w:r>
          </w:p>
        </w:tc>
        <w:tc>
          <w:tcPr>
            <w:tcW w:w="4253" w:type="dxa"/>
            <w:tcBorders>
              <w:top w:val="single" w:sz="4" w:space="0" w:color="auto"/>
              <w:left w:val="nil"/>
              <w:bottom w:val="single" w:sz="4" w:space="0" w:color="auto"/>
              <w:right w:val="single" w:sz="4" w:space="0" w:color="auto"/>
            </w:tcBorders>
            <w:shd w:val="clear" w:color="auto" w:fill="auto"/>
            <w:hideMark/>
          </w:tcPr>
          <w:p w14:paraId="4B8F83A8" w14:textId="77777777" w:rsidR="003418DC" w:rsidRPr="00404246" w:rsidRDefault="003418DC" w:rsidP="001F3EDB">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419" w:type="dxa"/>
            <w:tcBorders>
              <w:top w:val="single" w:sz="4" w:space="0" w:color="auto"/>
              <w:left w:val="nil"/>
              <w:bottom w:val="single" w:sz="4" w:space="0" w:color="auto"/>
              <w:right w:val="single" w:sz="4" w:space="0" w:color="auto"/>
            </w:tcBorders>
            <w:shd w:val="clear" w:color="auto" w:fill="auto"/>
            <w:hideMark/>
          </w:tcPr>
          <w:p w14:paraId="5BBAB3E6" w14:textId="77777777" w:rsidR="003418DC" w:rsidRPr="00404246" w:rsidRDefault="003418DC" w:rsidP="001F3EDB">
            <w:pPr>
              <w:jc w:val="center"/>
              <w:rPr>
                <w:rFonts w:cs="Arial"/>
                <w:b/>
                <w:bCs/>
                <w:lang w:val="en-US" w:eastAsia="en-US"/>
              </w:rPr>
            </w:pPr>
            <w:r w:rsidRPr="00404246">
              <w:rPr>
                <w:rFonts w:cs="Arial"/>
                <w:b/>
                <w:bCs/>
                <w:lang w:val="en-US" w:eastAsia="en-US"/>
              </w:rPr>
              <w:t>Data Protection Claimed (Yes/No)</w:t>
            </w:r>
          </w:p>
        </w:tc>
        <w:tc>
          <w:tcPr>
            <w:tcW w:w="1355" w:type="dxa"/>
            <w:tcBorders>
              <w:top w:val="single" w:sz="4" w:space="0" w:color="auto"/>
              <w:left w:val="nil"/>
              <w:bottom w:val="single" w:sz="4" w:space="0" w:color="auto"/>
              <w:right w:val="single" w:sz="4" w:space="0" w:color="auto"/>
            </w:tcBorders>
            <w:shd w:val="clear" w:color="auto" w:fill="auto"/>
            <w:hideMark/>
          </w:tcPr>
          <w:p w14:paraId="24945FAA" w14:textId="77777777" w:rsidR="003418DC" w:rsidRPr="00404246" w:rsidRDefault="003418DC" w:rsidP="001F3EDB">
            <w:pPr>
              <w:jc w:val="center"/>
              <w:rPr>
                <w:rFonts w:cs="Arial"/>
                <w:b/>
                <w:bCs/>
                <w:lang w:val="en-US" w:eastAsia="en-US"/>
              </w:rPr>
            </w:pPr>
            <w:r w:rsidRPr="00404246">
              <w:rPr>
                <w:rFonts w:cs="Arial"/>
                <w:b/>
                <w:bCs/>
                <w:lang w:val="en-US" w:eastAsia="en-US"/>
              </w:rPr>
              <w:t>Owner (PUB / ORG)</w:t>
            </w:r>
          </w:p>
        </w:tc>
      </w:tr>
      <w:tr w:rsidR="00497B30" w:rsidRPr="00404246" w14:paraId="7F14CCF7" w14:textId="77777777" w:rsidTr="00497B30">
        <w:trPr>
          <w:gridAfter w:val="1"/>
          <w:wAfter w:w="16" w:type="dxa"/>
          <w:trHeight w:val="1153"/>
        </w:trPr>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14:paraId="4899A492" w14:textId="24F177AC" w:rsidR="00497B30" w:rsidRPr="00497B30" w:rsidRDefault="00497B30" w:rsidP="00497B30">
            <w:pPr>
              <w:autoSpaceDE w:val="0"/>
              <w:autoSpaceDN w:val="0"/>
              <w:jc w:val="both"/>
              <w:rPr>
                <w:rStyle w:val="CorpsdetexteCar"/>
                <w:rFonts w:eastAsia="Calibri"/>
              </w:rPr>
            </w:pPr>
            <w:r w:rsidRPr="001A33EA">
              <w:rPr>
                <w:rStyle w:val="CorpsdetexteCar"/>
                <w:rFonts w:eastAsia="Calibri"/>
              </w:rPr>
              <w:t>Barrett, M.</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4B4164" w14:textId="5E88C585" w:rsidR="00497B30" w:rsidRPr="00497B30" w:rsidRDefault="00497B30" w:rsidP="00497B30">
            <w:pPr>
              <w:autoSpaceDE w:val="0"/>
              <w:autoSpaceDN w:val="0"/>
              <w:jc w:val="both"/>
              <w:rPr>
                <w:rStyle w:val="CorpsdetexteCar"/>
                <w:rFonts w:eastAsia="Calibri"/>
              </w:rPr>
            </w:pPr>
            <w:r w:rsidRPr="001A33EA">
              <w:rPr>
                <w:rStyle w:val="CorpsdetexteCar"/>
                <w:rFonts w:eastAsia="Calibri"/>
              </w:rPr>
              <w:t>2020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0E5675" w14:textId="77777777" w:rsidR="00497B30" w:rsidRPr="001A33EA" w:rsidRDefault="00497B30" w:rsidP="00497B30">
            <w:pPr>
              <w:pStyle w:val="Corpsdetexte"/>
              <w:autoSpaceDE w:val="0"/>
              <w:autoSpaceDN w:val="0"/>
              <w:jc w:val="both"/>
              <w:rPr>
                <w:rStyle w:val="CorpsdetexteCar"/>
                <w:rFonts w:eastAsia="Calibri"/>
              </w:rPr>
            </w:pPr>
            <w:r w:rsidRPr="001A33EA">
              <w:rPr>
                <w:rStyle w:val="CorpsdetexteCar"/>
                <w:rFonts w:eastAsia="Calibri"/>
              </w:rPr>
              <w:t xml:space="preserve">Quantitative suspension test for evaluation of </w:t>
            </w:r>
            <w:proofErr w:type="spellStart"/>
            <w:r w:rsidRPr="001A33EA">
              <w:rPr>
                <w:rStyle w:val="CorpsdetexteCar"/>
                <w:rFonts w:eastAsia="Calibri"/>
              </w:rPr>
              <w:t>virucidal</w:t>
            </w:r>
            <w:proofErr w:type="spellEnd"/>
            <w:r w:rsidRPr="001A33EA">
              <w:rPr>
                <w:rStyle w:val="CorpsdetexteCar"/>
                <w:rFonts w:eastAsia="Calibri"/>
              </w:rPr>
              <w:t xml:space="preserve"> activity in the medical area (Phase 2 Step1)</w:t>
            </w:r>
          </w:p>
          <w:p w14:paraId="0117A9DD" w14:textId="77777777" w:rsidR="00497B30" w:rsidRPr="001A33EA" w:rsidRDefault="00497B30" w:rsidP="00497B30">
            <w:pPr>
              <w:pStyle w:val="Corpsdetexte"/>
              <w:autoSpaceDE w:val="0"/>
              <w:autoSpaceDN w:val="0"/>
              <w:jc w:val="both"/>
              <w:rPr>
                <w:rStyle w:val="CorpsdetexteCar"/>
                <w:rFonts w:eastAsia="Calibri"/>
              </w:rPr>
            </w:pPr>
            <w:r w:rsidRPr="001A33EA">
              <w:rPr>
                <w:rStyle w:val="CorpsdetexteCar"/>
                <w:rFonts w:eastAsia="Calibri"/>
              </w:rPr>
              <w:t>Microbiological Solutions Limited</w:t>
            </w:r>
          </w:p>
          <w:p w14:paraId="03DC3138" w14:textId="77777777" w:rsidR="00497B30" w:rsidRPr="001A33EA" w:rsidRDefault="00497B30" w:rsidP="00497B30">
            <w:pPr>
              <w:pStyle w:val="Corpsdetexte"/>
              <w:autoSpaceDE w:val="0"/>
              <w:autoSpaceDN w:val="0"/>
              <w:jc w:val="both"/>
              <w:rPr>
                <w:rStyle w:val="CorpsdetexteCar"/>
                <w:rFonts w:eastAsia="Calibri"/>
              </w:rPr>
            </w:pPr>
            <w:r w:rsidRPr="001A33EA">
              <w:rPr>
                <w:rStyle w:val="CorpsdetexteCar"/>
                <w:rFonts w:eastAsia="Calibri"/>
              </w:rPr>
              <w:t>Report no. J002058-1</w:t>
            </w:r>
          </w:p>
          <w:p w14:paraId="3158F216" w14:textId="77777777" w:rsidR="00497B30" w:rsidRPr="001A33EA" w:rsidRDefault="00497B30" w:rsidP="00497B30">
            <w:pPr>
              <w:pStyle w:val="Corpsdetexte"/>
              <w:autoSpaceDE w:val="0"/>
              <w:autoSpaceDN w:val="0"/>
              <w:jc w:val="both"/>
              <w:rPr>
                <w:rStyle w:val="CorpsdetexteCar"/>
                <w:rFonts w:eastAsia="Calibri"/>
              </w:rPr>
            </w:pPr>
            <w:r w:rsidRPr="001A33EA">
              <w:rPr>
                <w:rStyle w:val="CorpsdetexteCar"/>
                <w:rFonts w:eastAsia="Calibri"/>
              </w:rPr>
              <w:t>GLP: No</w:t>
            </w:r>
          </w:p>
          <w:p w14:paraId="671876B0" w14:textId="3C4BF291" w:rsidR="00497B30" w:rsidRPr="00497B30" w:rsidRDefault="00497B30" w:rsidP="00497B30">
            <w:pPr>
              <w:autoSpaceDE w:val="0"/>
              <w:autoSpaceDN w:val="0"/>
              <w:jc w:val="both"/>
              <w:rPr>
                <w:rStyle w:val="CorpsdetexteCar"/>
                <w:rFonts w:eastAsia="Calibri"/>
              </w:rPr>
            </w:pPr>
            <w:r w:rsidRPr="001A33EA">
              <w:rPr>
                <w:rStyle w:val="CorpsdetexteCar"/>
                <w:rFonts w:eastAsia="Calibri"/>
              </w:rPr>
              <w:t>Unpublished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08E2437" w14:textId="48A5848C" w:rsidR="00497B30" w:rsidRPr="00497B30" w:rsidRDefault="00497B30" w:rsidP="00497B30">
            <w:pPr>
              <w:autoSpaceDE w:val="0"/>
              <w:autoSpaceDN w:val="0"/>
              <w:jc w:val="both"/>
              <w:rPr>
                <w:rStyle w:val="CorpsdetexteCar"/>
                <w:rFonts w:eastAsia="Calibri"/>
              </w:rPr>
            </w:pPr>
            <w:r w:rsidRPr="001A33EA">
              <w:rPr>
                <w:rStyle w:val="CorpsdetexteCar"/>
                <w:rFonts w:eastAsia="Calibri"/>
              </w:rPr>
              <w:t>N</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810297F" w14:textId="10DAC52E" w:rsidR="00497B30" w:rsidRPr="00497B30" w:rsidRDefault="00497B30" w:rsidP="00497B30">
            <w:pPr>
              <w:autoSpaceDE w:val="0"/>
              <w:autoSpaceDN w:val="0"/>
              <w:jc w:val="both"/>
              <w:rPr>
                <w:rStyle w:val="CorpsdetexteCar"/>
                <w:rFonts w:eastAsia="Calibri"/>
              </w:rPr>
            </w:pPr>
            <w:r w:rsidRPr="001A33EA">
              <w:rPr>
                <w:rStyle w:val="CorpsdetexteCar"/>
                <w:rFonts w:eastAsia="Calibri"/>
              </w:rPr>
              <w:t>Y</w:t>
            </w:r>
          </w:p>
        </w:tc>
      </w:tr>
      <w:tr w:rsidR="00497B30" w:rsidRPr="001A33EA" w14:paraId="513C404F"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6471CA77" w14:textId="0F7BFFE7" w:rsidR="00497B30" w:rsidRDefault="00497B30" w:rsidP="00497B30">
            <w:pPr>
              <w:autoSpaceDE w:val="0"/>
              <w:autoSpaceDN w:val="0"/>
              <w:jc w:val="both"/>
              <w:rPr>
                <w:rStyle w:val="WW8Num21z0"/>
                <w:rFonts w:eastAsia="Calibri" w:cs="Times New Roman"/>
                <w:lang w:eastAsia="de-DE"/>
              </w:rPr>
            </w:pPr>
            <w:r>
              <w:rPr>
                <w:rStyle w:val="CorpsdetexteCar"/>
                <w:rFonts w:eastAsia="Calibri"/>
              </w:rPr>
              <w:t>Watson, T.</w:t>
            </w:r>
          </w:p>
        </w:tc>
        <w:tc>
          <w:tcPr>
            <w:tcW w:w="919" w:type="dxa"/>
            <w:gridSpan w:val="2"/>
            <w:shd w:val="clear" w:color="auto" w:fill="auto"/>
          </w:tcPr>
          <w:p w14:paraId="7C7121B3" w14:textId="2314F54C"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2021a</w:t>
            </w:r>
          </w:p>
        </w:tc>
        <w:tc>
          <w:tcPr>
            <w:tcW w:w="4253" w:type="dxa"/>
            <w:shd w:val="clear" w:color="auto" w:fill="auto"/>
          </w:tcPr>
          <w:p w14:paraId="761316CF" w14:textId="77777777" w:rsidR="00497B30" w:rsidRPr="007C232E" w:rsidRDefault="00497B30" w:rsidP="00497B30">
            <w:pPr>
              <w:pStyle w:val="Corpsdetexte"/>
              <w:autoSpaceDE w:val="0"/>
              <w:autoSpaceDN w:val="0"/>
              <w:rPr>
                <w:rStyle w:val="CorpsdetexteCar"/>
                <w:rFonts w:eastAsia="Calibri"/>
                <w:lang w:val="nl-BE"/>
              </w:rPr>
            </w:pPr>
            <w:r w:rsidRPr="007C232E">
              <w:rPr>
                <w:rStyle w:val="CorpsdetexteCar"/>
                <w:rFonts w:eastAsia="Calibri"/>
                <w:lang w:val="nl-BE"/>
              </w:rPr>
              <w:t>EN 1276:2019 [Non Alcohol Hand Gel]</w:t>
            </w:r>
          </w:p>
          <w:p w14:paraId="555EF7DD"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 Ltd</w:t>
            </w:r>
          </w:p>
          <w:p w14:paraId="3757AC15"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Report no. CIB.21B038.IB-HR</w:t>
            </w:r>
          </w:p>
          <w:p w14:paraId="39717074"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1B26D481" w14:textId="4FF3EF47"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3BB311BC" w14:textId="5C2F482A"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5FBC2DF7" w14:textId="1CF05724"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2C79538E"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24C87463" w14:textId="45873671" w:rsidR="00497B30" w:rsidRDefault="00497B30" w:rsidP="00497B30">
            <w:pPr>
              <w:autoSpaceDE w:val="0"/>
              <w:autoSpaceDN w:val="0"/>
              <w:jc w:val="both"/>
              <w:rPr>
                <w:rStyle w:val="WW8Num21z0"/>
                <w:rFonts w:eastAsia="Calibri" w:cs="Times New Roman"/>
                <w:lang w:eastAsia="de-DE"/>
              </w:rPr>
            </w:pPr>
            <w:r>
              <w:rPr>
                <w:rStyle w:val="CorpsdetexteCar"/>
                <w:rFonts w:eastAsia="Calibri"/>
              </w:rPr>
              <w:t>Watson, T.</w:t>
            </w:r>
          </w:p>
        </w:tc>
        <w:tc>
          <w:tcPr>
            <w:tcW w:w="919" w:type="dxa"/>
            <w:gridSpan w:val="2"/>
            <w:shd w:val="clear" w:color="auto" w:fill="auto"/>
          </w:tcPr>
          <w:p w14:paraId="3925BB27" w14:textId="6F406E4E"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2021b</w:t>
            </w:r>
          </w:p>
        </w:tc>
        <w:tc>
          <w:tcPr>
            <w:tcW w:w="4253" w:type="dxa"/>
            <w:shd w:val="clear" w:color="auto" w:fill="auto"/>
          </w:tcPr>
          <w:p w14:paraId="15D49DB3" w14:textId="77777777" w:rsidR="00497B30" w:rsidRPr="007C232E" w:rsidRDefault="00497B30" w:rsidP="00497B30">
            <w:pPr>
              <w:pStyle w:val="Corpsdetexte"/>
              <w:autoSpaceDE w:val="0"/>
              <w:autoSpaceDN w:val="0"/>
              <w:rPr>
                <w:rStyle w:val="CorpsdetexteCar"/>
                <w:rFonts w:eastAsia="Calibri"/>
                <w:lang w:val="nl-BE"/>
              </w:rPr>
            </w:pPr>
            <w:r w:rsidRPr="007C232E">
              <w:rPr>
                <w:rStyle w:val="CorpsdetexteCar"/>
                <w:rFonts w:eastAsia="Calibri"/>
                <w:lang w:val="nl-BE"/>
              </w:rPr>
              <w:t>EN 1650:2019 [Non Alcohol Hand Gel]</w:t>
            </w:r>
          </w:p>
          <w:p w14:paraId="18B29D25"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 Ltd</w:t>
            </w:r>
          </w:p>
          <w:p w14:paraId="17434200"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Report no. CIB.21B038.IY-HR</w:t>
            </w:r>
          </w:p>
          <w:p w14:paraId="0A47BE43"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7789A20E" w14:textId="7D5AD605"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761AD996" w14:textId="20D17B2C"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7F1A3BE9" w14:textId="1F6F1C7B"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2D87BE8C"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574703C3" w14:textId="4BA5CAF7"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5A683810" w14:textId="326831DC"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2021c</w:t>
            </w:r>
          </w:p>
        </w:tc>
        <w:tc>
          <w:tcPr>
            <w:tcW w:w="4253" w:type="dxa"/>
            <w:shd w:val="clear" w:color="auto" w:fill="auto"/>
          </w:tcPr>
          <w:p w14:paraId="624D8D60" w14:textId="77777777" w:rsidR="00497B30" w:rsidRDefault="00497B30" w:rsidP="00497B30">
            <w:pPr>
              <w:pStyle w:val="Corpsdetexte"/>
              <w:autoSpaceDE w:val="0"/>
              <w:autoSpaceDN w:val="0"/>
              <w:rPr>
                <w:rStyle w:val="CorpsdetexteCar"/>
                <w:rFonts w:eastAsia="Calibri"/>
              </w:rPr>
            </w:pPr>
            <w:r>
              <w:rPr>
                <w:rStyle w:val="CorpsdetexteCar"/>
                <w:rFonts w:eastAsia="Calibri"/>
              </w:rPr>
              <w:t>EN 13727:2012+A2:2015 [</w:t>
            </w:r>
            <w:proofErr w:type="spellStart"/>
            <w:r>
              <w:rPr>
                <w:rStyle w:val="CorpsdetexteCar"/>
                <w:rFonts w:eastAsia="Calibri"/>
              </w:rPr>
              <w:t>Non Alcohol</w:t>
            </w:r>
            <w:proofErr w:type="spellEnd"/>
            <w:r>
              <w:rPr>
                <w:rStyle w:val="CorpsdetexteCar"/>
                <w:rFonts w:eastAsia="Calibri"/>
              </w:rPr>
              <w:t xml:space="preserve"> Hand Gel]</w:t>
            </w:r>
          </w:p>
          <w:p w14:paraId="54358E84" w14:textId="77777777" w:rsidR="00497B30" w:rsidRDefault="00497B30" w:rsidP="00497B30">
            <w:pPr>
              <w:pStyle w:val="Corpsdetexte"/>
              <w:autoSpaceDE w:val="0"/>
              <w:autoSpaceDN w:val="0"/>
              <w:rPr>
                <w:rStyle w:val="CorpsdetexteCar"/>
                <w:rFonts w:eastAsia="Calibri"/>
              </w:rPr>
            </w:pPr>
            <w:r>
              <w:rPr>
                <w:rStyle w:val="CorpsdetexteCar"/>
                <w:rFonts w:eastAsia="Calibri"/>
              </w:rPr>
              <w:t>Abbott Analytical Ltd</w:t>
            </w:r>
          </w:p>
          <w:p w14:paraId="25A93459" w14:textId="77777777" w:rsidR="00497B30" w:rsidRDefault="00497B30" w:rsidP="00497B30">
            <w:pPr>
              <w:pStyle w:val="Corpsdetexte"/>
              <w:autoSpaceDE w:val="0"/>
              <w:autoSpaceDN w:val="0"/>
              <w:rPr>
                <w:rStyle w:val="CorpsdetexteCar"/>
                <w:rFonts w:eastAsia="Calibri"/>
              </w:rPr>
            </w:pPr>
            <w:r>
              <w:rPr>
                <w:rStyle w:val="CorpsdetexteCar"/>
                <w:rFonts w:eastAsia="Calibri"/>
              </w:rPr>
              <w:t>Report no. CIB.21B038.MB-HR</w:t>
            </w:r>
          </w:p>
          <w:p w14:paraId="6749FE5D" w14:textId="77777777" w:rsidR="00497B30" w:rsidRDefault="00497B30" w:rsidP="00497B30">
            <w:pPr>
              <w:pStyle w:val="Corpsdetexte"/>
              <w:autoSpaceDE w:val="0"/>
              <w:autoSpaceDN w:val="0"/>
              <w:rPr>
                <w:rStyle w:val="CorpsdetexteCar"/>
                <w:rFonts w:eastAsia="Calibri"/>
              </w:rPr>
            </w:pPr>
            <w:r>
              <w:rPr>
                <w:rStyle w:val="CorpsdetexteCar"/>
                <w:rFonts w:eastAsia="Calibri"/>
              </w:rPr>
              <w:t>GLP: No</w:t>
            </w:r>
          </w:p>
          <w:p w14:paraId="6B3BB10D" w14:textId="1CB0334B" w:rsidR="00497B30" w:rsidRDefault="00497B30" w:rsidP="00497B30">
            <w:pPr>
              <w:autoSpaceDE w:val="0"/>
              <w:autoSpaceDN w:val="0"/>
              <w:rPr>
                <w:rStyle w:val="WW8Num21z0"/>
                <w:rFonts w:eastAsia="Calibri" w:cs="Times New Roman"/>
                <w:lang w:eastAsia="de-DE"/>
              </w:rPr>
            </w:pPr>
            <w:r>
              <w:rPr>
                <w:rStyle w:val="CorpsdetexteCar"/>
                <w:rFonts w:eastAsia="Calibri"/>
              </w:rPr>
              <w:t>Unpublished</w:t>
            </w:r>
          </w:p>
        </w:tc>
        <w:tc>
          <w:tcPr>
            <w:tcW w:w="1419" w:type="dxa"/>
            <w:shd w:val="clear" w:color="auto" w:fill="auto"/>
          </w:tcPr>
          <w:p w14:paraId="6C04277F" w14:textId="2EAC813D"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766C2300" w14:textId="2AE6D575"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2CC71C6E"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12E19A10" w14:textId="6D9A6D91"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73E00F7B" w14:textId="586A4A10"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2021d</w:t>
            </w:r>
          </w:p>
        </w:tc>
        <w:tc>
          <w:tcPr>
            <w:tcW w:w="4253" w:type="dxa"/>
            <w:shd w:val="clear" w:color="auto" w:fill="auto"/>
          </w:tcPr>
          <w:p w14:paraId="00A8215B" w14:textId="77777777" w:rsidR="00497B30" w:rsidRPr="007C232E" w:rsidRDefault="00497B30" w:rsidP="00497B30">
            <w:pPr>
              <w:pStyle w:val="Corpsdetexte"/>
              <w:autoSpaceDE w:val="0"/>
              <w:autoSpaceDN w:val="0"/>
              <w:rPr>
                <w:rStyle w:val="CorpsdetexteCar"/>
                <w:rFonts w:eastAsia="Calibri"/>
                <w:lang w:val="nl-BE"/>
              </w:rPr>
            </w:pPr>
            <w:r w:rsidRPr="007C232E">
              <w:rPr>
                <w:rStyle w:val="CorpsdetexteCar"/>
                <w:rFonts w:eastAsia="Calibri"/>
                <w:lang w:val="nl-BE"/>
              </w:rPr>
              <w:t>EN 13624:2013 [Non Alcohol Hand Gel]</w:t>
            </w:r>
          </w:p>
          <w:p w14:paraId="4D1455DB"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 Analytical Ltd</w:t>
            </w:r>
          </w:p>
          <w:p w14:paraId="202E9C70"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Report no. CIB.</w:t>
            </w:r>
            <w:r>
              <w:rPr>
                <w:rStyle w:val="CorpsdetexteCar"/>
                <w:rFonts w:eastAsia="Calibri"/>
              </w:rPr>
              <w:t>21B038-MY-HR</w:t>
            </w:r>
          </w:p>
          <w:p w14:paraId="37342684"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75BEE04F" w14:textId="66B667C6"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36B03601" w14:textId="7EB7FE41"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21148F38" w14:textId="73A1EFF5"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5A29E4F8"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5046ABE8" w14:textId="1441DD2E"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423DBF25" w14:textId="3DCEF472"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2021e</w:t>
            </w:r>
          </w:p>
        </w:tc>
        <w:tc>
          <w:tcPr>
            <w:tcW w:w="4253" w:type="dxa"/>
            <w:shd w:val="clear" w:color="auto" w:fill="auto"/>
          </w:tcPr>
          <w:p w14:paraId="47847EDF" w14:textId="77777777" w:rsidR="00497B30" w:rsidRPr="001A33EA" w:rsidRDefault="00497B30" w:rsidP="00497B30">
            <w:pPr>
              <w:pStyle w:val="Corpsdetexte"/>
              <w:autoSpaceDE w:val="0"/>
              <w:autoSpaceDN w:val="0"/>
              <w:rPr>
                <w:rFonts w:eastAsia="Calibri"/>
              </w:rPr>
            </w:pPr>
            <w:r w:rsidRPr="001A33EA">
              <w:rPr>
                <w:rFonts w:eastAsia="Calibri"/>
              </w:rPr>
              <w:t>EN 1276:2019 [</w:t>
            </w:r>
            <w:proofErr w:type="spellStart"/>
            <w:r w:rsidRPr="001A33EA">
              <w:rPr>
                <w:rFonts w:eastAsia="Calibri"/>
              </w:rPr>
              <w:t>Citrox</w:t>
            </w:r>
            <w:proofErr w:type="spellEnd"/>
            <w:r w:rsidRPr="001A33EA">
              <w:rPr>
                <w:rFonts w:eastAsia="Calibri"/>
              </w:rPr>
              <w:t xml:space="preserve"> BCL]</w:t>
            </w:r>
          </w:p>
          <w:p w14:paraId="41041976" w14:textId="77777777" w:rsidR="00497B30" w:rsidRPr="001A33EA" w:rsidRDefault="00497B30" w:rsidP="00497B30">
            <w:pPr>
              <w:pStyle w:val="Corpsdetexte"/>
              <w:autoSpaceDE w:val="0"/>
              <w:autoSpaceDN w:val="0"/>
              <w:rPr>
                <w:rFonts w:eastAsia="Calibri"/>
              </w:rPr>
            </w:pPr>
            <w:r w:rsidRPr="001A33EA">
              <w:rPr>
                <w:rFonts w:eastAsia="Calibri"/>
              </w:rPr>
              <w:t>Abbott Analytical Ltd</w:t>
            </w:r>
          </w:p>
          <w:p w14:paraId="5551A5A6" w14:textId="77777777" w:rsidR="00497B30" w:rsidRPr="001A33EA" w:rsidRDefault="00497B30" w:rsidP="00497B30">
            <w:pPr>
              <w:pStyle w:val="Corpsdetexte"/>
              <w:autoSpaceDE w:val="0"/>
              <w:autoSpaceDN w:val="0"/>
              <w:rPr>
                <w:rFonts w:eastAsia="Calibri"/>
              </w:rPr>
            </w:pPr>
            <w:r w:rsidRPr="001A33EA">
              <w:rPr>
                <w:rFonts w:eastAsia="Calibri"/>
              </w:rPr>
              <w:t>Report no. CIB.20L045.IB4</w:t>
            </w:r>
          </w:p>
          <w:p w14:paraId="384CACB8"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55DABC71" w14:textId="708AD965" w:rsidR="00497B30" w:rsidRPr="001A33EA" w:rsidRDefault="00497B30" w:rsidP="00497B30">
            <w:pPr>
              <w:autoSpaceDE w:val="0"/>
              <w:autoSpaceDN w:val="0"/>
              <w:rPr>
                <w:rFonts w:eastAsia="Calibri" w:cs="Times New Roman"/>
                <w:lang w:eastAsia="de-DE"/>
              </w:rPr>
            </w:pPr>
            <w:r w:rsidRPr="001A33EA">
              <w:rPr>
                <w:rStyle w:val="CorpsdetexteCar"/>
                <w:rFonts w:eastAsia="Calibri"/>
              </w:rPr>
              <w:t>Unpublished</w:t>
            </w:r>
          </w:p>
        </w:tc>
        <w:tc>
          <w:tcPr>
            <w:tcW w:w="1419" w:type="dxa"/>
            <w:shd w:val="clear" w:color="auto" w:fill="auto"/>
          </w:tcPr>
          <w:p w14:paraId="437C1843" w14:textId="19C2EDA2"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0ABB9AAF" w14:textId="66230FBB"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25B81B6B"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0BB703E9" w14:textId="2300A700"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071DACE2" w14:textId="6B1362C8"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2021f</w:t>
            </w:r>
          </w:p>
        </w:tc>
        <w:tc>
          <w:tcPr>
            <w:tcW w:w="4253" w:type="dxa"/>
            <w:shd w:val="clear" w:color="auto" w:fill="auto"/>
          </w:tcPr>
          <w:p w14:paraId="61C1888E"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1650:2019 [</w:t>
            </w:r>
            <w:proofErr w:type="spellStart"/>
            <w:r w:rsidRPr="001A33EA">
              <w:rPr>
                <w:rStyle w:val="CorpsdetexteCar"/>
                <w:rFonts w:eastAsia="Calibri"/>
              </w:rPr>
              <w:t>Citrox</w:t>
            </w:r>
            <w:proofErr w:type="spellEnd"/>
            <w:r w:rsidRPr="001A33EA">
              <w:rPr>
                <w:rStyle w:val="CorpsdetexteCar"/>
                <w:rFonts w:eastAsia="Calibri"/>
              </w:rPr>
              <w:t xml:space="preserve"> BCL]</w:t>
            </w:r>
          </w:p>
          <w:p w14:paraId="58A0956A"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 Analytical Ltd</w:t>
            </w:r>
          </w:p>
          <w:p w14:paraId="2390D794"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Report no. CIB.20L045.IY4</w:t>
            </w:r>
          </w:p>
          <w:p w14:paraId="06AB1AF7"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187E062A" w14:textId="6D36332B"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 xml:space="preserve">Unpublished </w:t>
            </w:r>
          </w:p>
        </w:tc>
        <w:tc>
          <w:tcPr>
            <w:tcW w:w="1419" w:type="dxa"/>
            <w:shd w:val="clear" w:color="auto" w:fill="auto"/>
          </w:tcPr>
          <w:p w14:paraId="35BF253E" w14:textId="5355F6B9"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010486E8" w14:textId="23E70C06"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3F5E5102"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34F0DA4D" w14:textId="20568149"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lastRenderedPageBreak/>
              <w:t>Watson, T.</w:t>
            </w:r>
          </w:p>
        </w:tc>
        <w:tc>
          <w:tcPr>
            <w:tcW w:w="919" w:type="dxa"/>
            <w:gridSpan w:val="2"/>
            <w:shd w:val="clear" w:color="auto" w:fill="auto"/>
          </w:tcPr>
          <w:p w14:paraId="16F38AF3" w14:textId="31AA92E8"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2021g</w:t>
            </w:r>
          </w:p>
        </w:tc>
        <w:tc>
          <w:tcPr>
            <w:tcW w:w="4253" w:type="dxa"/>
            <w:shd w:val="clear" w:color="auto" w:fill="auto"/>
          </w:tcPr>
          <w:p w14:paraId="77D28966"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13727 [</w:t>
            </w:r>
            <w:proofErr w:type="spellStart"/>
            <w:r w:rsidRPr="001A33EA">
              <w:rPr>
                <w:rStyle w:val="CorpsdetexteCar"/>
                <w:rFonts w:eastAsia="Calibri"/>
              </w:rPr>
              <w:t>Citrox</w:t>
            </w:r>
            <w:proofErr w:type="spellEnd"/>
            <w:r w:rsidRPr="001A33EA">
              <w:rPr>
                <w:rStyle w:val="CorpsdetexteCar"/>
                <w:rFonts w:eastAsia="Calibri"/>
              </w:rPr>
              <w:t xml:space="preserve"> BCL]</w:t>
            </w:r>
          </w:p>
          <w:p w14:paraId="62EDF3F5"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 Analytical Ltd</w:t>
            </w:r>
          </w:p>
          <w:p w14:paraId="5DB4D90A"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Report no. CIB.20L045.MB4</w:t>
            </w:r>
          </w:p>
          <w:p w14:paraId="7DF74911"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182650FD" w14:textId="12BB1BB9"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 xml:space="preserve">Unpublished </w:t>
            </w:r>
          </w:p>
        </w:tc>
        <w:tc>
          <w:tcPr>
            <w:tcW w:w="1419" w:type="dxa"/>
            <w:shd w:val="clear" w:color="auto" w:fill="auto"/>
          </w:tcPr>
          <w:p w14:paraId="10FDC30B" w14:textId="2F233624"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72303B42" w14:textId="74E0C3D0"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7DB18399"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4D243F06" w14:textId="1E127D98"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0292A2B9" w14:textId="4668F12E"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w:t>
            </w:r>
            <w:r>
              <w:rPr>
                <w:rStyle w:val="CorpsdetexteCar"/>
                <w:rFonts w:eastAsia="Calibri"/>
              </w:rPr>
              <w:t>h</w:t>
            </w:r>
          </w:p>
        </w:tc>
        <w:tc>
          <w:tcPr>
            <w:tcW w:w="4253" w:type="dxa"/>
            <w:shd w:val="clear" w:color="auto" w:fill="auto"/>
          </w:tcPr>
          <w:p w14:paraId="42F95E0F" w14:textId="77777777" w:rsidR="00497B30" w:rsidRDefault="00497B30" w:rsidP="00497B30">
            <w:pPr>
              <w:pStyle w:val="Corpsdetexte"/>
              <w:autoSpaceDE w:val="0"/>
              <w:autoSpaceDN w:val="0"/>
              <w:rPr>
                <w:rStyle w:val="CorpsdetexteCar"/>
                <w:rFonts w:eastAsia="Calibri"/>
              </w:rPr>
            </w:pPr>
            <w:r>
              <w:rPr>
                <w:rStyle w:val="CorpsdetexteCar"/>
                <w:rFonts w:eastAsia="Calibri"/>
              </w:rPr>
              <w:t>EN 13624:2019 [</w:t>
            </w:r>
            <w:proofErr w:type="spellStart"/>
            <w:r>
              <w:rPr>
                <w:rStyle w:val="CorpsdetexteCar"/>
                <w:rFonts w:eastAsia="Calibri"/>
              </w:rPr>
              <w:t>Citrox</w:t>
            </w:r>
            <w:proofErr w:type="spellEnd"/>
            <w:r>
              <w:rPr>
                <w:rStyle w:val="CorpsdetexteCar"/>
                <w:rFonts w:eastAsia="Calibri"/>
              </w:rPr>
              <w:t xml:space="preserve"> BCL]</w:t>
            </w:r>
          </w:p>
          <w:p w14:paraId="739A31F3" w14:textId="77777777" w:rsidR="00497B30" w:rsidRDefault="00497B30" w:rsidP="00497B30">
            <w:pPr>
              <w:pStyle w:val="Corpsdetexte"/>
              <w:autoSpaceDE w:val="0"/>
              <w:autoSpaceDN w:val="0"/>
              <w:rPr>
                <w:rStyle w:val="CorpsdetexteCar"/>
                <w:rFonts w:eastAsia="Calibri"/>
              </w:rPr>
            </w:pPr>
            <w:r>
              <w:rPr>
                <w:rStyle w:val="CorpsdetexteCar"/>
                <w:rFonts w:eastAsia="Calibri"/>
              </w:rPr>
              <w:t>Abbott Analytical Ltd</w:t>
            </w:r>
          </w:p>
          <w:p w14:paraId="7D7B2292" w14:textId="77777777" w:rsidR="00497B30" w:rsidRDefault="00497B30" w:rsidP="00497B30">
            <w:pPr>
              <w:pStyle w:val="Corpsdetexte"/>
              <w:autoSpaceDE w:val="0"/>
              <w:autoSpaceDN w:val="0"/>
              <w:rPr>
                <w:rStyle w:val="CorpsdetexteCar"/>
                <w:rFonts w:eastAsia="Calibri"/>
              </w:rPr>
            </w:pPr>
            <w:r>
              <w:rPr>
                <w:rStyle w:val="CorpsdetexteCar"/>
                <w:rFonts w:eastAsia="Calibri"/>
              </w:rPr>
              <w:t>Report no. CIB.20L045.MY4</w:t>
            </w:r>
          </w:p>
          <w:p w14:paraId="77EA3F6F" w14:textId="77777777" w:rsidR="00497B30" w:rsidRDefault="00497B30" w:rsidP="00497B30">
            <w:pPr>
              <w:pStyle w:val="Corpsdetexte"/>
              <w:autoSpaceDE w:val="0"/>
              <w:autoSpaceDN w:val="0"/>
              <w:rPr>
                <w:rStyle w:val="CorpsdetexteCar"/>
                <w:rFonts w:eastAsia="Calibri"/>
              </w:rPr>
            </w:pPr>
            <w:r>
              <w:rPr>
                <w:rStyle w:val="CorpsdetexteCar"/>
                <w:rFonts w:eastAsia="Calibri"/>
              </w:rPr>
              <w:t>GLP: No</w:t>
            </w:r>
          </w:p>
          <w:p w14:paraId="4E794901" w14:textId="70908406" w:rsidR="00497B30" w:rsidRDefault="00497B30" w:rsidP="00497B30">
            <w:pPr>
              <w:autoSpaceDE w:val="0"/>
              <w:autoSpaceDN w:val="0"/>
              <w:rPr>
                <w:rStyle w:val="WW8Num21z0"/>
                <w:rFonts w:eastAsia="Calibri" w:cs="Times New Roman"/>
                <w:lang w:eastAsia="de-DE"/>
              </w:rPr>
            </w:pPr>
            <w:r>
              <w:rPr>
                <w:rStyle w:val="CorpsdetexteCar"/>
                <w:rFonts w:eastAsia="Calibri"/>
              </w:rPr>
              <w:t>Unpublished</w:t>
            </w:r>
          </w:p>
        </w:tc>
        <w:tc>
          <w:tcPr>
            <w:tcW w:w="1419" w:type="dxa"/>
            <w:shd w:val="clear" w:color="auto" w:fill="auto"/>
          </w:tcPr>
          <w:p w14:paraId="1DF2953E" w14:textId="7325E060"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7E5428E3" w14:textId="0F1DA901"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3EB4DB6F"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1C6902C3" w14:textId="3B530C4A"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039BB7B4" w14:textId="7C0B39FD"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w:t>
            </w:r>
            <w:r>
              <w:rPr>
                <w:rStyle w:val="CorpsdetexteCar"/>
                <w:rFonts w:eastAsia="Calibri"/>
              </w:rPr>
              <w:t>i</w:t>
            </w:r>
          </w:p>
        </w:tc>
        <w:tc>
          <w:tcPr>
            <w:tcW w:w="4253" w:type="dxa"/>
            <w:shd w:val="clear" w:color="auto" w:fill="auto"/>
          </w:tcPr>
          <w:p w14:paraId="55BC8736" w14:textId="77777777" w:rsidR="00497B30" w:rsidRDefault="00497B30" w:rsidP="00497B30">
            <w:pPr>
              <w:pStyle w:val="Corpsdetexte"/>
              <w:autoSpaceDE w:val="0"/>
              <w:autoSpaceDN w:val="0"/>
              <w:rPr>
                <w:rStyle w:val="CorpsdetexteCar"/>
                <w:rFonts w:eastAsia="Calibri"/>
              </w:rPr>
            </w:pPr>
            <w:r>
              <w:rPr>
                <w:rStyle w:val="CorpsdetexteCar"/>
                <w:rFonts w:eastAsia="Calibri"/>
              </w:rPr>
              <w:t>EN 13697:2105+A1:2019 [</w:t>
            </w:r>
            <w:proofErr w:type="spellStart"/>
            <w:r>
              <w:rPr>
                <w:rStyle w:val="CorpsdetexteCar"/>
                <w:rFonts w:eastAsia="Calibri"/>
              </w:rPr>
              <w:t>Citrox</w:t>
            </w:r>
            <w:proofErr w:type="spellEnd"/>
            <w:r>
              <w:rPr>
                <w:rStyle w:val="CorpsdetexteCar"/>
                <w:rFonts w:eastAsia="Calibri"/>
              </w:rPr>
              <w:t xml:space="preserve"> BCL]</w:t>
            </w:r>
          </w:p>
          <w:p w14:paraId="3C9BF676" w14:textId="77777777" w:rsidR="00497B30" w:rsidRDefault="00497B30" w:rsidP="00497B30">
            <w:pPr>
              <w:pStyle w:val="Corpsdetexte"/>
              <w:autoSpaceDE w:val="0"/>
              <w:autoSpaceDN w:val="0"/>
              <w:rPr>
                <w:rStyle w:val="CorpsdetexteCar"/>
                <w:rFonts w:eastAsia="Calibri"/>
              </w:rPr>
            </w:pPr>
            <w:r>
              <w:rPr>
                <w:rStyle w:val="CorpsdetexteCar"/>
                <w:rFonts w:eastAsia="Calibri"/>
              </w:rPr>
              <w:t>Abbott Analytical Ltd</w:t>
            </w:r>
          </w:p>
          <w:p w14:paraId="464AF086" w14:textId="77777777" w:rsidR="00497B30" w:rsidRDefault="00497B30" w:rsidP="00497B30">
            <w:pPr>
              <w:pStyle w:val="Corpsdetexte"/>
              <w:autoSpaceDE w:val="0"/>
              <w:autoSpaceDN w:val="0"/>
              <w:rPr>
                <w:rStyle w:val="CorpsdetexteCar"/>
                <w:rFonts w:eastAsia="Calibri"/>
              </w:rPr>
            </w:pPr>
            <w:r>
              <w:rPr>
                <w:rStyle w:val="CorpsdetexteCar"/>
                <w:rFonts w:eastAsia="Calibri"/>
              </w:rPr>
              <w:t>Report no. CIB.21K074.SB</w:t>
            </w:r>
          </w:p>
          <w:p w14:paraId="43FA0E7C" w14:textId="77777777" w:rsidR="00497B30" w:rsidRDefault="00497B30" w:rsidP="00497B30">
            <w:pPr>
              <w:pStyle w:val="Corpsdetexte"/>
              <w:autoSpaceDE w:val="0"/>
              <w:autoSpaceDN w:val="0"/>
              <w:rPr>
                <w:rStyle w:val="CorpsdetexteCar"/>
                <w:rFonts w:eastAsia="Calibri"/>
              </w:rPr>
            </w:pPr>
            <w:r>
              <w:rPr>
                <w:rStyle w:val="CorpsdetexteCar"/>
                <w:rFonts w:eastAsia="Calibri"/>
              </w:rPr>
              <w:t>GLP: No</w:t>
            </w:r>
          </w:p>
          <w:p w14:paraId="07E32519" w14:textId="6B0A81A9" w:rsidR="00497B30" w:rsidRDefault="00497B30" w:rsidP="00497B30">
            <w:pPr>
              <w:autoSpaceDE w:val="0"/>
              <w:autoSpaceDN w:val="0"/>
              <w:rPr>
                <w:rStyle w:val="WW8Num21z0"/>
                <w:rFonts w:eastAsia="Calibri" w:cs="Times New Roman"/>
                <w:lang w:eastAsia="de-DE"/>
              </w:rPr>
            </w:pPr>
            <w:r>
              <w:rPr>
                <w:rStyle w:val="CorpsdetexteCar"/>
                <w:rFonts w:eastAsia="Calibri"/>
              </w:rPr>
              <w:t>Unpublished</w:t>
            </w:r>
          </w:p>
        </w:tc>
        <w:tc>
          <w:tcPr>
            <w:tcW w:w="1419" w:type="dxa"/>
            <w:shd w:val="clear" w:color="auto" w:fill="auto"/>
          </w:tcPr>
          <w:p w14:paraId="3012E61B" w14:textId="0D1D2FB3"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60127239" w14:textId="33BBB0E2"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3F9AA40B"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332FE5FB" w14:textId="2A941C61"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4F969DC2" w14:textId="0F117BAD"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w:t>
            </w:r>
            <w:r>
              <w:rPr>
                <w:rStyle w:val="CorpsdetexteCar"/>
                <w:rFonts w:eastAsia="Calibri"/>
              </w:rPr>
              <w:t>j</w:t>
            </w:r>
          </w:p>
        </w:tc>
        <w:tc>
          <w:tcPr>
            <w:tcW w:w="4253" w:type="dxa"/>
            <w:shd w:val="clear" w:color="auto" w:fill="auto"/>
          </w:tcPr>
          <w:p w14:paraId="2CC2456F" w14:textId="77777777" w:rsidR="00497B30" w:rsidRPr="001A33EA" w:rsidRDefault="00497B30" w:rsidP="00497B30">
            <w:pPr>
              <w:pStyle w:val="Corpsdetexte"/>
              <w:autoSpaceDE w:val="0"/>
              <w:autoSpaceDN w:val="0"/>
              <w:rPr>
                <w:rFonts w:eastAsia="Calibri"/>
              </w:rPr>
            </w:pPr>
            <w:r w:rsidRPr="001A33EA">
              <w:rPr>
                <w:rFonts w:eastAsia="Calibri"/>
              </w:rPr>
              <w:t>EN 1276:2019 [</w:t>
            </w:r>
            <w:proofErr w:type="spellStart"/>
            <w:r w:rsidRPr="001A33EA">
              <w:rPr>
                <w:rFonts w:eastAsia="Calibri"/>
              </w:rPr>
              <w:t>Citrox</w:t>
            </w:r>
            <w:proofErr w:type="spellEnd"/>
            <w:r w:rsidRPr="001A33EA">
              <w:rPr>
                <w:rFonts w:eastAsia="Calibri"/>
              </w:rPr>
              <w:t xml:space="preserve"> </w:t>
            </w:r>
            <w:r>
              <w:rPr>
                <w:rFonts w:eastAsia="Calibri"/>
              </w:rPr>
              <w:t>Protect Surface Cleaner</w:t>
            </w:r>
            <w:r w:rsidRPr="001A33EA">
              <w:rPr>
                <w:rFonts w:eastAsia="Calibri"/>
              </w:rPr>
              <w:t>]</w:t>
            </w:r>
          </w:p>
          <w:p w14:paraId="33EE85E5" w14:textId="77777777" w:rsidR="00497B30" w:rsidRPr="001A33EA" w:rsidRDefault="00497B30" w:rsidP="00497B30">
            <w:pPr>
              <w:pStyle w:val="Corpsdetexte"/>
              <w:autoSpaceDE w:val="0"/>
              <w:autoSpaceDN w:val="0"/>
              <w:rPr>
                <w:rFonts w:eastAsia="Calibri"/>
              </w:rPr>
            </w:pPr>
            <w:r w:rsidRPr="001A33EA">
              <w:rPr>
                <w:rFonts w:eastAsia="Calibri"/>
              </w:rPr>
              <w:t>Abbott Analytical Ltd</w:t>
            </w:r>
          </w:p>
          <w:p w14:paraId="60938279" w14:textId="77777777" w:rsidR="00497B30" w:rsidRPr="001A33EA" w:rsidRDefault="00497B30" w:rsidP="00497B30">
            <w:pPr>
              <w:pStyle w:val="Corpsdetexte"/>
              <w:autoSpaceDE w:val="0"/>
              <w:autoSpaceDN w:val="0"/>
              <w:rPr>
                <w:rFonts w:eastAsia="Calibri"/>
              </w:rPr>
            </w:pPr>
            <w:r w:rsidRPr="001A33EA">
              <w:rPr>
                <w:rFonts w:eastAsia="Calibri"/>
              </w:rPr>
              <w:t>Report no. CIB.20</w:t>
            </w:r>
            <w:r>
              <w:rPr>
                <w:rFonts w:eastAsia="Calibri"/>
              </w:rPr>
              <w:t>M077</w:t>
            </w:r>
            <w:r w:rsidRPr="001A33EA">
              <w:rPr>
                <w:rFonts w:eastAsia="Calibri"/>
              </w:rPr>
              <w:t>.IB</w:t>
            </w:r>
          </w:p>
          <w:p w14:paraId="16014575"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602EF191" w14:textId="49D269C0" w:rsidR="00497B30" w:rsidRPr="001A33EA" w:rsidRDefault="00497B30" w:rsidP="00497B30">
            <w:pPr>
              <w:autoSpaceDE w:val="0"/>
              <w:autoSpaceDN w:val="0"/>
              <w:rPr>
                <w:rFonts w:eastAsia="Calibri" w:cs="Times New Roman"/>
                <w:lang w:eastAsia="de-DE"/>
              </w:rPr>
            </w:pPr>
            <w:r w:rsidRPr="001A33EA">
              <w:rPr>
                <w:rStyle w:val="CorpsdetexteCar"/>
                <w:rFonts w:eastAsia="Calibri"/>
              </w:rPr>
              <w:t>Unpublished</w:t>
            </w:r>
          </w:p>
        </w:tc>
        <w:tc>
          <w:tcPr>
            <w:tcW w:w="1419" w:type="dxa"/>
            <w:shd w:val="clear" w:color="auto" w:fill="auto"/>
          </w:tcPr>
          <w:p w14:paraId="03F63C91" w14:textId="282FD932"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187E47F1" w14:textId="4EAC22F6"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7E34E775"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7FDCA8A4" w14:textId="4EA07B46"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4F3EA9CB" w14:textId="7DA60B5C"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w:t>
            </w:r>
            <w:r>
              <w:rPr>
                <w:rStyle w:val="CorpsdetexteCar"/>
                <w:rFonts w:eastAsia="Calibri"/>
              </w:rPr>
              <w:t>k</w:t>
            </w:r>
          </w:p>
        </w:tc>
        <w:tc>
          <w:tcPr>
            <w:tcW w:w="4253" w:type="dxa"/>
            <w:shd w:val="clear" w:color="auto" w:fill="auto"/>
          </w:tcPr>
          <w:p w14:paraId="660ECDF1" w14:textId="77777777" w:rsidR="00497B30" w:rsidRPr="00D61D7B" w:rsidRDefault="00497B30" w:rsidP="00497B30">
            <w:pPr>
              <w:pStyle w:val="Corpsdetexte"/>
              <w:autoSpaceDE w:val="0"/>
              <w:autoSpaceDN w:val="0"/>
              <w:rPr>
                <w:rStyle w:val="CorpsdetexteCar"/>
                <w:rFonts w:eastAsia="Calibri"/>
              </w:rPr>
            </w:pPr>
            <w:r w:rsidRPr="00D61D7B">
              <w:rPr>
                <w:rStyle w:val="CorpsdetexteCar"/>
                <w:rFonts w:eastAsia="Calibri"/>
              </w:rPr>
              <w:t>EN 1650:2019 [</w:t>
            </w:r>
            <w:proofErr w:type="spellStart"/>
            <w:r w:rsidRPr="00D61D7B">
              <w:rPr>
                <w:rStyle w:val="CorpsdetexteCar"/>
                <w:rFonts w:eastAsia="Calibri"/>
              </w:rPr>
              <w:t>Citrox</w:t>
            </w:r>
            <w:proofErr w:type="spellEnd"/>
            <w:r w:rsidRPr="00D61D7B">
              <w:rPr>
                <w:rStyle w:val="CorpsdetexteCar"/>
                <w:rFonts w:eastAsia="Calibri"/>
              </w:rPr>
              <w:t xml:space="preserve"> </w:t>
            </w:r>
            <w:r w:rsidRPr="00D61D7B">
              <w:rPr>
                <w:rFonts w:eastAsia="Calibri"/>
              </w:rPr>
              <w:t>Protect Surface Cleaner]</w:t>
            </w:r>
          </w:p>
          <w:p w14:paraId="60FF8AC3" w14:textId="77777777" w:rsidR="00497B30" w:rsidRPr="00D61D7B" w:rsidRDefault="00497B30" w:rsidP="00497B30">
            <w:pPr>
              <w:pStyle w:val="Corpsdetexte"/>
              <w:autoSpaceDE w:val="0"/>
              <w:autoSpaceDN w:val="0"/>
              <w:rPr>
                <w:rStyle w:val="CorpsdetexteCar"/>
                <w:rFonts w:eastAsia="Calibri"/>
              </w:rPr>
            </w:pPr>
            <w:r w:rsidRPr="00D61D7B">
              <w:rPr>
                <w:rStyle w:val="CorpsdetexteCar"/>
                <w:rFonts w:eastAsia="Calibri"/>
              </w:rPr>
              <w:t>Abbot Analytical Ltd</w:t>
            </w:r>
          </w:p>
          <w:p w14:paraId="467B507A" w14:textId="77777777" w:rsidR="00497B30" w:rsidRPr="00D61D7B" w:rsidRDefault="00497B30" w:rsidP="00497B30">
            <w:pPr>
              <w:pStyle w:val="Corpsdetexte"/>
              <w:autoSpaceDE w:val="0"/>
              <w:autoSpaceDN w:val="0"/>
              <w:rPr>
                <w:rStyle w:val="CorpsdetexteCar"/>
                <w:rFonts w:eastAsia="Calibri"/>
              </w:rPr>
            </w:pPr>
            <w:r w:rsidRPr="00D61D7B">
              <w:rPr>
                <w:rStyle w:val="CorpsdetexteCar"/>
                <w:rFonts w:eastAsia="Calibri"/>
              </w:rPr>
              <w:t>Report no. CIB.21M004.IY</w:t>
            </w:r>
          </w:p>
          <w:p w14:paraId="03CB38E8" w14:textId="77777777" w:rsidR="00497B30" w:rsidRPr="00D61D7B" w:rsidRDefault="00497B30" w:rsidP="00497B30">
            <w:pPr>
              <w:pStyle w:val="Corpsdetexte"/>
              <w:autoSpaceDE w:val="0"/>
              <w:autoSpaceDN w:val="0"/>
              <w:rPr>
                <w:rStyle w:val="CorpsdetexteCar"/>
                <w:rFonts w:eastAsia="Calibri"/>
              </w:rPr>
            </w:pPr>
            <w:r w:rsidRPr="00D61D7B">
              <w:rPr>
                <w:rStyle w:val="CorpsdetexteCar"/>
                <w:rFonts w:eastAsia="Calibri"/>
              </w:rPr>
              <w:t>GLP: No</w:t>
            </w:r>
          </w:p>
          <w:p w14:paraId="3204A14C" w14:textId="2652D4EE" w:rsidR="00497B30" w:rsidRPr="00D61D7B" w:rsidRDefault="00497B30" w:rsidP="00497B30">
            <w:pPr>
              <w:autoSpaceDE w:val="0"/>
              <w:autoSpaceDN w:val="0"/>
              <w:rPr>
                <w:rStyle w:val="WW8Num21z0"/>
                <w:rFonts w:eastAsia="Calibri" w:cs="Times New Roman"/>
                <w:lang w:eastAsia="de-DE"/>
              </w:rPr>
            </w:pPr>
            <w:r w:rsidRPr="00D61D7B">
              <w:rPr>
                <w:rStyle w:val="CorpsdetexteCar"/>
                <w:rFonts w:eastAsia="Calibri"/>
              </w:rPr>
              <w:t>Unpublished</w:t>
            </w:r>
            <w:r w:rsidRPr="001A33EA">
              <w:rPr>
                <w:rStyle w:val="CorpsdetexteCar"/>
                <w:rFonts w:eastAsia="Calibri"/>
              </w:rPr>
              <w:t xml:space="preserve"> </w:t>
            </w:r>
          </w:p>
        </w:tc>
        <w:tc>
          <w:tcPr>
            <w:tcW w:w="1419" w:type="dxa"/>
            <w:shd w:val="clear" w:color="auto" w:fill="auto"/>
          </w:tcPr>
          <w:p w14:paraId="76AC9E33" w14:textId="52BF6E39"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573DF034" w14:textId="14F470A7"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FD02D4" w14:paraId="0AA23347"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501F8BBC" w14:textId="0B95E7CA" w:rsidR="00497B30" w:rsidRPr="00C02B8E" w:rsidRDefault="00497B30" w:rsidP="00497B30">
            <w:pPr>
              <w:autoSpaceDE w:val="0"/>
              <w:autoSpaceDN w:val="0"/>
              <w:jc w:val="both"/>
              <w:rPr>
                <w:rStyle w:val="WW8Num21z0"/>
                <w:rFonts w:eastAsia="Calibri" w:cs="Times New Roman"/>
                <w:lang w:eastAsia="de-DE"/>
              </w:rPr>
            </w:pPr>
            <w:r w:rsidRPr="00C02B8E">
              <w:rPr>
                <w:rStyle w:val="CorpsdetexteCar"/>
                <w:rFonts w:eastAsia="Calibri"/>
              </w:rPr>
              <w:t>Watson, T.</w:t>
            </w:r>
          </w:p>
        </w:tc>
        <w:tc>
          <w:tcPr>
            <w:tcW w:w="919" w:type="dxa"/>
            <w:gridSpan w:val="2"/>
            <w:shd w:val="clear" w:color="auto" w:fill="auto"/>
          </w:tcPr>
          <w:p w14:paraId="65409A44" w14:textId="10E9DE51"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2021</w:t>
            </w:r>
            <w:r>
              <w:rPr>
                <w:rStyle w:val="CorpsdetexteCar"/>
                <w:rFonts w:eastAsia="Calibri"/>
              </w:rPr>
              <w:t>l</w:t>
            </w:r>
          </w:p>
        </w:tc>
        <w:tc>
          <w:tcPr>
            <w:tcW w:w="4253" w:type="dxa"/>
            <w:shd w:val="clear" w:color="auto" w:fill="auto"/>
          </w:tcPr>
          <w:p w14:paraId="77028A29" w14:textId="77777777" w:rsidR="00497B30" w:rsidRDefault="00497B30" w:rsidP="00497B30">
            <w:pPr>
              <w:pStyle w:val="Corpsdetexte"/>
              <w:autoSpaceDE w:val="0"/>
              <w:autoSpaceDN w:val="0"/>
              <w:rPr>
                <w:rStyle w:val="CorpsdetexteCar"/>
                <w:rFonts w:eastAsia="Calibri"/>
              </w:rPr>
            </w:pPr>
            <w:r>
              <w:rPr>
                <w:rStyle w:val="CorpsdetexteCar"/>
                <w:rFonts w:eastAsia="Calibri"/>
              </w:rPr>
              <w:t>EN 13697:2105+A1:2019 [</w:t>
            </w:r>
            <w:proofErr w:type="spellStart"/>
            <w:r>
              <w:rPr>
                <w:rStyle w:val="CorpsdetexteCar"/>
                <w:rFonts w:eastAsia="Calibri"/>
              </w:rPr>
              <w:t>Citrox</w:t>
            </w:r>
            <w:proofErr w:type="spellEnd"/>
            <w:r>
              <w:rPr>
                <w:rStyle w:val="CorpsdetexteCar"/>
                <w:rFonts w:eastAsia="Calibri"/>
              </w:rPr>
              <w:t xml:space="preserve"> Protect Surface Cleaner]</w:t>
            </w:r>
          </w:p>
          <w:p w14:paraId="377B44B3" w14:textId="77777777" w:rsidR="00497B30" w:rsidRDefault="00497B30" w:rsidP="00497B30">
            <w:pPr>
              <w:pStyle w:val="Corpsdetexte"/>
              <w:autoSpaceDE w:val="0"/>
              <w:autoSpaceDN w:val="0"/>
              <w:rPr>
                <w:rStyle w:val="CorpsdetexteCar"/>
                <w:rFonts w:eastAsia="Calibri"/>
              </w:rPr>
            </w:pPr>
            <w:r>
              <w:rPr>
                <w:rStyle w:val="CorpsdetexteCar"/>
                <w:rFonts w:eastAsia="Calibri"/>
              </w:rPr>
              <w:t>Abbott Analytical Ltd</w:t>
            </w:r>
          </w:p>
          <w:p w14:paraId="0F075FF8" w14:textId="77777777" w:rsidR="00497B30" w:rsidRDefault="00497B30" w:rsidP="00497B30">
            <w:pPr>
              <w:pStyle w:val="Corpsdetexte"/>
              <w:autoSpaceDE w:val="0"/>
              <w:autoSpaceDN w:val="0"/>
              <w:rPr>
                <w:rStyle w:val="CorpsdetexteCar"/>
                <w:rFonts w:eastAsia="Calibri"/>
              </w:rPr>
            </w:pPr>
            <w:r>
              <w:rPr>
                <w:rStyle w:val="CorpsdetexteCar"/>
                <w:rFonts w:eastAsia="Calibri"/>
              </w:rPr>
              <w:t>Report no. CIB.21C039.SB</w:t>
            </w:r>
          </w:p>
          <w:p w14:paraId="28F977E0" w14:textId="77777777" w:rsidR="00497B30" w:rsidRDefault="00497B30" w:rsidP="00497B30">
            <w:pPr>
              <w:pStyle w:val="Corpsdetexte"/>
              <w:autoSpaceDE w:val="0"/>
              <w:autoSpaceDN w:val="0"/>
              <w:rPr>
                <w:rStyle w:val="CorpsdetexteCar"/>
                <w:rFonts w:eastAsia="Calibri"/>
              </w:rPr>
            </w:pPr>
            <w:r>
              <w:rPr>
                <w:rStyle w:val="CorpsdetexteCar"/>
                <w:rFonts w:eastAsia="Calibri"/>
              </w:rPr>
              <w:t>GLP: No</w:t>
            </w:r>
          </w:p>
          <w:p w14:paraId="7A6AFCEA" w14:textId="05788A7F" w:rsidR="00497B30" w:rsidRDefault="00497B30" w:rsidP="00497B30">
            <w:pPr>
              <w:autoSpaceDE w:val="0"/>
              <w:autoSpaceDN w:val="0"/>
              <w:rPr>
                <w:rStyle w:val="WW8Num21z0"/>
                <w:rFonts w:eastAsia="Calibri" w:cs="Times New Roman"/>
                <w:lang w:eastAsia="de-DE"/>
              </w:rPr>
            </w:pPr>
            <w:r>
              <w:rPr>
                <w:rStyle w:val="CorpsdetexteCar"/>
                <w:rFonts w:eastAsia="Calibri"/>
              </w:rPr>
              <w:t>Unpublished</w:t>
            </w:r>
          </w:p>
        </w:tc>
        <w:tc>
          <w:tcPr>
            <w:tcW w:w="1419" w:type="dxa"/>
            <w:shd w:val="clear" w:color="auto" w:fill="auto"/>
          </w:tcPr>
          <w:p w14:paraId="75759185" w14:textId="7C65CD80"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N</w:t>
            </w:r>
          </w:p>
        </w:tc>
        <w:tc>
          <w:tcPr>
            <w:tcW w:w="1371" w:type="dxa"/>
            <w:gridSpan w:val="2"/>
            <w:shd w:val="clear" w:color="auto" w:fill="auto"/>
          </w:tcPr>
          <w:p w14:paraId="3A5C868A" w14:textId="68899D83" w:rsidR="00497B30" w:rsidRPr="001A33EA" w:rsidRDefault="00497B30" w:rsidP="00497B30">
            <w:pPr>
              <w:autoSpaceDE w:val="0"/>
              <w:autoSpaceDN w:val="0"/>
              <w:jc w:val="both"/>
              <w:rPr>
                <w:rStyle w:val="WW8Num21z0"/>
                <w:rFonts w:eastAsia="Calibri" w:cs="Times New Roman"/>
                <w:lang w:eastAsia="de-DE"/>
              </w:rPr>
            </w:pPr>
            <w:r w:rsidRPr="001A33EA">
              <w:rPr>
                <w:rStyle w:val="CorpsdetexteCar"/>
                <w:rFonts w:eastAsia="Calibri"/>
              </w:rPr>
              <w:t>Y</w:t>
            </w:r>
          </w:p>
        </w:tc>
      </w:tr>
      <w:tr w:rsidR="00497B30" w:rsidRPr="001A33EA" w14:paraId="3FA356ED"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6DDBD328" w14:textId="784A9B09"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25408C09" w14:textId="612A9969"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2021m</w:t>
            </w:r>
          </w:p>
        </w:tc>
        <w:tc>
          <w:tcPr>
            <w:tcW w:w="4253" w:type="dxa"/>
            <w:shd w:val="clear" w:color="auto" w:fill="auto"/>
          </w:tcPr>
          <w:p w14:paraId="3A4C35C6"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276 [</w:t>
            </w:r>
            <w:proofErr w:type="spellStart"/>
            <w:r>
              <w:rPr>
                <w:rStyle w:val="CorpsdetexteCar"/>
                <w:rFonts w:eastAsia="Calibri"/>
              </w:rPr>
              <w:t>Caprylic</w:t>
            </w:r>
            <w:proofErr w:type="spellEnd"/>
            <w:r>
              <w:rPr>
                <w:rStyle w:val="CorpsdetexteCar"/>
                <w:rFonts w:eastAsia="Calibri"/>
              </w:rPr>
              <w:t xml:space="preserve"> acid]</w:t>
            </w:r>
          </w:p>
          <w:p w14:paraId="18B7C499"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5CFDE8FD"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CIB.21K043.IB-CF</w:t>
            </w:r>
          </w:p>
          <w:p w14:paraId="13E00FB9"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3849091D" w14:textId="15C7EF92"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64EF8130" w14:textId="323E72D5"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533BFE9B" w14:textId="20C81119"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65F91CE7"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673F669F" w14:textId="20D6A5B5"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0650C9EA" w14:textId="659FD7C9"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2021n</w:t>
            </w:r>
          </w:p>
        </w:tc>
        <w:tc>
          <w:tcPr>
            <w:tcW w:w="4253" w:type="dxa"/>
            <w:shd w:val="clear" w:color="auto" w:fill="auto"/>
          </w:tcPr>
          <w:p w14:paraId="40261B5A"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650 [</w:t>
            </w:r>
            <w:proofErr w:type="spellStart"/>
            <w:r>
              <w:rPr>
                <w:rStyle w:val="CorpsdetexteCar"/>
                <w:rFonts w:eastAsia="Calibri"/>
              </w:rPr>
              <w:t>Caprylic</w:t>
            </w:r>
            <w:proofErr w:type="spellEnd"/>
            <w:r>
              <w:rPr>
                <w:rStyle w:val="CorpsdetexteCar"/>
                <w:rFonts w:eastAsia="Calibri"/>
              </w:rPr>
              <w:t xml:space="preserve"> acid]</w:t>
            </w:r>
          </w:p>
          <w:p w14:paraId="10F423AA"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0108EDAE"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CIB.21K043-IY-CF</w:t>
            </w:r>
          </w:p>
          <w:p w14:paraId="4E92D32C"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645EDBEA" w14:textId="71BC2A35"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26278BE8" w14:textId="5AAC15C9"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562F0C56" w14:textId="16CC9477"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464E4B1E"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4446C3C2" w14:textId="44A496FD"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69D0CDBA" w14:textId="7941409F"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2021o</w:t>
            </w:r>
          </w:p>
        </w:tc>
        <w:tc>
          <w:tcPr>
            <w:tcW w:w="4253" w:type="dxa"/>
            <w:shd w:val="clear" w:color="auto" w:fill="auto"/>
          </w:tcPr>
          <w:p w14:paraId="5759165C"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276 [Citric acid]</w:t>
            </w:r>
          </w:p>
          <w:p w14:paraId="0FBBB858"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2F9BB12E"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CIB.21K042.IB-CF</w:t>
            </w:r>
          </w:p>
          <w:p w14:paraId="02E907CF"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0A715A20" w14:textId="40DD385C"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399B3346" w14:textId="01C8090E"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120AE05F" w14:textId="72100A37"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43CFD896"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0A9E07EB" w14:textId="17B4D8FF"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6BA28295" w14:textId="0FF574B3"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2021p</w:t>
            </w:r>
          </w:p>
        </w:tc>
        <w:tc>
          <w:tcPr>
            <w:tcW w:w="4253" w:type="dxa"/>
            <w:shd w:val="clear" w:color="auto" w:fill="auto"/>
          </w:tcPr>
          <w:p w14:paraId="568AA422"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650 [Citric acid]</w:t>
            </w:r>
          </w:p>
          <w:p w14:paraId="1FC79388"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46738074"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CIB.21K042.IY-CF</w:t>
            </w:r>
          </w:p>
          <w:p w14:paraId="5813B6E2"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54788184" w14:textId="075BE6A7"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2E0D9AAB" w14:textId="6BAC5361"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5AF3534F" w14:textId="4D07B1B7"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60578FFB"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5404D5FB" w14:textId="1A3B8034"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lastRenderedPageBreak/>
              <w:t>Watson, T.</w:t>
            </w:r>
          </w:p>
        </w:tc>
        <w:tc>
          <w:tcPr>
            <w:tcW w:w="919" w:type="dxa"/>
            <w:gridSpan w:val="2"/>
            <w:shd w:val="clear" w:color="auto" w:fill="auto"/>
          </w:tcPr>
          <w:p w14:paraId="5891E13D" w14:textId="77B21391"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2021q</w:t>
            </w:r>
          </w:p>
        </w:tc>
        <w:tc>
          <w:tcPr>
            <w:tcW w:w="4253" w:type="dxa"/>
            <w:shd w:val="clear" w:color="auto" w:fill="auto"/>
          </w:tcPr>
          <w:p w14:paraId="05A5A93A"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276 [Malic acid]</w:t>
            </w:r>
          </w:p>
          <w:p w14:paraId="3F59B9D0"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703A2CB0"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CIB.21K041.IB-CF</w:t>
            </w:r>
          </w:p>
          <w:p w14:paraId="02D14AC3"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6F7ABFF1" w14:textId="322DC0D4"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53227823" w14:textId="204B6262"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6C67ACA8" w14:textId="0709FA29"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3470C2C6"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24A7B940" w14:textId="64ED0802"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517AA3EA" w14:textId="74592C02"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2021r</w:t>
            </w:r>
          </w:p>
        </w:tc>
        <w:tc>
          <w:tcPr>
            <w:tcW w:w="4253" w:type="dxa"/>
            <w:shd w:val="clear" w:color="auto" w:fill="auto"/>
          </w:tcPr>
          <w:p w14:paraId="1BFA4F86"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650 [Malic acid]</w:t>
            </w:r>
          </w:p>
          <w:p w14:paraId="6CC998D3"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0CF8CBFE"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CIB.21K041.IY-CF</w:t>
            </w:r>
          </w:p>
          <w:p w14:paraId="3FB69422"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68EF35C7" w14:textId="5A5DB36B"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3BEEF11B" w14:textId="57B8EC42"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58A45C2B" w14:textId="6C4C7864"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32F84EE6"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1BF05218" w14:textId="7AF78C57"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6D8A17EA" w14:textId="05CFEE0E"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2021s</w:t>
            </w:r>
          </w:p>
        </w:tc>
        <w:tc>
          <w:tcPr>
            <w:tcW w:w="4253" w:type="dxa"/>
            <w:shd w:val="clear" w:color="auto" w:fill="auto"/>
          </w:tcPr>
          <w:p w14:paraId="14EC39B9"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276 [Bioflavonoids]</w:t>
            </w:r>
          </w:p>
          <w:p w14:paraId="456F2F3F"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557450D6"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CIB.21F097.IB-CF</w:t>
            </w:r>
          </w:p>
          <w:p w14:paraId="6A4E107C"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65C46ADC" w14:textId="4FDB50B8"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3B4467B1" w14:textId="2BB47D5C"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4A4ACF1C" w14:textId="4639F615"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rsidRPr="001A33EA" w14:paraId="277E1C47"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24485CF1" w14:textId="2C0FA91C" w:rsidR="00497B30" w:rsidRPr="00014DB3" w:rsidRDefault="00497B30" w:rsidP="00497B30">
            <w:pPr>
              <w:autoSpaceDE w:val="0"/>
              <w:autoSpaceDN w:val="0"/>
              <w:jc w:val="both"/>
              <w:rPr>
                <w:rStyle w:val="WW8Num21z0"/>
                <w:rFonts w:eastAsia="Calibri" w:cs="Times New Roman"/>
                <w:lang w:eastAsia="de-DE"/>
              </w:rPr>
            </w:pPr>
            <w:r w:rsidRPr="00014DB3">
              <w:rPr>
                <w:rStyle w:val="CorpsdetexteCar"/>
                <w:rFonts w:eastAsia="Calibri"/>
              </w:rPr>
              <w:t>Watson, T.</w:t>
            </w:r>
          </w:p>
        </w:tc>
        <w:tc>
          <w:tcPr>
            <w:tcW w:w="919" w:type="dxa"/>
            <w:gridSpan w:val="2"/>
            <w:shd w:val="clear" w:color="auto" w:fill="auto"/>
          </w:tcPr>
          <w:p w14:paraId="0722548F" w14:textId="6FD75E6D"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2021t</w:t>
            </w:r>
          </w:p>
        </w:tc>
        <w:tc>
          <w:tcPr>
            <w:tcW w:w="4253" w:type="dxa"/>
            <w:shd w:val="clear" w:color="auto" w:fill="auto"/>
          </w:tcPr>
          <w:p w14:paraId="344E71D6"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EN 1</w:t>
            </w:r>
            <w:r>
              <w:rPr>
                <w:rStyle w:val="CorpsdetexteCar"/>
                <w:rFonts w:eastAsia="Calibri"/>
              </w:rPr>
              <w:t>650 [Bioflavonoids]</w:t>
            </w:r>
          </w:p>
          <w:p w14:paraId="4071EA7F"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Abbott Analytical</w:t>
            </w:r>
          </w:p>
          <w:p w14:paraId="6D3DD61D"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 xml:space="preserve">Report no. </w:t>
            </w:r>
            <w:r>
              <w:rPr>
                <w:rStyle w:val="CorpsdetexteCar"/>
                <w:rFonts w:eastAsia="Calibri"/>
              </w:rPr>
              <w:t>CIB.21F097.IY-CF</w:t>
            </w:r>
          </w:p>
          <w:p w14:paraId="784BF76A" w14:textId="77777777" w:rsidR="00497B30" w:rsidRPr="001A33EA" w:rsidRDefault="00497B30" w:rsidP="00497B30">
            <w:pPr>
              <w:pStyle w:val="Corpsdetexte"/>
              <w:autoSpaceDE w:val="0"/>
              <w:autoSpaceDN w:val="0"/>
              <w:rPr>
                <w:rStyle w:val="CorpsdetexteCar"/>
                <w:rFonts w:eastAsia="Calibri"/>
              </w:rPr>
            </w:pPr>
            <w:r w:rsidRPr="001A33EA">
              <w:rPr>
                <w:rStyle w:val="CorpsdetexteCar"/>
                <w:rFonts w:eastAsia="Calibri"/>
              </w:rPr>
              <w:t>GLP: No</w:t>
            </w:r>
          </w:p>
          <w:p w14:paraId="4B129E9B" w14:textId="155F9878" w:rsidR="00497B30" w:rsidRPr="001A33EA" w:rsidRDefault="00497B30" w:rsidP="00497B30">
            <w:pPr>
              <w:autoSpaceDE w:val="0"/>
              <w:autoSpaceDN w:val="0"/>
              <w:rPr>
                <w:rStyle w:val="WW8Num21z0"/>
                <w:rFonts w:eastAsia="Calibri" w:cs="Times New Roman"/>
                <w:lang w:eastAsia="de-DE"/>
              </w:rPr>
            </w:pPr>
            <w:r w:rsidRPr="001A33EA">
              <w:rPr>
                <w:rStyle w:val="CorpsdetexteCar"/>
                <w:rFonts w:eastAsia="Calibri"/>
              </w:rPr>
              <w:t>Unpublished</w:t>
            </w:r>
          </w:p>
        </w:tc>
        <w:tc>
          <w:tcPr>
            <w:tcW w:w="1419" w:type="dxa"/>
            <w:shd w:val="clear" w:color="auto" w:fill="auto"/>
          </w:tcPr>
          <w:p w14:paraId="245B840A" w14:textId="0F68E9EC"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65E54467" w14:textId="46E2AA4C"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14:paraId="75A6292E"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7442AFBB" w14:textId="0286D335" w:rsidR="00497B30" w:rsidRDefault="00497B30" w:rsidP="00497B30">
            <w:pPr>
              <w:autoSpaceDE w:val="0"/>
              <w:autoSpaceDN w:val="0"/>
              <w:jc w:val="both"/>
              <w:rPr>
                <w:rStyle w:val="WW8Num21z0"/>
                <w:rFonts w:eastAsia="Calibri" w:cs="Times New Roman"/>
                <w:lang w:eastAsia="de-DE"/>
              </w:rPr>
            </w:pPr>
            <w:r>
              <w:rPr>
                <w:rStyle w:val="CorpsdetexteCar"/>
                <w:rFonts w:eastAsia="Calibri"/>
              </w:rPr>
              <w:t>Watson, T.</w:t>
            </w:r>
          </w:p>
        </w:tc>
        <w:tc>
          <w:tcPr>
            <w:tcW w:w="919" w:type="dxa"/>
            <w:gridSpan w:val="2"/>
            <w:shd w:val="clear" w:color="auto" w:fill="auto"/>
          </w:tcPr>
          <w:p w14:paraId="3D5C8E3C" w14:textId="096157B9"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2021u</w:t>
            </w:r>
          </w:p>
        </w:tc>
        <w:tc>
          <w:tcPr>
            <w:tcW w:w="4253" w:type="dxa"/>
            <w:shd w:val="clear" w:color="auto" w:fill="auto"/>
          </w:tcPr>
          <w:p w14:paraId="766F01EA" w14:textId="77777777" w:rsidR="00497B30" w:rsidRPr="00686783" w:rsidRDefault="00497B30" w:rsidP="00497B30">
            <w:pPr>
              <w:pStyle w:val="Corpsdetexte"/>
              <w:autoSpaceDE w:val="0"/>
              <w:autoSpaceDN w:val="0"/>
              <w:rPr>
                <w:rStyle w:val="CorpsdetexteCar"/>
                <w:rFonts w:eastAsia="Calibri"/>
              </w:rPr>
            </w:pPr>
            <w:r w:rsidRPr="00686783">
              <w:rPr>
                <w:rStyle w:val="CorpsdetexteCar"/>
                <w:rFonts w:eastAsia="Calibri"/>
              </w:rPr>
              <w:t>EN 1500:2013 [</w:t>
            </w:r>
            <w:proofErr w:type="spellStart"/>
            <w:r w:rsidRPr="00686783">
              <w:rPr>
                <w:rStyle w:val="CorpsdetexteCar"/>
                <w:rFonts w:eastAsia="Calibri"/>
              </w:rPr>
              <w:t>Citrox</w:t>
            </w:r>
            <w:proofErr w:type="spellEnd"/>
            <w:r w:rsidRPr="00686783">
              <w:rPr>
                <w:rStyle w:val="CorpsdetexteCar"/>
                <w:rFonts w:eastAsia="Calibri"/>
              </w:rPr>
              <w:t xml:space="preserve"> Protect Antibacterial Hand Gel Alcohol Free]</w:t>
            </w:r>
          </w:p>
          <w:p w14:paraId="1BA95733" w14:textId="77777777" w:rsidR="00497B30" w:rsidRPr="00686783" w:rsidRDefault="00497B30" w:rsidP="00497B30">
            <w:pPr>
              <w:pStyle w:val="Corpsdetexte"/>
              <w:autoSpaceDE w:val="0"/>
              <w:autoSpaceDN w:val="0"/>
              <w:rPr>
                <w:rStyle w:val="CorpsdetexteCar"/>
                <w:rFonts w:eastAsia="Calibri"/>
              </w:rPr>
            </w:pPr>
            <w:r w:rsidRPr="00686783">
              <w:rPr>
                <w:rStyle w:val="CorpsdetexteCar"/>
                <w:rFonts w:eastAsia="Calibri"/>
              </w:rPr>
              <w:t>Abbott Analytical</w:t>
            </w:r>
          </w:p>
          <w:p w14:paraId="4A830B21" w14:textId="77777777" w:rsidR="00497B30" w:rsidRPr="00686783" w:rsidRDefault="00497B30" w:rsidP="00497B30">
            <w:pPr>
              <w:pStyle w:val="Corpsdetexte"/>
              <w:autoSpaceDE w:val="0"/>
              <w:autoSpaceDN w:val="0"/>
              <w:rPr>
                <w:rStyle w:val="CorpsdetexteCar"/>
                <w:rFonts w:eastAsia="Calibri"/>
              </w:rPr>
            </w:pPr>
            <w:r w:rsidRPr="00686783">
              <w:rPr>
                <w:rStyle w:val="CorpsdetexteCar"/>
                <w:rFonts w:eastAsia="Calibri"/>
              </w:rPr>
              <w:t>Report no. CIB.21M065.RR</w:t>
            </w:r>
          </w:p>
          <w:p w14:paraId="204ED565" w14:textId="77777777" w:rsidR="00497B30" w:rsidRPr="00686783" w:rsidRDefault="00497B30" w:rsidP="00497B30">
            <w:pPr>
              <w:pStyle w:val="Corpsdetexte"/>
              <w:autoSpaceDE w:val="0"/>
              <w:autoSpaceDN w:val="0"/>
              <w:rPr>
                <w:rStyle w:val="CorpsdetexteCar"/>
                <w:rFonts w:eastAsia="Calibri"/>
              </w:rPr>
            </w:pPr>
            <w:r w:rsidRPr="00686783">
              <w:rPr>
                <w:rStyle w:val="CorpsdetexteCar"/>
                <w:rFonts w:eastAsia="Calibri"/>
              </w:rPr>
              <w:t>GLP: No</w:t>
            </w:r>
          </w:p>
          <w:p w14:paraId="22C9683E" w14:textId="0B5D4675" w:rsidR="00497B30" w:rsidRPr="00686783" w:rsidRDefault="00497B30" w:rsidP="00497B30">
            <w:pPr>
              <w:autoSpaceDE w:val="0"/>
              <w:autoSpaceDN w:val="0"/>
              <w:rPr>
                <w:rStyle w:val="WW8Num21z0"/>
                <w:rFonts w:eastAsia="Calibri" w:cs="Times New Roman"/>
                <w:lang w:eastAsia="de-DE"/>
              </w:rPr>
            </w:pPr>
            <w:r w:rsidRPr="00686783">
              <w:rPr>
                <w:rStyle w:val="CorpsdetexteCar"/>
                <w:rFonts w:eastAsia="Calibri"/>
              </w:rPr>
              <w:t>Unpublished</w:t>
            </w:r>
          </w:p>
        </w:tc>
        <w:tc>
          <w:tcPr>
            <w:tcW w:w="1419" w:type="dxa"/>
            <w:shd w:val="clear" w:color="auto" w:fill="auto"/>
          </w:tcPr>
          <w:p w14:paraId="23B0E133" w14:textId="1464A3EA"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53BC30BA" w14:textId="73F0FE54"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r w:rsidR="00497B30" w14:paraId="2FE39870" w14:textId="77777777" w:rsidTr="00497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7" w:type="dxa"/>
            <w:shd w:val="clear" w:color="auto" w:fill="auto"/>
          </w:tcPr>
          <w:p w14:paraId="0A82ED2C" w14:textId="705EF991" w:rsidR="00497B30" w:rsidRDefault="00497B30" w:rsidP="00497B30">
            <w:pPr>
              <w:autoSpaceDE w:val="0"/>
              <w:autoSpaceDN w:val="0"/>
              <w:jc w:val="both"/>
              <w:rPr>
                <w:rStyle w:val="WW8Num21z0"/>
                <w:rFonts w:eastAsia="Calibri" w:cs="Times New Roman"/>
                <w:lang w:eastAsia="de-DE"/>
              </w:rPr>
            </w:pPr>
            <w:r>
              <w:rPr>
                <w:rStyle w:val="CorpsdetexteCar"/>
                <w:rFonts w:eastAsia="Calibri"/>
              </w:rPr>
              <w:t>Watson, T.</w:t>
            </w:r>
          </w:p>
        </w:tc>
        <w:tc>
          <w:tcPr>
            <w:tcW w:w="919" w:type="dxa"/>
            <w:gridSpan w:val="2"/>
            <w:shd w:val="clear" w:color="auto" w:fill="auto"/>
          </w:tcPr>
          <w:p w14:paraId="5BD168CE" w14:textId="0F75BE01" w:rsidR="00497B30" w:rsidRDefault="00497B30" w:rsidP="00497B30">
            <w:pPr>
              <w:autoSpaceDE w:val="0"/>
              <w:autoSpaceDN w:val="0"/>
              <w:jc w:val="both"/>
              <w:rPr>
                <w:rStyle w:val="WW8Num21z0"/>
                <w:rFonts w:eastAsia="Calibri" w:cs="Times New Roman"/>
                <w:lang w:eastAsia="de-DE"/>
              </w:rPr>
            </w:pPr>
            <w:r>
              <w:rPr>
                <w:rStyle w:val="CorpsdetexteCar"/>
                <w:rFonts w:eastAsia="Calibri"/>
              </w:rPr>
              <w:t>2009</w:t>
            </w:r>
          </w:p>
        </w:tc>
        <w:tc>
          <w:tcPr>
            <w:tcW w:w="4253" w:type="dxa"/>
            <w:shd w:val="clear" w:color="auto" w:fill="auto"/>
          </w:tcPr>
          <w:p w14:paraId="280C8347" w14:textId="3749789A" w:rsidR="00497B30" w:rsidRPr="003D6454" w:rsidRDefault="00497B30" w:rsidP="00497B30">
            <w:pPr>
              <w:pStyle w:val="Corpsdetexte"/>
              <w:autoSpaceDE w:val="0"/>
              <w:autoSpaceDN w:val="0"/>
              <w:rPr>
                <w:rStyle w:val="CorpsdetexteCar"/>
                <w:rFonts w:eastAsia="Calibri"/>
              </w:rPr>
            </w:pPr>
            <w:r w:rsidRPr="003D6454">
              <w:rPr>
                <w:rStyle w:val="CorpsdetexteCar"/>
                <w:rFonts w:eastAsia="Calibri"/>
              </w:rPr>
              <w:t>EN 1500 [</w:t>
            </w:r>
            <w:proofErr w:type="spellStart"/>
            <w:r w:rsidRPr="003D6454">
              <w:rPr>
                <w:rStyle w:val="CorpsdetexteCar"/>
                <w:rFonts w:eastAsia="Calibri"/>
              </w:rPr>
              <w:t>Citrox</w:t>
            </w:r>
            <w:proofErr w:type="spellEnd"/>
            <w:r w:rsidRPr="003D6454">
              <w:rPr>
                <w:rStyle w:val="CorpsdetexteCar"/>
                <w:rFonts w:eastAsia="Calibri"/>
              </w:rPr>
              <w:t xml:space="preserve"> </w:t>
            </w:r>
            <w:proofErr w:type="spellStart"/>
            <w:r w:rsidRPr="003D6454">
              <w:rPr>
                <w:rStyle w:val="CorpsdetexteCar"/>
                <w:rFonts w:eastAsia="Calibri"/>
              </w:rPr>
              <w:t>non Alcohol</w:t>
            </w:r>
            <w:proofErr w:type="spellEnd"/>
            <w:r w:rsidRPr="003D6454">
              <w:rPr>
                <w:rStyle w:val="CorpsdetexteCar"/>
                <w:rFonts w:eastAsia="Calibri"/>
              </w:rPr>
              <w:t xml:space="preserve"> </w:t>
            </w:r>
            <w:r w:rsidRPr="001C5823">
              <w:rPr>
                <w:rStyle w:val="CorpsdetexteCar"/>
                <w:rFonts w:eastAsia="Calibri"/>
              </w:rPr>
              <w:t>hand gel</w:t>
            </w:r>
            <w:r w:rsidRPr="003D6454">
              <w:rPr>
                <w:rStyle w:val="CorpsdetexteCar"/>
                <w:rFonts w:eastAsia="Calibri"/>
              </w:rPr>
              <w:t>]</w:t>
            </w:r>
          </w:p>
          <w:p w14:paraId="0314FEFB" w14:textId="77777777" w:rsidR="00497B30" w:rsidRPr="00686783" w:rsidRDefault="00497B30" w:rsidP="00497B30">
            <w:pPr>
              <w:pStyle w:val="Corpsdetexte"/>
              <w:autoSpaceDE w:val="0"/>
              <w:autoSpaceDN w:val="0"/>
              <w:rPr>
                <w:rStyle w:val="CorpsdetexteCar"/>
                <w:rFonts w:eastAsia="Calibri"/>
              </w:rPr>
            </w:pPr>
            <w:r w:rsidRPr="00686783">
              <w:rPr>
                <w:rStyle w:val="CorpsdetexteCar"/>
                <w:rFonts w:eastAsia="Calibri"/>
              </w:rPr>
              <w:t>Abbott Analytical</w:t>
            </w:r>
          </w:p>
          <w:p w14:paraId="62FDCFAB" w14:textId="77777777" w:rsidR="00497B30" w:rsidRPr="00686783" w:rsidRDefault="00497B30" w:rsidP="00497B30">
            <w:pPr>
              <w:pStyle w:val="Corpsdetexte"/>
              <w:autoSpaceDE w:val="0"/>
              <w:autoSpaceDN w:val="0"/>
              <w:rPr>
                <w:rStyle w:val="CorpsdetexteCar"/>
                <w:rFonts w:eastAsia="Calibri"/>
              </w:rPr>
            </w:pPr>
            <w:r w:rsidRPr="00686783">
              <w:rPr>
                <w:rStyle w:val="CorpsdetexteCar"/>
                <w:rFonts w:eastAsia="Calibri"/>
              </w:rPr>
              <w:t>GLP: No</w:t>
            </w:r>
          </w:p>
          <w:p w14:paraId="0BAE8D0B" w14:textId="3E14BF2B" w:rsidR="00497B30" w:rsidRDefault="00497B30" w:rsidP="00497B30">
            <w:pPr>
              <w:autoSpaceDE w:val="0"/>
              <w:autoSpaceDN w:val="0"/>
              <w:rPr>
                <w:rStyle w:val="WW8Num21z0"/>
                <w:rFonts w:eastAsia="Calibri" w:cs="Times New Roman"/>
                <w:lang w:eastAsia="de-DE"/>
              </w:rPr>
            </w:pPr>
            <w:r w:rsidRPr="00686783">
              <w:rPr>
                <w:rStyle w:val="CorpsdetexteCar"/>
                <w:rFonts w:eastAsia="Calibri"/>
              </w:rPr>
              <w:t>Unpublished</w:t>
            </w:r>
          </w:p>
        </w:tc>
        <w:tc>
          <w:tcPr>
            <w:tcW w:w="1419" w:type="dxa"/>
            <w:shd w:val="clear" w:color="auto" w:fill="auto"/>
          </w:tcPr>
          <w:p w14:paraId="4265892E" w14:textId="5E227B74" w:rsidR="00497B30" w:rsidRDefault="00497B30" w:rsidP="00497B30">
            <w:pPr>
              <w:autoSpaceDE w:val="0"/>
              <w:autoSpaceDN w:val="0"/>
              <w:jc w:val="both"/>
              <w:rPr>
                <w:rStyle w:val="WW8Num21z0"/>
                <w:rFonts w:eastAsia="Calibri" w:cs="Times New Roman"/>
                <w:lang w:eastAsia="de-DE"/>
              </w:rPr>
            </w:pPr>
            <w:r>
              <w:rPr>
                <w:rStyle w:val="CorpsdetexteCar"/>
                <w:rFonts w:eastAsia="Calibri"/>
              </w:rPr>
              <w:t>N</w:t>
            </w:r>
          </w:p>
        </w:tc>
        <w:tc>
          <w:tcPr>
            <w:tcW w:w="1371" w:type="dxa"/>
            <w:gridSpan w:val="2"/>
            <w:shd w:val="clear" w:color="auto" w:fill="auto"/>
          </w:tcPr>
          <w:p w14:paraId="4C4C8DAA" w14:textId="253B5600" w:rsidR="00497B30" w:rsidRDefault="00497B30" w:rsidP="00497B30">
            <w:pPr>
              <w:autoSpaceDE w:val="0"/>
              <w:autoSpaceDN w:val="0"/>
              <w:jc w:val="both"/>
              <w:rPr>
                <w:rStyle w:val="WW8Num21z0"/>
                <w:rFonts w:eastAsia="Calibri" w:cs="Times New Roman"/>
                <w:lang w:eastAsia="de-DE"/>
              </w:rPr>
            </w:pPr>
            <w:r>
              <w:rPr>
                <w:rStyle w:val="CorpsdetexteCar"/>
                <w:rFonts w:eastAsia="Calibri"/>
              </w:rPr>
              <w:t>Y</w:t>
            </w:r>
          </w:p>
        </w:tc>
      </w:tr>
    </w:tbl>
    <w:p w14:paraId="6651D153" w14:textId="77777777" w:rsidR="003418DC" w:rsidRPr="003418DC" w:rsidRDefault="003418DC" w:rsidP="003418DC">
      <w:pPr>
        <w:pStyle w:val="Absatz"/>
      </w:pPr>
    </w:p>
    <w:p w14:paraId="74438414" w14:textId="77777777" w:rsidR="009D0C0B" w:rsidRDefault="009D0C0B">
      <w:pPr>
        <w:rPr>
          <w:rFonts w:eastAsia="Calibri"/>
          <w:b/>
          <w:caps/>
          <w:sz w:val="28"/>
          <w:szCs w:val="28"/>
          <w:lang w:eastAsia="en-US"/>
        </w:rPr>
      </w:pPr>
    </w:p>
    <w:p w14:paraId="3878F218" w14:textId="77777777" w:rsidR="009D0C0B" w:rsidRDefault="009D0C0B">
      <w:pPr>
        <w:rPr>
          <w:rFonts w:eastAsia="Calibri"/>
          <w:b/>
          <w:caps/>
          <w:sz w:val="28"/>
          <w:szCs w:val="28"/>
          <w:lang w:eastAsia="en-US"/>
        </w:rPr>
      </w:pPr>
    </w:p>
    <w:p w14:paraId="12EC62C8" w14:textId="50DBFD98" w:rsidR="009D0C0B" w:rsidRDefault="00FA480B">
      <w:pPr>
        <w:pStyle w:val="Titre2"/>
        <w:rPr>
          <w:lang w:val="de-DE"/>
        </w:rPr>
      </w:pPr>
      <w:bookmarkStart w:id="144" w:name="_Toc113363382"/>
      <w:proofErr w:type="spellStart"/>
      <w:r>
        <w:rPr>
          <w:lang w:val="de-DE"/>
        </w:rPr>
        <w:t>Confidential</w:t>
      </w:r>
      <w:proofErr w:type="spellEnd"/>
      <w:r>
        <w:rPr>
          <w:lang w:val="de-DE"/>
        </w:rPr>
        <w:t xml:space="preserve"> </w:t>
      </w:r>
      <w:proofErr w:type="spellStart"/>
      <w:r>
        <w:rPr>
          <w:lang w:val="de-DE"/>
        </w:rPr>
        <w:t>annex</w:t>
      </w:r>
      <w:bookmarkEnd w:id="144"/>
      <w:proofErr w:type="spellEnd"/>
      <w:r>
        <w:rPr>
          <w:lang w:val="de-DE"/>
        </w:rPr>
        <w:t xml:space="preserve"> </w:t>
      </w:r>
    </w:p>
    <w:p w14:paraId="229CA017" w14:textId="3019391C" w:rsidR="003418DC" w:rsidRDefault="003418DC" w:rsidP="003418DC">
      <w:pPr>
        <w:pStyle w:val="Absatz"/>
        <w:rPr>
          <w:rFonts w:eastAsia="Verdana"/>
          <w:lang w:val="de-DE"/>
        </w:rPr>
      </w:pPr>
    </w:p>
    <w:p w14:paraId="52B0BEE9" w14:textId="035E8FE4" w:rsidR="003418DC" w:rsidRPr="003418DC" w:rsidRDefault="003418DC" w:rsidP="003418DC">
      <w:pPr>
        <w:pStyle w:val="Absatz"/>
        <w:rPr>
          <w:rFonts w:eastAsia="Verdana"/>
          <w:lang w:val="de-DE"/>
        </w:rPr>
      </w:pPr>
      <w:r>
        <w:rPr>
          <w:rFonts w:eastAsia="Verdana"/>
          <w:lang w:val="de-DE"/>
        </w:rPr>
        <w:t xml:space="preserve">See </w:t>
      </w:r>
      <w:proofErr w:type="spellStart"/>
      <w:r>
        <w:rPr>
          <w:rFonts w:eastAsia="Verdana"/>
          <w:lang w:val="de-DE"/>
        </w:rPr>
        <w:t>the</w:t>
      </w:r>
      <w:proofErr w:type="spellEnd"/>
      <w:r>
        <w:rPr>
          <w:rFonts w:eastAsia="Verdana"/>
          <w:lang w:val="de-DE"/>
        </w:rPr>
        <w:t xml:space="preserve"> </w:t>
      </w:r>
      <w:proofErr w:type="spellStart"/>
      <w:r>
        <w:rPr>
          <w:rFonts w:eastAsia="Verdana"/>
          <w:lang w:val="de-DE"/>
        </w:rPr>
        <w:t>confidential</w:t>
      </w:r>
      <w:proofErr w:type="spellEnd"/>
      <w:r>
        <w:rPr>
          <w:rFonts w:eastAsia="Verdana"/>
          <w:lang w:val="de-DE"/>
        </w:rPr>
        <w:t xml:space="preserve"> PAR</w:t>
      </w:r>
    </w:p>
    <w:p w14:paraId="53CBD8C3" w14:textId="77777777" w:rsidR="009D0C0B" w:rsidRDefault="009D0C0B" w:rsidP="009C0D63"/>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9727" w14:textId="77777777" w:rsidR="00377234" w:rsidRDefault="00377234">
      <w:r>
        <w:separator/>
      </w:r>
    </w:p>
  </w:endnote>
  <w:endnote w:type="continuationSeparator" w:id="0">
    <w:p w14:paraId="0558691B" w14:textId="77777777" w:rsidR="00377234" w:rsidRDefault="00377234">
      <w:r>
        <w:continuationSeparator/>
      </w:r>
    </w:p>
  </w:endnote>
  <w:endnote w:type="continuationNotice" w:id="1">
    <w:p w14:paraId="38C4B53B" w14:textId="77777777" w:rsidR="00377234" w:rsidRDefault="00377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869"/>
      <w:docPartObj>
        <w:docPartGallery w:val="Page Numbers (Bottom of Page)"/>
        <w:docPartUnique/>
      </w:docPartObj>
    </w:sdtPr>
    <w:sdtEndPr/>
    <w:sdtContent>
      <w:p w14:paraId="13D29139" w14:textId="637C397F" w:rsidR="00377234" w:rsidRDefault="00377234">
        <w:pPr>
          <w:pStyle w:val="Pieddepage"/>
          <w:jc w:val="right"/>
        </w:pPr>
        <w:r>
          <w:fldChar w:fldCharType="begin"/>
        </w:r>
        <w:r>
          <w:instrText>PAGE   \* MERGEFORMAT</w:instrText>
        </w:r>
        <w:r>
          <w:fldChar w:fldCharType="separate"/>
        </w:r>
        <w:r w:rsidR="00FA5A74" w:rsidRPr="00FA5A74">
          <w:rPr>
            <w:noProof/>
            <w:lang w:val="fr-FR"/>
          </w:rPr>
          <w:t>4</w:t>
        </w:r>
        <w:r>
          <w:fldChar w:fldCharType="end"/>
        </w:r>
      </w:p>
    </w:sdtContent>
  </w:sdt>
  <w:p w14:paraId="26925706" w14:textId="77777777" w:rsidR="00377234" w:rsidRDefault="003772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44EA" w14:textId="77777777" w:rsidR="00377234" w:rsidRDefault="003772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5F6" w14:textId="6E3F36F4" w:rsidR="00377234" w:rsidRDefault="00377234">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A5A74">
      <w:rPr>
        <w:rFonts w:cs="Verdana"/>
        <w:noProof/>
        <w:sz w:val="18"/>
      </w:rPr>
      <w:t>21</w:t>
    </w:r>
    <w:r>
      <w:rPr>
        <w:rFonts w:cs="Verdana"/>
        <w:sz w:val="18"/>
      </w:rPr>
      <w:fldChar w:fldCharType="end"/>
    </w:r>
  </w:p>
  <w:p w14:paraId="3D02BDAC" w14:textId="77777777" w:rsidR="00377234" w:rsidRDefault="00377234">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18E6" w14:textId="77777777" w:rsidR="00377234" w:rsidRDefault="003772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645B" w14:textId="77777777" w:rsidR="00377234" w:rsidRDefault="00377234">
      <w:r>
        <w:separator/>
      </w:r>
    </w:p>
  </w:footnote>
  <w:footnote w:type="continuationSeparator" w:id="0">
    <w:p w14:paraId="59DC7BE2" w14:textId="77777777" w:rsidR="00377234" w:rsidRDefault="00377234">
      <w:r>
        <w:continuationSeparator/>
      </w:r>
    </w:p>
  </w:footnote>
  <w:footnote w:type="continuationNotice" w:id="1">
    <w:p w14:paraId="08BCC97F" w14:textId="77777777" w:rsidR="00377234" w:rsidRDefault="00377234"/>
  </w:footnote>
  <w:footnote w:id="2">
    <w:p w14:paraId="5FCD1A3F" w14:textId="77777777" w:rsidR="00377234" w:rsidRDefault="00377234" w:rsidP="0030419B">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0A0B3CEB" w14:textId="77777777" w:rsidR="00377234" w:rsidRDefault="00377234">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765D" w14:textId="77777777" w:rsidR="00377234" w:rsidRDefault="003772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77234" w14:paraId="0DB722DF" w14:textId="77777777">
      <w:tc>
        <w:tcPr>
          <w:tcW w:w="1276" w:type="dxa"/>
          <w:tcBorders>
            <w:bottom w:val="single" w:sz="4" w:space="0" w:color="000000"/>
          </w:tcBorders>
          <w:shd w:val="clear" w:color="auto" w:fill="auto"/>
          <w:vAlign w:val="center"/>
        </w:tcPr>
        <w:p w14:paraId="22293267" w14:textId="4DD893BF" w:rsidR="00377234" w:rsidRDefault="00377234">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217F59C9" w14:textId="4337374E" w:rsidR="00377234" w:rsidRDefault="00377234">
          <w:pPr>
            <w:widowControl w:val="0"/>
            <w:autoSpaceDE w:val="0"/>
            <w:jc w:val="center"/>
            <w:rPr>
              <w:rFonts w:cs="Times"/>
              <w:color w:val="000000"/>
              <w:sz w:val="18"/>
              <w:szCs w:val="18"/>
            </w:rPr>
          </w:pPr>
          <w:r>
            <w:rPr>
              <w:rFonts w:cs="Times"/>
              <w:color w:val="000000"/>
              <w:sz w:val="18"/>
              <w:szCs w:val="18"/>
            </w:rPr>
            <w:t>CITROX PRODUCT FAMILY</w:t>
          </w:r>
        </w:p>
      </w:tc>
      <w:tc>
        <w:tcPr>
          <w:tcW w:w="2552" w:type="dxa"/>
          <w:tcBorders>
            <w:bottom w:val="single" w:sz="4" w:space="0" w:color="000000"/>
          </w:tcBorders>
          <w:shd w:val="clear" w:color="auto" w:fill="auto"/>
          <w:vAlign w:val="center"/>
        </w:tcPr>
        <w:p w14:paraId="2DA4289F" w14:textId="7EC92622" w:rsidR="00377234" w:rsidRDefault="00377234">
          <w:pPr>
            <w:widowControl w:val="0"/>
            <w:autoSpaceDE w:val="0"/>
            <w:jc w:val="center"/>
          </w:pPr>
          <w:r>
            <w:rPr>
              <w:rFonts w:cs="Times"/>
              <w:color w:val="000000"/>
              <w:sz w:val="18"/>
              <w:szCs w:val="18"/>
            </w:rPr>
            <w:t>PT 1,2 and 4</w:t>
          </w:r>
        </w:p>
      </w:tc>
    </w:tr>
  </w:tbl>
  <w:p w14:paraId="45C186F3" w14:textId="77777777" w:rsidR="00377234" w:rsidRDefault="003772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8CC6" w14:textId="77777777" w:rsidR="00377234" w:rsidRDefault="003772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DBB035C"/>
    <w:multiLevelType w:val="hybridMultilevel"/>
    <w:tmpl w:val="70303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6F01C5"/>
    <w:multiLevelType w:val="hybridMultilevel"/>
    <w:tmpl w:val="48D21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404DB"/>
    <w:multiLevelType w:val="hybridMultilevel"/>
    <w:tmpl w:val="96606E0A"/>
    <w:lvl w:ilvl="0" w:tplc="D5E423D2">
      <w:numFmt w:val="bullet"/>
      <w:lvlText w:val="-"/>
      <w:lvlJc w:val="left"/>
      <w:pPr>
        <w:ind w:left="435" w:hanging="360"/>
      </w:pPr>
      <w:rPr>
        <w:rFonts w:ascii="Verdana" w:eastAsia="Times New Roman" w:hAnsi="Verdana" w:cs="Verdan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15:restartNumberingAfterBreak="0">
    <w:nsid w:val="25DF0B6C"/>
    <w:multiLevelType w:val="hybridMultilevel"/>
    <w:tmpl w:val="F408708C"/>
    <w:lvl w:ilvl="0" w:tplc="138AF92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E865F1"/>
    <w:multiLevelType w:val="hybridMultilevel"/>
    <w:tmpl w:val="5074F5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7D26DC"/>
    <w:multiLevelType w:val="hybridMultilevel"/>
    <w:tmpl w:val="45AAE5F6"/>
    <w:lvl w:ilvl="0" w:tplc="5EF69270">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55481"/>
    <w:multiLevelType w:val="hybridMultilevel"/>
    <w:tmpl w:val="CFAA42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15"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1"/>
  </w:num>
  <w:num w:numId="13">
    <w:abstractNumId w:val="5"/>
  </w:num>
  <w:num w:numId="14">
    <w:abstractNumId w:val="6"/>
  </w:num>
  <w:num w:numId="15">
    <w:abstractNumId w:val="7"/>
  </w:num>
  <w:num w:numId="16">
    <w:abstractNumId w:val="12"/>
  </w:num>
  <w:num w:numId="17">
    <w:abstractNumId w:val="14"/>
  </w:num>
  <w:num w:numId="18">
    <w:abstractNumId w:val="15"/>
  </w:num>
  <w:num w:numId="19">
    <w:abstractNumId w:val="1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nl-BE"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44075"/>
    <w:rsid w:val="000500A6"/>
    <w:rsid w:val="00056D82"/>
    <w:rsid w:val="00061603"/>
    <w:rsid w:val="00074F02"/>
    <w:rsid w:val="00093B39"/>
    <w:rsid w:val="00097F86"/>
    <w:rsid w:val="000C75A9"/>
    <w:rsid w:val="000F2A5C"/>
    <w:rsid w:val="00104FD5"/>
    <w:rsid w:val="00115958"/>
    <w:rsid w:val="00123F11"/>
    <w:rsid w:val="0013350F"/>
    <w:rsid w:val="00141ABF"/>
    <w:rsid w:val="00147D11"/>
    <w:rsid w:val="00157F02"/>
    <w:rsid w:val="001716BD"/>
    <w:rsid w:val="00171FE0"/>
    <w:rsid w:val="00182958"/>
    <w:rsid w:val="00191C67"/>
    <w:rsid w:val="001B7970"/>
    <w:rsid w:val="001C5823"/>
    <w:rsid w:val="001D0B09"/>
    <w:rsid w:val="001F27B9"/>
    <w:rsid w:val="001F3EDB"/>
    <w:rsid w:val="001F668F"/>
    <w:rsid w:val="0021474A"/>
    <w:rsid w:val="002171CC"/>
    <w:rsid w:val="00221B88"/>
    <w:rsid w:val="0024518F"/>
    <w:rsid w:val="00264970"/>
    <w:rsid w:val="00265BF4"/>
    <w:rsid w:val="00266074"/>
    <w:rsid w:val="0027254E"/>
    <w:rsid w:val="00294DF4"/>
    <w:rsid w:val="002B7C03"/>
    <w:rsid w:val="002C72C2"/>
    <w:rsid w:val="002D5B48"/>
    <w:rsid w:val="002E164D"/>
    <w:rsid w:val="002F094B"/>
    <w:rsid w:val="0030419B"/>
    <w:rsid w:val="003144F2"/>
    <w:rsid w:val="00320E61"/>
    <w:rsid w:val="00332394"/>
    <w:rsid w:val="0033701F"/>
    <w:rsid w:val="003418DC"/>
    <w:rsid w:val="00344D6D"/>
    <w:rsid w:val="00360E88"/>
    <w:rsid w:val="00377234"/>
    <w:rsid w:val="00382AF4"/>
    <w:rsid w:val="00397C2A"/>
    <w:rsid w:val="003A4816"/>
    <w:rsid w:val="003B396A"/>
    <w:rsid w:val="003B512E"/>
    <w:rsid w:val="003B610A"/>
    <w:rsid w:val="003D29E8"/>
    <w:rsid w:val="003D47AD"/>
    <w:rsid w:val="003D5F90"/>
    <w:rsid w:val="003D6454"/>
    <w:rsid w:val="003F25A4"/>
    <w:rsid w:val="00405F01"/>
    <w:rsid w:val="00412FC0"/>
    <w:rsid w:val="00414CBE"/>
    <w:rsid w:val="004216D7"/>
    <w:rsid w:val="004279C9"/>
    <w:rsid w:val="00431FEF"/>
    <w:rsid w:val="004362D9"/>
    <w:rsid w:val="0045347D"/>
    <w:rsid w:val="00464113"/>
    <w:rsid w:val="00466F33"/>
    <w:rsid w:val="0047292F"/>
    <w:rsid w:val="004818DE"/>
    <w:rsid w:val="004918F2"/>
    <w:rsid w:val="00497B30"/>
    <w:rsid w:val="004A7953"/>
    <w:rsid w:val="004D12DE"/>
    <w:rsid w:val="00510B88"/>
    <w:rsid w:val="00520406"/>
    <w:rsid w:val="00536A7C"/>
    <w:rsid w:val="00570F9C"/>
    <w:rsid w:val="005713A2"/>
    <w:rsid w:val="00577D3C"/>
    <w:rsid w:val="005807B7"/>
    <w:rsid w:val="0059754D"/>
    <w:rsid w:val="005A1555"/>
    <w:rsid w:val="005C51DA"/>
    <w:rsid w:val="005C58F0"/>
    <w:rsid w:val="005D316B"/>
    <w:rsid w:val="005D48EB"/>
    <w:rsid w:val="005D5F68"/>
    <w:rsid w:val="005E78E3"/>
    <w:rsid w:val="005F174A"/>
    <w:rsid w:val="005F2095"/>
    <w:rsid w:val="005F58F2"/>
    <w:rsid w:val="005F6AB5"/>
    <w:rsid w:val="006126DB"/>
    <w:rsid w:val="006130C9"/>
    <w:rsid w:val="0064005B"/>
    <w:rsid w:val="0064352C"/>
    <w:rsid w:val="00646C86"/>
    <w:rsid w:val="00652110"/>
    <w:rsid w:val="0065340B"/>
    <w:rsid w:val="00656A8E"/>
    <w:rsid w:val="00660CA5"/>
    <w:rsid w:val="00671785"/>
    <w:rsid w:val="00675783"/>
    <w:rsid w:val="006766FC"/>
    <w:rsid w:val="00686C9C"/>
    <w:rsid w:val="00691B64"/>
    <w:rsid w:val="00695066"/>
    <w:rsid w:val="006C12E0"/>
    <w:rsid w:val="006C62DA"/>
    <w:rsid w:val="006D5C17"/>
    <w:rsid w:val="006D6F9C"/>
    <w:rsid w:val="006E661D"/>
    <w:rsid w:val="006F0888"/>
    <w:rsid w:val="006F4672"/>
    <w:rsid w:val="00713F8B"/>
    <w:rsid w:val="00714EC6"/>
    <w:rsid w:val="00717210"/>
    <w:rsid w:val="00732DD5"/>
    <w:rsid w:val="00736301"/>
    <w:rsid w:val="00745161"/>
    <w:rsid w:val="0075104A"/>
    <w:rsid w:val="00761AEB"/>
    <w:rsid w:val="00771528"/>
    <w:rsid w:val="00782D41"/>
    <w:rsid w:val="00786773"/>
    <w:rsid w:val="007918A9"/>
    <w:rsid w:val="007C232E"/>
    <w:rsid w:val="007C3FB9"/>
    <w:rsid w:val="007D0454"/>
    <w:rsid w:val="007E0BFA"/>
    <w:rsid w:val="007F180E"/>
    <w:rsid w:val="007F6E04"/>
    <w:rsid w:val="008117FF"/>
    <w:rsid w:val="008126BB"/>
    <w:rsid w:val="00814162"/>
    <w:rsid w:val="008203EB"/>
    <w:rsid w:val="00820C54"/>
    <w:rsid w:val="00831D7F"/>
    <w:rsid w:val="00832269"/>
    <w:rsid w:val="008353D0"/>
    <w:rsid w:val="00842484"/>
    <w:rsid w:val="00844CD2"/>
    <w:rsid w:val="008567AF"/>
    <w:rsid w:val="008579E5"/>
    <w:rsid w:val="00862012"/>
    <w:rsid w:val="00867E30"/>
    <w:rsid w:val="00886E4D"/>
    <w:rsid w:val="00892349"/>
    <w:rsid w:val="008A04E8"/>
    <w:rsid w:val="008B4980"/>
    <w:rsid w:val="008B77D2"/>
    <w:rsid w:val="008C4DE8"/>
    <w:rsid w:val="008C5CF4"/>
    <w:rsid w:val="008D2D94"/>
    <w:rsid w:val="008D5B52"/>
    <w:rsid w:val="008E3CB4"/>
    <w:rsid w:val="008F684F"/>
    <w:rsid w:val="009006EA"/>
    <w:rsid w:val="009014A1"/>
    <w:rsid w:val="00916849"/>
    <w:rsid w:val="00940D03"/>
    <w:rsid w:val="00954701"/>
    <w:rsid w:val="00961837"/>
    <w:rsid w:val="00961F90"/>
    <w:rsid w:val="0096328D"/>
    <w:rsid w:val="009654A6"/>
    <w:rsid w:val="009934AF"/>
    <w:rsid w:val="009A64FD"/>
    <w:rsid w:val="009C0D63"/>
    <w:rsid w:val="009D0C0B"/>
    <w:rsid w:val="009E0079"/>
    <w:rsid w:val="009E7AF2"/>
    <w:rsid w:val="009F1106"/>
    <w:rsid w:val="00A06829"/>
    <w:rsid w:val="00A55521"/>
    <w:rsid w:val="00A6005B"/>
    <w:rsid w:val="00A612A1"/>
    <w:rsid w:val="00A614AA"/>
    <w:rsid w:val="00A70B3D"/>
    <w:rsid w:val="00A72F8F"/>
    <w:rsid w:val="00A739A0"/>
    <w:rsid w:val="00A74FB8"/>
    <w:rsid w:val="00A76627"/>
    <w:rsid w:val="00A82D14"/>
    <w:rsid w:val="00A86222"/>
    <w:rsid w:val="00AA24BD"/>
    <w:rsid w:val="00AB48B2"/>
    <w:rsid w:val="00AC536D"/>
    <w:rsid w:val="00AF4969"/>
    <w:rsid w:val="00B011C0"/>
    <w:rsid w:val="00B030AF"/>
    <w:rsid w:val="00B348D4"/>
    <w:rsid w:val="00B36A5C"/>
    <w:rsid w:val="00B51C35"/>
    <w:rsid w:val="00B60F04"/>
    <w:rsid w:val="00B64AE5"/>
    <w:rsid w:val="00B65677"/>
    <w:rsid w:val="00B82DD2"/>
    <w:rsid w:val="00B84FB9"/>
    <w:rsid w:val="00BA3687"/>
    <w:rsid w:val="00BB79E2"/>
    <w:rsid w:val="00BB7C96"/>
    <w:rsid w:val="00BC477C"/>
    <w:rsid w:val="00BC6310"/>
    <w:rsid w:val="00BD0C33"/>
    <w:rsid w:val="00BD7553"/>
    <w:rsid w:val="00C02FE3"/>
    <w:rsid w:val="00C22C11"/>
    <w:rsid w:val="00C235DB"/>
    <w:rsid w:val="00C3233E"/>
    <w:rsid w:val="00C34441"/>
    <w:rsid w:val="00C3617F"/>
    <w:rsid w:val="00C52747"/>
    <w:rsid w:val="00C55AEC"/>
    <w:rsid w:val="00C63555"/>
    <w:rsid w:val="00C72455"/>
    <w:rsid w:val="00C8002D"/>
    <w:rsid w:val="00C80B7A"/>
    <w:rsid w:val="00CA3677"/>
    <w:rsid w:val="00CC576F"/>
    <w:rsid w:val="00CD54E4"/>
    <w:rsid w:val="00CE24D2"/>
    <w:rsid w:val="00CF060D"/>
    <w:rsid w:val="00D003F7"/>
    <w:rsid w:val="00D03A59"/>
    <w:rsid w:val="00D1707F"/>
    <w:rsid w:val="00D231BD"/>
    <w:rsid w:val="00D321E2"/>
    <w:rsid w:val="00D33EA0"/>
    <w:rsid w:val="00D561AE"/>
    <w:rsid w:val="00D6093A"/>
    <w:rsid w:val="00D648C9"/>
    <w:rsid w:val="00D75C2B"/>
    <w:rsid w:val="00D81E28"/>
    <w:rsid w:val="00D92172"/>
    <w:rsid w:val="00DB5B6B"/>
    <w:rsid w:val="00DC2426"/>
    <w:rsid w:val="00DD557B"/>
    <w:rsid w:val="00DD77EA"/>
    <w:rsid w:val="00DE26C8"/>
    <w:rsid w:val="00DF227A"/>
    <w:rsid w:val="00DF351A"/>
    <w:rsid w:val="00DF517D"/>
    <w:rsid w:val="00DF5A21"/>
    <w:rsid w:val="00E034F3"/>
    <w:rsid w:val="00E4517A"/>
    <w:rsid w:val="00E55FF2"/>
    <w:rsid w:val="00E572AC"/>
    <w:rsid w:val="00E63CD1"/>
    <w:rsid w:val="00E66C8A"/>
    <w:rsid w:val="00E75292"/>
    <w:rsid w:val="00E85399"/>
    <w:rsid w:val="00E9328D"/>
    <w:rsid w:val="00E93785"/>
    <w:rsid w:val="00E950C2"/>
    <w:rsid w:val="00EA06C0"/>
    <w:rsid w:val="00EA111E"/>
    <w:rsid w:val="00EA2DC5"/>
    <w:rsid w:val="00EA5811"/>
    <w:rsid w:val="00EA5C1F"/>
    <w:rsid w:val="00EA6489"/>
    <w:rsid w:val="00EB58C8"/>
    <w:rsid w:val="00EC34AC"/>
    <w:rsid w:val="00ED285C"/>
    <w:rsid w:val="00ED4748"/>
    <w:rsid w:val="00EE7689"/>
    <w:rsid w:val="00EF2535"/>
    <w:rsid w:val="00EF381E"/>
    <w:rsid w:val="00EF4E80"/>
    <w:rsid w:val="00F11FF4"/>
    <w:rsid w:val="00F25BD8"/>
    <w:rsid w:val="00F33B28"/>
    <w:rsid w:val="00F534BB"/>
    <w:rsid w:val="00F625E5"/>
    <w:rsid w:val="00F62AEE"/>
    <w:rsid w:val="00F7024C"/>
    <w:rsid w:val="00F71B23"/>
    <w:rsid w:val="00F72575"/>
    <w:rsid w:val="00F757DD"/>
    <w:rsid w:val="00F81807"/>
    <w:rsid w:val="00F95B86"/>
    <w:rsid w:val="00F96D1B"/>
    <w:rsid w:val="00FA480B"/>
    <w:rsid w:val="00FA50CE"/>
    <w:rsid w:val="00FA5A74"/>
    <w:rsid w:val="00FB0ABA"/>
    <w:rsid w:val="00FC0BF3"/>
    <w:rsid w:val="00FE1C50"/>
    <w:rsid w:val="00FF3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4]" strokecolor="none [1]" shadowcolor="none [2]"/>
    </o:shapedefaults>
    <o:shapelayout v:ext="edit">
      <o:idmap v:ext="edit" data="1"/>
    </o:shapelayout>
  </w:shapeDefaults>
  <w:doNotEmbedSmartTags/>
  <w:decimalSymbol w:val=","/>
  <w:listSeparator w:val=";"/>
  <w14:docId w14:val="3E267B04"/>
  <w15:docId w15:val="{DB56E476-A042-4A27-A3EA-BECFA93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04"/>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1"/>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1"/>
    <w:qFormat/>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Titre2Car1">
    <w:name w:val="Titre 2 Car1"/>
    <w:aliases w:val="ECHA Heading 2 Car1"/>
    <w:basedOn w:val="Policepardfaut"/>
    <w:semiHidden/>
    <w:rsid w:val="0030419B"/>
    <w:rPr>
      <w:rFonts w:asciiTheme="majorHAnsi" w:eastAsiaTheme="majorEastAsia" w:hAnsiTheme="majorHAnsi" w:cstheme="majorBidi"/>
      <w:color w:val="365F91" w:themeColor="accent1" w:themeShade="BF"/>
      <w:sz w:val="26"/>
      <w:szCs w:val="26"/>
      <w:lang w:val="en-GB" w:eastAsia="zh-CN"/>
    </w:rPr>
  </w:style>
  <w:style w:type="character" w:customStyle="1" w:styleId="Titre3Car1">
    <w:name w:val="Titre 3 Car1"/>
    <w:aliases w:val="Heading 3 Char Car1"/>
    <w:basedOn w:val="Policepardfaut"/>
    <w:semiHidden/>
    <w:rsid w:val="0030419B"/>
    <w:rPr>
      <w:rFonts w:asciiTheme="majorHAnsi" w:eastAsiaTheme="majorEastAsia" w:hAnsiTheme="majorHAnsi" w:cstheme="majorBidi"/>
      <w:color w:val="243F60" w:themeColor="accent1" w:themeShade="7F"/>
      <w:sz w:val="24"/>
      <w:szCs w:val="24"/>
      <w:lang w:val="en-GB" w:eastAsia="zh-CN"/>
    </w:rPr>
  </w:style>
  <w:style w:type="paragraph" w:customStyle="1" w:styleId="msonormal0">
    <w:name w:val="msonormal"/>
    <w:basedOn w:val="Normal"/>
    <w:rsid w:val="0030419B"/>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ParagraphedelisteCar">
    <w:name w:val="Paragraphe de liste Car"/>
    <w:link w:val="Paragraphedeliste"/>
    <w:uiPriority w:val="34"/>
    <w:qFormat/>
    <w:locked/>
    <w:rsid w:val="0030419B"/>
    <w:rPr>
      <w:rFonts w:ascii="Verdana" w:hAnsi="Verdana" w:cs="Verdana"/>
      <w:lang w:val="en-GB" w:eastAsia="zh-CN"/>
    </w:rPr>
  </w:style>
  <w:style w:type="paragraph" w:customStyle="1" w:styleId="CM41">
    <w:name w:val="CM4+1"/>
    <w:basedOn w:val="Default"/>
    <w:next w:val="Default"/>
    <w:uiPriority w:val="99"/>
    <w:rsid w:val="0030419B"/>
    <w:pPr>
      <w:suppressAutoHyphens w:val="0"/>
      <w:autoSpaceDN w:val="0"/>
      <w:adjustRightInd w:val="0"/>
    </w:pPr>
    <w:rPr>
      <w:color w:val="auto"/>
      <w:lang w:val="es-ES" w:eastAsia="es-ES"/>
    </w:rPr>
  </w:style>
  <w:style w:type="character" w:styleId="Marquedecommentaire">
    <w:name w:val="annotation reference"/>
    <w:basedOn w:val="Policepardfaut"/>
    <w:uiPriority w:val="99"/>
    <w:unhideWhenUsed/>
    <w:rsid w:val="0075104A"/>
    <w:rPr>
      <w:sz w:val="16"/>
      <w:szCs w:val="16"/>
    </w:rPr>
  </w:style>
  <w:style w:type="paragraph" w:styleId="Commentaire">
    <w:name w:val="annotation text"/>
    <w:basedOn w:val="Normal"/>
    <w:link w:val="CommentaireCar1"/>
    <w:uiPriority w:val="99"/>
    <w:unhideWhenUsed/>
    <w:rsid w:val="0075104A"/>
  </w:style>
  <w:style w:type="character" w:customStyle="1" w:styleId="CommentaireCar1">
    <w:name w:val="Commentaire Car1"/>
    <w:basedOn w:val="Policepardfaut"/>
    <w:link w:val="Commentaire"/>
    <w:uiPriority w:val="99"/>
    <w:rsid w:val="0075104A"/>
    <w:rPr>
      <w:rFonts w:ascii="Verdana" w:hAnsi="Verdana" w:cs="Verdana"/>
      <w:lang w:val="en-GB" w:eastAsia="zh-CN"/>
    </w:rPr>
  </w:style>
  <w:style w:type="character" w:customStyle="1" w:styleId="A3">
    <w:name w:val="A3"/>
    <w:uiPriority w:val="99"/>
    <w:rsid w:val="001F3EDB"/>
    <w:rPr>
      <w:rFonts w:ascii="HelveticaNeueLT Std Lt Cn" w:hAnsi="HelveticaNeueLT Std Lt Cn" w:cs="HelveticaNeueLT Std Lt Cn" w:hint="default"/>
      <w:color w:val="000000"/>
      <w:sz w:val="22"/>
      <w:szCs w:val="22"/>
    </w:rPr>
  </w:style>
  <w:style w:type="table" w:styleId="Grilledutableau">
    <w:name w:val="Table Grid"/>
    <w:basedOn w:val="TableauNormal"/>
    <w:uiPriority w:val="59"/>
    <w:rsid w:val="0090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13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1069">
      <w:bodyDiv w:val="1"/>
      <w:marLeft w:val="0"/>
      <w:marRight w:val="0"/>
      <w:marTop w:val="0"/>
      <w:marBottom w:val="0"/>
      <w:divBdr>
        <w:top w:val="none" w:sz="0" w:space="0" w:color="auto"/>
        <w:left w:val="none" w:sz="0" w:space="0" w:color="auto"/>
        <w:bottom w:val="none" w:sz="0" w:space="0" w:color="auto"/>
        <w:right w:val="none" w:sz="0" w:space="0" w:color="auto"/>
      </w:divBdr>
    </w:div>
    <w:div w:id="740718113">
      <w:bodyDiv w:val="1"/>
      <w:marLeft w:val="0"/>
      <w:marRight w:val="0"/>
      <w:marTop w:val="0"/>
      <w:marBottom w:val="0"/>
      <w:divBdr>
        <w:top w:val="none" w:sz="0" w:space="0" w:color="auto"/>
        <w:left w:val="none" w:sz="0" w:space="0" w:color="auto"/>
        <w:bottom w:val="none" w:sz="0" w:space="0" w:color="auto"/>
        <w:right w:val="none" w:sz="0" w:space="0" w:color="auto"/>
      </w:divBdr>
    </w:div>
    <w:div w:id="820191689">
      <w:bodyDiv w:val="1"/>
      <w:marLeft w:val="0"/>
      <w:marRight w:val="0"/>
      <w:marTop w:val="0"/>
      <w:marBottom w:val="0"/>
      <w:divBdr>
        <w:top w:val="none" w:sz="0" w:space="0" w:color="auto"/>
        <w:left w:val="none" w:sz="0" w:space="0" w:color="auto"/>
        <w:bottom w:val="none" w:sz="0" w:space="0" w:color="auto"/>
        <w:right w:val="none" w:sz="0" w:space="0" w:color="auto"/>
      </w:divBdr>
    </w:div>
    <w:div w:id="1200050583">
      <w:bodyDiv w:val="1"/>
      <w:marLeft w:val="0"/>
      <w:marRight w:val="0"/>
      <w:marTop w:val="0"/>
      <w:marBottom w:val="0"/>
      <w:divBdr>
        <w:top w:val="none" w:sz="0" w:space="0" w:color="auto"/>
        <w:left w:val="none" w:sz="0" w:space="0" w:color="auto"/>
        <w:bottom w:val="none" w:sz="0" w:space="0" w:color="auto"/>
        <w:right w:val="none" w:sz="0" w:space="0" w:color="auto"/>
      </w:divBdr>
    </w:div>
    <w:div w:id="1492141119">
      <w:bodyDiv w:val="1"/>
      <w:marLeft w:val="0"/>
      <w:marRight w:val="0"/>
      <w:marTop w:val="0"/>
      <w:marBottom w:val="0"/>
      <w:divBdr>
        <w:top w:val="none" w:sz="0" w:space="0" w:color="auto"/>
        <w:left w:val="none" w:sz="0" w:space="0" w:color="auto"/>
        <w:bottom w:val="none" w:sz="0" w:space="0" w:color="auto"/>
        <w:right w:val="none" w:sz="0" w:space="0" w:color="auto"/>
      </w:divBdr>
    </w:div>
    <w:div w:id="1710569982">
      <w:bodyDiv w:val="1"/>
      <w:marLeft w:val="0"/>
      <w:marRight w:val="0"/>
      <w:marTop w:val="0"/>
      <w:marBottom w:val="0"/>
      <w:divBdr>
        <w:top w:val="none" w:sz="0" w:space="0" w:color="auto"/>
        <w:left w:val="none" w:sz="0" w:space="0" w:color="auto"/>
        <w:bottom w:val="none" w:sz="0" w:space="0" w:color="auto"/>
        <w:right w:val="none" w:sz="0" w:space="0" w:color="auto"/>
      </w:divBdr>
    </w:div>
    <w:div w:id="21390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B05B-9235-4BD5-913C-1BA691D6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E5B5A-DEDF-4741-912A-B0378F243FD2}">
  <ds:schemaRefs>
    <ds:schemaRef ds:uri="http://schemas.microsoft.com/sharepoint/v3"/>
    <ds:schemaRef ds:uri="http://schemas.microsoft.com/sharepoint/v4"/>
    <ds:schemaRef ds:uri="http://www.w3.org/XML/1998/namespace"/>
    <ds:schemaRef ds:uri="http://schemas.microsoft.com/office/2006/documentManagement/types"/>
    <ds:schemaRef ds:uri="http://schemas.microsoft.com/office/infopath/2007/PartnerControls"/>
    <ds:schemaRef ds:uri="ad92bc46-598f-4ca9-bdb2-45c880761d99"/>
    <ds:schemaRef ds:uri="http://purl.org/dc/dcmitype/"/>
    <ds:schemaRef ds:uri="http://purl.org/dc/terms/"/>
    <ds:schemaRef ds:uri="http://schemas.openxmlformats.org/package/2006/metadata/core-properties"/>
    <ds:schemaRef ds:uri="http://purl.org/dc/elements/1.1/"/>
    <ds:schemaRef ds:uri="764a75d7-b33f-4a9f-acbd-b0607662a84d"/>
    <ds:schemaRef ds:uri="http://schemas.microsoft.com/office/2006/metadata/properties"/>
  </ds:schemaRefs>
</ds:datastoreItem>
</file>

<file path=customXml/itemProps3.xml><?xml version="1.0" encoding="utf-8"?>
<ds:datastoreItem xmlns:ds="http://schemas.openxmlformats.org/officeDocument/2006/customXml" ds:itemID="{D9526C2A-DE18-41AF-ACF4-D5C46BA9817E}">
  <ds:schemaRefs>
    <ds:schemaRef ds:uri="http://schemas.microsoft.com/sharepoint/v3/contenttype/forms"/>
  </ds:schemaRefs>
</ds:datastoreItem>
</file>

<file path=customXml/itemProps4.xml><?xml version="1.0" encoding="utf-8"?>
<ds:datastoreItem xmlns:ds="http://schemas.openxmlformats.org/officeDocument/2006/customXml" ds:itemID="{F77F4921-943A-45B3-A6A4-1B887AD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11255</Words>
  <Characters>61907</Characters>
  <Application>Microsoft Office Word</Application>
  <DocSecurity>0</DocSecurity>
  <Lines>515</Lines>
  <Paragraphs>146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JOZWIAK Marie</cp:lastModifiedBy>
  <cp:revision>12</cp:revision>
  <cp:lastPrinted>2015-04-10T08:18:00Z</cp:lastPrinted>
  <dcterms:created xsi:type="dcterms:W3CDTF">2022-09-01T14:33:00Z</dcterms:created>
  <dcterms:modified xsi:type="dcterms:W3CDTF">2024-01-11T16:31:00Z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